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11" w:rsidRDefault="00077511" w:rsidP="00844909">
      <w:pPr>
        <w:jc w:val="center"/>
        <w:rPr>
          <w:rStyle w:val="Strong"/>
          <w:sz w:val="28"/>
          <w:szCs w:val="28"/>
        </w:rPr>
      </w:pPr>
    </w:p>
    <w:p w:rsidR="001F0A65" w:rsidRDefault="00655147" w:rsidP="001F0A65">
      <w:pPr>
        <w:tabs>
          <w:tab w:val="left" w:pos="8880"/>
        </w:tabs>
        <w:autoSpaceDE w:val="0"/>
        <w:autoSpaceDN w:val="0"/>
        <w:adjustRightInd w:val="0"/>
        <w:spacing w:line="259" w:lineRule="exact"/>
        <w:ind w:left="2050" w:right="-30" w:hanging="610"/>
        <w:rPr>
          <w:rFonts w:eastAsia="Calibri"/>
          <w:i/>
          <w:iCs/>
        </w:rPr>
      </w:pPr>
      <w:r>
        <w:rPr>
          <w:rFonts w:eastAsia="Calibri"/>
          <w:iCs/>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475230" cy="6889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230" cy="688975"/>
                    </a:xfrm>
                    <a:prstGeom prst="rect">
                      <a:avLst/>
                    </a:prstGeom>
                    <a:noFill/>
                  </pic:spPr>
                </pic:pic>
              </a:graphicData>
            </a:graphic>
            <wp14:sizeRelH relativeFrom="page">
              <wp14:pctWidth>0</wp14:pctWidth>
            </wp14:sizeRelH>
            <wp14:sizeRelV relativeFrom="page">
              <wp14:pctHeight>0</wp14:pctHeight>
            </wp14:sizeRelV>
          </wp:anchor>
        </w:drawing>
      </w:r>
    </w:p>
    <w:p w:rsidR="001F0A65" w:rsidRPr="00077511" w:rsidRDefault="001F0A65" w:rsidP="00077511">
      <w:pPr>
        <w:tabs>
          <w:tab w:val="left" w:pos="8880"/>
        </w:tabs>
        <w:autoSpaceDE w:val="0"/>
        <w:autoSpaceDN w:val="0"/>
        <w:adjustRightInd w:val="0"/>
        <w:spacing w:line="259" w:lineRule="exact"/>
        <w:ind w:left="2050" w:right="-30" w:hanging="610"/>
        <w:jc w:val="center"/>
        <w:rPr>
          <w:rFonts w:eastAsia="Calibri"/>
          <w:iCs/>
        </w:rPr>
      </w:pPr>
    </w:p>
    <w:p w:rsidR="001F0A65" w:rsidRDefault="001F0A65" w:rsidP="001F0A65">
      <w:pPr>
        <w:tabs>
          <w:tab w:val="left" w:pos="8880"/>
        </w:tabs>
        <w:autoSpaceDE w:val="0"/>
        <w:autoSpaceDN w:val="0"/>
        <w:adjustRightInd w:val="0"/>
        <w:spacing w:line="259" w:lineRule="exact"/>
        <w:ind w:left="2050" w:right="-30" w:hanging="610"/>
        <w:rPr>
          <w:rFonts w:eastAsia="Calibri"/>
          <w:i/>
          <w:iCs/>
        </w:rPr>
      </w:pPr>
    </w:p>
    <w:p w:rsidR="001F0A65" w:rsidRDefault="001F0A65" w:rsidP="00077511">
      <w:pPr>
        <w:tabs>
          <w:tab w:val="left" w:pos="8880"/>
        </w:tabs>
        <w:autoSpaceDE w:val="0"/>
        <w:autoSpaceDN w:val="0"/>
        <w:adjustRightInd w:val="0"/>
        <w:spacing w:line="259" w:lineRule="exact"/>
        <w:ind w:right="-30"/>
        <w:jc w:val="center"/>
        <w:rPr>
          <w:rFonts w:eastAsia="Calibri"/>
          <w:iCs/>
        </w:rPr>
      </w:pPr>
    </w:p>
    <w:p w:rsidR="00416598" w:rsidRPr="001F0A65" w:rsidRDefault="00416598" w:rsidP="00416598">
      <w:pPr>
        <w:framePr w:hSpace="180" w:wrap="around" w:vAnchor="text" w:hAnchor="margin" w:y="359"/>
        <w:jc w:val="center"/>
        <w:rPr>
          <w:rStyle w:val="Strong"/>
        </w:rPr>
      </w:pPr>
      <w:r>
        <w:rPr>
          <w:rStyle w:val="Strong"/>
        </w:rPr>
        <w:t xml:space="preserve">                  </w:t>
      </w:r>
      <w:r w:rsidR="00AB01F2" w:rsidRPr="001F0A65">
        <w:rPr>
          <w:rStyle w:val="Strong"/>
        </w:rPr>
        <w:t>ED</w:t>
      </w:r>
      <w:r w:rsidR="00C90279">
        <w:rPr>
          <w:rStyle w:val="Strong"/>
        </w:rPr>
        <w:t>GR</w:t>
      </w:r>
      <w:r w:rsidR="00AB01F2" w:rsidRPr="001F0A65">
        <w:rPr>
          <w:rStyle w:val="Strong"/>
        </w:rPr>
        <w:t xml:space="preserve"> 5</w:t>
      </w:r>
      <w:r w:rsidR="00C90279">
        <w:rPr>
          <w:rStyle w:val="Strong"/>
        </w:rPr>
        <w:t>910</w:t>
      </w:r>
      <w:r w:rsidR="00AB01F2" w:rsidRPr="001F0A65">
        <w:rPr>
          <w:rStyle w:val="Strong"/>
        </w:rPr>
        <w:t xml:space="preserve"> </w:t>
      </w:r>
      <w:r>
        <w:rPr>
          <w:rStyle w:val="Strong"/>
        </w:rPr>
        <w:t>Introduction to Statistical Methods</w:t>
      </w:r>
      <w:r w:rsidR="00AB01F2" w:rsidRPr="001F0A65">
        <w:rPr>
          <w:rStyle w:val="Strong"/>
        </w:rPr>
        <w:t xml:space="preserve"> i</w:t>
      </w:r>
      <w:r>
        <w:rPr>
          <w:rStyle w:val="Strong"/>
        </w:rPr>
        <w:t>n</w:t>
      </w:r>
      <w:r w:rsidR="00AB01F2" w:rsidRPr="001F0A65">
        <w:rPr>
          <w:rStyle w:val="Strong"/>
        </w:rPr>
        <w:t xml:space="preserve"> Education</w:t>
      </w:r>
    </w:p>
    <w:p w:rsidR="00416598" w:rsidRDefault="00077511" w:rsidP="00416598">
      <w:pPr>
        <w:tabs>
          <w:tab w:val="left" w:pos="8880"/>
        </w:tabs>
        <w:autoSpaceDE w:val="0"/>
        <w:autoSpaceDN w:val="0"/>
        <w:adjustRightInd w:val="0"/>
        <w:jc w:val="center"/>
        <w:rPr>
          <w:rFonts w:eastAsia="Calibri"/>
          <w:b/>
          <w:iCs/>
        </w:rPr>
      </w:pPr>
      <w:r w:rsidRPr="00077511">
        <w:rPr>
          <w:rFonts w:eastAsia="Calibri"/>
          <w:b/>
          <w:iCs/>
        </w:rPr>
        <w:t>Department of Curriculum and Instruction</w:t>
      </w:r>
    </w:p>
    <w:p w:rsidR="001F0A65" w:rsidRPr="001F0A65" w:rsidRDefault="008A68BC" w:rsidP="00077511">
      <w:pPr>
        <w:tabs>
          <w:tab w:val="left" w:pos="8880"/>
        </w:tabs>
        <w:autoSpaceDE w:val="0"/>
        <w:autoSpaceDN w:val="0"/>
        <w:adjustRightInd w:val="0"/>
        <w:jc w:val="center"/>
        <w:rPr>
          <w:rFonts w:eastAsia="Calibri"/>
          <w:b/>
          <w:iCs/>
        </w:rPr>
      </w:pPr>
      <w:r>
        <w:rPr>
          <w:rFonts w:eastAsia="Calibri"/>
          <w:b/>
          <w:iCs/>
        </w:rPr>
        <w:t xml:space="preserve">CRN: </w:t>
      </w:r>
      <w:r w:rsidR="00F453E0">
        <w:rPr>
          <w:rFonts w:eastAsia="Calibri"/>
          <w:b/>
          <w:iCs/>
        </w:rPr>
        <w:t>15265</w:t>
      </w:r>
    </w:p>
    <w:p w:rsidR="001F0A65" w:rsidRDefault="00655147" w:rsidP="00077511">
      <w:pPr>
        <w:tabs>
          <w:tab w:val="left" w:pos="8880"/>
        </w:tabs>
        <w:autoSpaceDE w:val="0"/>
        <w:autoSpaceDN w:val="0"/>
        <w:adjustRightInd w:val="0"/>
        <w:ind w:right="-30"/>
        <w:jc w:val="center"/>
        <w:rPr>
          <w:rStyle w:val="Strong"/>
        </w:rPr>
      </w:pPr>
      <w:r>
        <w:rPr>
          <w:rStyle w:val="Strong"/>
        </w:rPr>
        <w:t>Spring</w:t>
      </w:r>
      <w:r w:rsidR="00CE376A">
        <w:rPr>
          <w:rStyle w:val="Strong"/>
        </w:rPr>
        <w:t xml:space="preserve"> 202</w:t>
      </w:r>
      <w:r>
        <w:rPr>
          <w:rStyle w:val="Strong"/>
        </w:rPr>
        <w:t>1</w:t>
      </w:r>
      <w:bookmarkStart w:id="0" w:name="_GoBack"/>
      <w:bookmarkEnd w:id="0"/>
      <w:r w:rsidR="00CE376A">
        <w:rPr>
          <w:rStyle w:val="Strong"/>
        </w:rPr>
        <w:t xml:space="preserve"> </w:t>
      </w:r>
      <w:r w:rsidR="00077511">
        <w:rPr>
          <w:rStyle w:val="Strong"/>
        </w:rPr>
        <w:t>(</w:t>
      </w:r>
      <w:r w:rsidR="003E7A0C">
        <w:rPr>
          <w:rStyle w:val="Strong"/>
          <w:b w:val="0"/>
          <w:i/>
        </w:rPr>
        <w:t>January 11</w:t>
      </w:r>
      <w:r w:rsidR="00CE376A">
        <w:rPr>
          <w:rStyle w:val="Strong"/>
          <w:b w:val="0"/>
          <w:i/>
        </w:rPr>
        <w:t>, 2</w:t>
      </w:r>
      <w:r w:rsidR="00077511" w:rsidRPr="00077511">
        <w:rPr>
          <w:rStyle w:val="Strong"/>
          <w:b w:val="0"/>
          <w:i/>
        </w:rPr>
        <w:t>0</w:t>
      </w:r>
      <w:r w:rsidR="003E7A0C">
        <w:rPr>
          <w:rStyle w:val="Strong"/>
          <w:b w:val="0"/>
          <w:i/>
        </w:rPr>
        <w:t>21</w:t>
      </w:r>
      <w:r w:rsidR="00077511" w:rsidRPr="00077511">
        <w:rPr>
          <w:rStyle w:val="Strong"/>
          <w:b w:val="0"/>
          <w:i/>
        </w:rPr>
        <w:t xml:space="preserve"> to </w:t>
      </w:r>
      <w:r w:rsidR="003E7A0C">
        <w:rPr>
          <w:rStyle w:val="Strong"/>
          <w:b w:val="0"/>
          <w:i/>
        </w:rPr>
        <w:t>April</w:t>
      </w:r>
      <w:r w:rsidR="00077511" w:rsidRPr="00077511">
        <w:rPr>
          <w:rStyle w:val="Strong"/>
          <w:b w:val="0"/>
          <w:i/>
        </w:rPr>
        <w:t xml:space="preserve"> </w:t>
      </w:r>
      <w:r w:rsidR="00CE376A">
        <w:rPr>
          <w:rStyle w:val="Strong"/>
          <w:b w:val="0"/>
          <w:i/>
        </w:rPr>
        <w:t>2</w:t>
      </w:r>
      <w:r w:rsidR="003E7A0C">
        <w:rPr>
          <w:rStyle w:val="Strong"/>
          <w:b w:val="0"/>
          <w:i/>
        </w:rPr>
        <w:t>9</w:t>
      </w:r>
      <w:r w:rsidR="00077511" w:rsidRPr="00077511">
        <w:rPr>
          <w:rStyle w:val="Strong"/>
          <w:b w:val="0"/>
          <w:i/>
        </w:rPr>
        <w:t>, 202</w:t>
      </w:r>
      <w:r w:rsidR="003E7A0C">
        <w:rPr>
          <w:rStyle w:val="Strong"/>
          <w:b w:val="0"/>
          <w:i/>
        </w:rPr>
        <w:t>1</w:t>
      </w:r>
      <w:r w:rsidR="00077511">
        <w:rPr>
          <w:rStyle w:val="Strong"/>
        </w:rPr>
        <w:t>)</w:t>
      </w:r>
    </w:p>
    <w:p w:rsidR="00BA7232" w:rsidRPr="001F0A65" w:rsidRDefault="003E7A0C" w:rsidP="00077511">
      <w:pPr>
        <w:tabs>
          <w:tab w:val="left" w:pos="8880"/>
        </w:tabs>
        <w:autoSpaceDE w:val="0"/>
        <w:autoSpaceDN w:val="0"/>
        <w:adjustRightInd w:val="0"/>
        <w:ind w:right="-30"/>
        <w:jc w:val="center"/>
        <w:rPr>
          <w:rStyle w:val="Strong"/>
        </w:rPr>
      </w:pPr>
      <w:r>
        <w:rPr>
          <w:rStyle w:val="Strong"/>
        </w:rPr>
        <w:t>Monday</w:t>
      </w:r>
      <w:r w:rsidR="00BA7232">
        <w:rPr>
          <w:rStyle w:val="Strong"/>
        </w:rPr>
        <w:t>, SOE 1079, 7:00 – 9:00 p.m.</w:t>
      </w:r>
    </w:p>
    <w:p w:rsidR="001F0A65" w:rsidRDefault="00F82946" w:rsidP="00077511">
      <w:pPr>
        <w:tabs>
          <w:tab w:val="left" w:pos="8880"/>
        </w:tabs>
        <w:autoSpaceDE w:val="0"/>
        <w:autoSpaceDN w:val="0"/>
        <w:adjustRightInd w:val="0"/>
        <w:ind w:right="-30"/>
        <w:jc w:val="center"/>
        <w:rPr>
          <w:rStyle w:val="Strong"/>
        </w:rPr>
      </w:pPr>
      <w:r>
        <w:rPr>
          <w:rStyle w:val="Strong"/>
        </w:rPr>
        <w:t>Hybrid: Face-to-Face/</w:t>
      </w:r>
      <w:r w:rsidR="00211E86">
        <w:rPr>
          <w:rStyle w:val="Strong"/>
        </w:rPr>
        <w:t>Online</w:t>
      </w:r>
    </w:p>
    <w:p w:rsidR="00B02FD1" w:rsidRPr="001F0A65" w:rsidRDefault="00B02FD1" w:rsidP="00077511">
      <w:pPr>
        <w:tabs>
          <w:tab w:val="left" w:pos="8880"/>
        </w:tabs>
        <w:autoSpaceDE w:val="0"/>
        <w:autoSpaceDN w:val="0"/>
        <w:adjustRightInd w:val="0"/>
        <w:ind w:right="-30"/>
        <w:jc w:val="center"/>
        <w:rPr>
          <w:rFonts w:eastAsia="Calibri"/>
          <w:b/>
          <w:iCs/>
        </w:rPr>
      </w:pPr>
    </w:p>
    <w:p w:rsidR="001F0A65" w:rsidRPr="001F0A65" w:rsidRDefault="001F0A65" w:rsidP="001F0A65">
      <w:pPr>
        <w:tabs>
          <w:tab w:val="left" w:pos="6675"/>
        </w:tabs>
        <w:autoSpaceDE w:val="0"/>
        <w:autoSpaceDN w:val="0"/>
        <w:adjustRightInd w:val="0"/>
        <w:spacing w:line="259" w:lineRule="exact"/>
        <w:ind w:left="2050" w:right="-30" w:hanging="610"/>
        <w:rPr>
          <w:rFonts w:eastAsia="Calibri"/>
          <w:i/>
          <w:iCs/>
        </w:rPr>
      </w:pPr>
      <w:r>
        <w:rPr>
          <w:rFonts w:eastAsia="Calibri"/>
          <w:i/>
          <w:iCs/>
        </w:rPr>
        <w:tab/>
      </w:r>
      <w:r>
        <w:rPr>
          <w:rFonts w:eastAsia="Calibri"/>
          <w:i/>
          <w:iCs/>
        </w:rPr>
        <w:tab/>
      </w:r>
    </w:p>
    <w:p w:rsidR="00423FB9" w:rsidRDefault="001F0A65" w:rsidP="00D95C61">
      <w:r>
        <w:rPr>
          <w:b/>
        </w:rPr>
        <w:t>Instructor</w:t>
      </w:r>
      <w:r w:rsidR="00152647" w:rsidRPr="009F6E53">
        <w:rPr>
          <w:b/>
        </w:rPr>
        <w:t>:</w:t>
      </w:r>
      <w:r w:rsidR="00AE6CE2">
        <w:t xml:space="preserve"> </w:t>
      </w:r>
      <w:r w:rsidR="00453C69">
        <w:t>J</w:t>
      </w:r>
      <w:r w:rsidR="008A68BC">
        <w:t>ohn</w:t>
      </w:r>
      <w:r>
        <w:t xml:space="preserve"> Short, Ph.D.</w:t>
      </w:r>
      <w:r w:rsidR="00423FB9">
        <w:tab/>
      </w:r>
    </w:p>
    <w:p w:rsidR="00D113AD" w:rsidRDefault="00D113AD" w:rsidP="00D113AD">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4247"/>
      </w:tblGrid>
      <w:tr w:rsidR="00AE6CE2" w:rsidRPr="005122A0" w:rsidTr="005122A0">
        <w:trPr>
          <w:trHeight w:val="481"/>
        </w:trPr>
        <w:tc>
          <w:tcPr>
            <w:tcW w:w="5058" w:type="dxa"/>
            <w:shd w:val="clear" w:color="auto" w:fill="auto"/>
          </w:tcPr>
          <w:p w:rsidR="00AE6CE2" w:rsidRPr="005122A0" w:rsidRDefault="00AE6CE2" w:rsidP="00AE6CE2">
            <w:pPr>
              <w:rPr>
                <w:rFonts w:ascii="Calibri" w:eastAsia="Calibri" w:hAnsi="Calibri"/>
                <w:b/>
                <w:bCs/>
                <w:sz w:val="22"/>
                <w:szCs w:val="22"/>
              </w:rPr>
            </w:pPr>
            <w:r w:rsidRPr="005122A0">
              <w:rPr>
                <w:rFonts w:ascii="Calibri" w:eastAsia="Calibri" w:hAnsi="Calibri"/>
                <w:b/>
                <w:bCs/>
                <w:sz w:val="22"/>
                <w:szCs w:val="22"/>
              </w:rPr>
              <w:t>Contact Information</w:t>
            </w:r>
          </w:p>
        </w:tc>
        <w:tc>
          <w:tcPr>
            <w:tcW w:w="5058" w:type="dxa"/>
            <w:shd w:val="clear" w:color="auto" w:fill="auto"/>
          </w:tcPr>
          <w:p w:rsidR="00AE6CE2" w:rsidRPr="005122A0" w:rsidRDefault="008071B8" w:rsidP="005122A0">
            <w:pPr>
              <w:jc w:val="center"/>
              <w:rPr>
                <w:rFonts w:ascii="Calibri" w:eastAsia="Calibri" w:hAnsi="Calibri"/>
                <w:sz w:val="22"/>
                <w:szCs w:val="22"/>
              </w:rPr>
            </w:pPr>
            <w:r w:rsidRPr="005122A0">
              <w:rPr>
                <w:rFonts w:ascii="Calibri" w:eastAsia="Calibri" w:hAnsi="Calibri"/>
                <w:b/>
                <w:bCs/>
                <w:sz w:val="22"/>
                <w:szCs w:val="22"/>
              </w:rPr>
              <w:t>Office Hours</w:t>
            </w:r>
            <w:r w:rsidR="00AE6CE2" w:rsidRPr="005122A0">
              <w:rPr>
                <w:rFonts w:ascii="Calibri" w:eastAsia="Calibri" w:hAnsi="Calibri"/>
                <w:b/>
                <w:bCs/>
                <w:sz w:val="22"/>
                <w:szCs w:val="22"/>
              </w:rPr>
              <w:t xml:space="preserve">                        </w:t>
            </w:r>
          </w:p>
        </w:tc>
      </w:tr>
      <w:tr w:rsidR="00AE6CE2" w:rsidRPr="005122A0" w:rsidTr="005122A0">
        <w:trPr>
          <w:trHeight w:val="1295"/>
        </w:trPr>
        <w:tc>
          <w:tcPr>
            <w:tcW w:w="5058" w:type="dxa"/>
            <w:shd w:val="clear" w:color="auto" w:fill="auto"/>
          </w:tcPr>
          <w:p w:rsidR="00AE6CE2" w:rsidRPr="005122A0" w:rsidRDefault="00AE6CE2" w:rsidP="005122A0">
            <w:pPr>
              <w:spacing w:before="100" w:beforeAutospacing="1"/>
              <w:rPr>
                <w:rFonts w:ascii="Calibri" w:eastAsia="Calibri" w:hAnsi="Calibri"/>
                <w:sz w:val="22"/>
                <w:szCs w:val="22"/>
              </w:rPr>
            </w:pPr>
            <w:r w:rsidRPr="005122A0">
              <w:rPr>
                <w:rFonts w:ascii="Calibri" w:eastAsia="Calibri" w:hAnsi="Calibri"/>
                <w:sz w:val="22"/>
                <w:szCs w:val="22"/>
              </w:rPr>
              <w:t xml:space="preserve">School of Education   </w:t>
            </w:r>
            <w:r w:rsidRPr="005122A0">
              <w:rPr>
                <w:rFonts w:ascii="Calibri" w:eastAsia="Calibri" w:hAnsi="Calibri"/>
                <w:sz w:val="22"/>
                <w:szCs w:val="22"/>
              </w:rPr>
              <w:br/>
              <w:t>7</w:t>
            </w:r>
            <w:r w:rsidR="00453C69" w:rsidRPr="005122A0">
              <w:rPr>
                <w:rFonts w:ascii="Calibri" w:eastAsia="Calibri" w:hAnsi="Calibri"/>
                <w:sz w:val="22"/>
                <w:szCs w:val="22"/>
              </w:rPr>
              <w:t>00</w:t>
            </w:r>
            <w:r w:rsidRPr="005122A0">
              <w:rPr>
                <w:rFonts w:ascii="Calibri" w:eastAsia="Calibri" w:hAnsi="Calibri"/>
                <w:sz w:val="22"/>
                <w:szCs w:val="22"/>
              </w:rPr>
              <w:t xml:space="preserve"> Cecil Street</w:t>
            </w:r>
            <w:r w:rsidRPr="005122A0">
              <w:rPr>
                <w:rFonts w:ascii="Calibri" w:eastAsia="Calibri" w:hAnsi="Calibri"/>
                <w:sz w:val="22"/>
                <w:szCs w:val="22"/>
              </w:rPr>
              <w:br/>
              <w:t>Durham, NC 27707</w:t>
            </w:r>
          </w:p>
          <w:p w:rsidR="00AE6CE2" w:rsidRPr="005122A0" w:rsidRDefault="00AE6CE2" w:rsidP="00AE6CE2">
            <w:pPr>
              <w:rPr>
                <w:rFonts w:ascii="Calibri" w:eastAsia="Calibri" w:hAnsi="Calibri"/>
                <w:sz w:val="22"/>
                <w:szCs w:val="22"/>
              </w:rPr>
            </w:pPr>
            <w:r w:rsidRPr="005122A0">
              <w:rPr>
                <w:rFonts w:ascii="Calibri" w:eastAsia="Calibri" w:hAnsi="Calibri"/>
                <w:b/>
                <w:bCs/>
                <w:sz w:val="22"/>
                <w:szCs w:val="22"/>
              </w:rPr>
              <w:t xml:space="preserve">Email: </w:t>
            </w:r>
            <w:r w:rsidR="00BA7232" w:rsidRPr="005122A0">
              <w:rPr>
                <w:rFonts w:ascii="Calibri" w:eastAsia="Calibri" w:hAnsi="Calibri"/>
                <w:b/>
                <w:bCs/>
                <w:sz w:val="22"/>
                <w:szCs w:val="22"/>
              </w:rPr>
              <w:t>jshort10@nccu.edu</w:t>
            </w:r>
          </w:p>
          <w:p w:rsidR="00AE6CE2" w:rsidRPr="005122A0" w:rsidRDefault="00AE6CE2" w:rsidP="00AE6CE2">
            <w:pPr>
              <w:rPr>
                <w:rFonts w:ascii="Calibri" w:eastAsia="Calibri" w:hAnsi="Calibri"/>
                <w:sz w:val="22"/>
                <w:szCs w:val="22"/>
              </w:rPr>
            </w:pPr>
            <w:r w:rsidRPr="005122A0">
              <w:rPr>
                <w:rFonts w:ascii="Calibri" w:eastAsia="Calibri" w:hAnsi="Calibri"/>
                <w:b/>
                <w:bCs/>
                <w:sz w:val="22"/>
                <w:szCs w:val="22"/>
              </w:rPr>
              <w:t>Telephone</w:t>
            </w:r>
            <w:r w:rsidR="00077511" w:rsidRPr="005122A0">
              <w:rPr>
                <w:rFonts w:ascii="Calibri" w:eastAsia="Calibri" w:hAnsi="Calibri"/>
                <w:sz w:val="22"/>
                <w:szCs w:val="22"/>
              </w:rPr>
              <w:t xml:space="preserve">: </w:t>
            </w:r>
            <w:r w:rsidRPr="005122A0">
              <w:rPr>
                <w:rFonts w:ascii="Calibri" w:eastAsia="Calibri" w:hAnsi="Calibri"/>
                <w:sz w:val="22"/>
                <w:szCs w:val="22"/>
              </w:rPr>
              <w:t>(919) 530-7489</w:t>
            </w:r>
          </w:p>
          <w:p w:rsidR="000E5DA0" w:rsidRPr="005122A0" w:rsidRDefault="00077511" w:rsidP="00AE6CE2">
            <w:pPr>
              <w:rPr>
                <w:rFonts w:ascii="Calibri" w:eastAsia="Calibri" w:hAnsi="Calibri"/>
                <w:sz w:val="22"/>
                <w:szCs w:val="22"/>
              </w:rPr>
            </w:pPr>
            <w:r w:rsidRPr="005122A0">
              <w:rPr>
                <w:rFonts w:ascii="Calibri" w:eastAsia="Calibri" w:hAnsi="Calibri"/>
                <w:b/>
                <w:bCs/>
                <w:sz w:val="22"/>
                <w:szCs w:val="22"/>
              </w:rPr>
              <w:t xml:space="preserve">Fax:             </w:t>
            </w:r>
            <w:r w:rsidR="00AE6CE2" w:rsidRPr="005122A0">
              <w:rPr>
                <w:rFonts w:ascii="Calibri" w:eastAsia="Calibri" w:hAnsi="Calibri"/>
                <w:bCs/>
                <w:sz w:val="22"/>
                <w:szCs w:val="22"/>
              </w:rPr>
              <w:t>(</w:t>
            </w:r>
            <w:r w:rsidR="00AE6CE2" w:rsidRPr="005122A0">
              <w:rPr>
                <w:rFonts w:ascii="Calibri" w:eastAsia="Calibri" w:hAnsi="Calibri"/>
                <w:sz w:val="22"/>
                <w:szCs w:val="22"/>
              </w:rPr>
              <w:t>919) 530-5353</w:t>
            </w:r>
          </w:p>
        </w:tc>
        <w:tc>
          <w:tcPr>
            <w:tcW w:w="5058" w:type="dxa"/>
            <w:shd w:val="clear" w:color="auto" w:fill="auto"/>
          </w:tcPr>
          <w:p w:rsidR="008071B8" w:rsidRPr="005122A0" w:rsidRDefault="008071B8" w:rsidP="008071B8">
            <w:pPr>
              <w:rPr>
                <w:rFonts w:ascii="Calibri" w:eastAsia="Calibri" w:hAnsi="Calibri"/>
                <w:sz w:val="22"/>
                <w:szCs w:val="22"/>
              </w:rPr>
            </w:pPr>
            <w:r w:rsidRPr="005122A0">
              <w:rPr>
                <w:rFonts w:ascii="Calibri" w:eastAsia="Calibri" w:hAnsi="Calibri"/>
                <w:b/>
                <w:bCs/>
                <w:sz w:val="22"/>
                <w:szCs w:val="22"/>
              </w:rPr>
              <w:t xml:space="preserve">Office: </w:t>
            </w:r>
            <w:r w:rsidRPr="005122A0">
              <w:rPr>
                <w:rFonts w:ascii="Calibri" w:eastAsia="Calibri" w:hAnsi="Calibri"/>
                <w:sz w:val="22"/>
                <w:szCs w:val="22"/>
              </w:rPr>
              <w:t>SOE 1079</w:t>
            </w:r>
          </w:p>
          <w:p w:rsidR="00AE6CE2" w:rsidRPr="005122A0" w:rsidRDefault="008071B8" w:rsidP="008071B8">
            <w:pPr>
              <w:rPr>
                <w:rFonts w:ascii="Calibri" w:eastAsia="Calibri" w:hAnsi="Calibri"/>
                <w:sz w:val="22"/>
                <w:szCs w:val="22"/>
              </w:rPr>
            </w:pPr>
            <w:r w:rsidRPr="005122A0">
              <w:rPr>
                <w:rFonts w:ascii="Calibri" w:eastAsia="Calibri" w:hAnsi="Calibri"/>
                <w:b/>
                <w:bCs/>
                <w:sz w:val="22"/>
                <w:szCs w:val="22"/>
              </w:rPr>
              <w:t xml:space="preserve">Office Hours: </w:t>
            </w:r>
            <w:r w:rsidR="003E7A0C">
              <w:rPr>
                <w:rFonts w:ascii="Calibri" w:eastAsia="Calibri" w:hAnsi="Calibri"/>
                <w:sz w:val="22"/>
                <w:szCs w:val="22"/>
              </w:rPr>
              <w:t>Monday</w:t>
            </w:r>
            <w:r w:rsidR="00793558" w:rsidRPr="005122A0">
              <w:rPr>
                <w:rFonts w:ascii="Calibri" w:eastAsia="Calibri" w:hAnsi="Calibri"/>
                <w:sz w:val="22"/>
                <w:szCs w:val="22"/>
              </w:rPr>
              <w:t>s,</w:t>
            </w:r>
            <w:r w:rsidRPr="005122A0">
              <w:rPr>
                <w:rFonts w:ascii="Calibri" w:eastAsia="Calibri" w:hAnsi="Calibri"/>
                <w:sz w:val="22"/>
                <w:szCs w:val="22"/>
              </w:rPr>
              <w:t xml:space="preserve"> 6:00 – 7:00 p.m., and available by appointment</w:t>
            </w:r>
          </w:p>
        </w:tc>
      </w:tr>
    </w:tbl>
    <w:p w:rsidR="00852327" w:rsidRDefault="00852327" w:rsidP="009F5EC1">
      <w:pPr>
        <w:rPr>
          <w:rFonts w:ascii="Arial" w:hAnsi="Arial" w:cs="Arial"/>
          <w:b/>
          <w:sz w:val="28"/>
          <w:szCs w:val="28"/>
        </w:rPr>
      </w:pPr>
    </w:p>
    <w:p w:rsidR="00077511" w:rsidRDefault="00DD3C1F" w:rsidP="00AE6CE2">
      <w:pPr>
        <w:rPr>
          <w:b/>
          <w:u w:val="single"/>
        </w:rPr>
      </w:pPr>
      <w:r w:rsidRPr="00AB01F2">
        <w:rPr>
          <w:b/>
          <w:u w:val="single"/>
        </w:rPr>
        <w:t>Course Description</w:t>
      </w:r>
    </w:p>
    <w:p w:rsidR="00813718" w:rsidRPr="00C5602C" w:rsidRDefault="00C5602C" w:rsidP="00AE6CE2">
      <w:pPr>
        <w:rPr>
          <w:bCs/>
        </w:rPr>
      </w:pPr>
      <w:r>
        <w:t>Introduction to Statistical Methods in Education is a graduate level course in applied statistics relevant to education and social sciences. The course topics will include descriptive statistics, inferential statistics, and analyzing as well as interpreting data. Candidates will learn scales of measurement, constructing frequency tables, measures of central tendency, variability, probability, and standard scores. Candidates will learn to design and interpret educational research by testing a hypothesis using correlation, t-tests, and chi-square.</w:t>
      </w:r>
      <w:r w:rsidR="007862CA" w:rsidRPr="00AB5B8C">
        <w:t xml:space="preserve"> </w:t>
      </w:r>
    </w:p>
    <w:p w:rsidR="00C33A33" w:rsidRDefault="00C33A33" w:rsidP="00146218">
      <w:pPr>
        <w:rPr>
          <w:b/>
          <w:sz w:val="27"/>
          <w:szCs w:val="27"/>
        </w:rPr>
      </w:pPr>
    </w:p>
    <w:p w:rsidR="006E0FE6" w:rsidRPr="00AB01F2" w:rsidRDefault="00C33A33" w:rsidP="00C33A33">
      <w:r w:rsidRPr="00AB01F2">
        <w:rPr>
          <w:b/>
          <w:u w:val="single"/>
        </w:rPr>
        <w:t>Vision of the School of Education</w:t>
      </w:r>
    </w:p>
    <w:p w:rsidR="00C33A33" w:rsidRDefault="00C33A33" w:rsidP="009F5EC1">
      <w:pPr>
        <w:widowControl w:val="0"/>
        <w:autoSpaceDE w:val="0"/>
        <w:autoSpaceDN w:val="0"/>
        <w:adjustRightInd w:val="0"/>
        <w:spacing w:line="242" w:lineRule="auto"/>
        <w:ind w:right="350"/>
        <w:rPr>
          <w:color w:val="000000"/>
        </w:rPr>
      </w:pPr>
      <w:r w:rsidRPr="00B42F6E">
        <w:rPr>
          <w:color w:val="000000"/>
          <w:spacing w:val="-1"/>
        </w:rPr>
        <w:t>T</w:t>
      </w:r>
      <w:r w:rsidRPr="00B42F6E">
        <w:rPr>
          <w:color w:val="000000"/>
          <w:spacing w:val="2"/>
        </w:rPr>
        <w:t>h</w:t>
      </w:r>
      <w:r w:rsidRPr="00B42F6E">
        <w:rPr>
          <w:color w:val="000000"/>
        </w:rPr>
        <w:t>e</w:t>
      </w:r>
      <w:r w:rsidRPr="00B42F6E">
        <w:rPr>
          <w:color w:val="000000"/>
          <w:spacing w:val="1"/>
        </w:rPr>
        <w:t xml:space="preserve"> </w:t>
      </w:r>
      <w:r w:rsidRPr="00B42F6E">
        <w:rPr>
          <w:color w:val="000000"/>
          <w:spacing w:val="2"/>
        </w:rPr>
        <w:t>S</w:t>
      </w:r>
      <w:r w:rsidRPr="00B42F6E">
        <w:rPr>
          <w:color w:val="000000"/>
          <w:spacing w:val="-2"/>
        </w:rPr>
        <w:t>ch</w:t>
      </w:r>
      <w:r w:rsidRPr="00B42F6E">
        <w:rPr>
          <w:color w:val="000000"/>
          <w:spacing w:val="1"/>
        </w:rPr>
        <w:t>oo</w:t>
      </w:r>
      <w:r w:rsidRPr="00B42F6E">
        <w:rPr>
          <w:color w:val="000000"/>
        </w:rPr>
        <w:t>l</w:t>
      </w:r>
      <w:r w:rsidRPr="00B42F6E">
        <w:rPr>
          <w:color w:val="000000"/>
          <w:spacing w:val="-3"/>
        </w:rPr>
        <w:t xml:space="preserve"> </w:t>
      </w:r>
      <w:r w:rsidRPr="00B42F6E">
        <w:rPr>
          <w:color w:val="000000"/>
          <w:spacing w:val="1"/>
        </w:rPr>
        <w:t>o</w:t>
      </w:r>
      <w:r w:rsidRPr="00B42F6E">
        <w:rPr>
          <w:color w:val="000000"/>
        </w:rPr>
        <w:t xml:space="preserve">f </w:t>
      </w:r>
      <w:r w:rsidRPr="00B42F6E">
        <w:rPr>
          <w:color w:val="000000"/>
          <w:spacing w:val="-1"/>
        </w:rPr>
        <w:t>E</w:t>
      </w:r>
      <w:r w:rsidRPr="00B42F6E">
        <w:rPr>
          <w:color w:val="000000"/>
          <w:spacing w:val="-2"/>
        </w:rPr>
        <w:t>d</w:t>
      </w:r>
      <w:r w:rsidRPr="00B42F6E">
        <w:rPr>
          <w:color w:val="000000"/>
          <w:spacing w:val="2"/>
        </w:rPr>
        <w:t>u</w:t>
      </w:r>
      <w:r w:rsidRPr="00B42F6E">
        <w:rPr>
          <w:color w:val="000000"/>
          <w:spacing w:val="-1"/>
        </w:rPr>
        <w:t>c</w:t>
      </w:r>
      <w:r w:rsidRPr="00B42F6E">
        <w:rPr>
          <w:color w:val="000000"/>
          <w:spacing w:val="1"/>
        </w:rPr>
        <w:t>a</w:t>
      </w:r>
      <w:r w:rsidRPr="00B42F6E">
        <w:rPr>
          <w:color w:val="000000"/>
        </w:rPr>
        <w:t>t</w:t>
      </w:r>
      <w:r w:rsidRPr="00B42F6E">
        <w:rPr>
          <w:color w:val="000000"/>
          <w:spacing w:val="1"/>
        </w:rPr>
        <w:t>i</w:t>
      </w:r>
      <w:r w:rsidRPr="00B42F6E">
        <w:rPr>
          <w:color w:val="000000"/>
          <w:spacing w:val="-3"/>
        </w:rPr>
        <w:t>o</w:t>
      </w:r>
      <w:r w:rsidRPr="00B42F6E">
        <w:rPr>
          <w:color w:val="000000"/>
        </w:rPr>
        <w:t>n</w:t>
      </w:r>
      <w:r>
        <w:rPr>
          <w:color w:val="000000"/>
        </w:rPr>
        <w:t xml:space="preserve"> </w:t>
      </w:r>
      <w:r w:rsidRPr="00B42F6E">
        <w:rPr>
          <w:color w:val="000000"/>
          <w:spacing w:val="1"/>
        </w:rPr>
        <w:t>a</w:t>
      </w:r>
      <w:r w:rsidRPr="00B42F6E">
        <w:rPr>
          <w:color w:val="000000"/>
        </w:rPr>
        <w:t>t</w:t>
      </w:r>
      <w:r w:rsidRPr="00B42F6E">
        <w:rPr>
          <w:color w:val="000000"/>
          <w:spacing w:val="-5"/>
        </w:rPr>
        <w:t xml:space="preserve"> </w:t>
      </w:r>
      <w:r w:rsidRPr="00B42F6E">
        <w:rPr>
          <w:color w:val="000000"/>
          <w:spacing w:val="1"/>
        </w:rPr>
        <w:t>N</w:t>
      </w:r>
      <w:r w:rsidRPr="00B42F6E">
        <w:rPr>
          <w:color w:val="000000"/>
          <w:spacing w:val="2"/>
        </w:rPr>
        <w:t>o</w:t>
      </w:r>
      <w:r w:rsidRPr="00B42F6E">
        <w:rPr>
          <w:color w:val="000000"/>
        </w:rPr>
        <w:t>r</w:t>
      </w:r>
      <w:r w:rsidRPr="00B42F6E">
        <w:rPr>
          <w:color w:val="000000"/>
          <w:spacing w:val="-4"/>
        </w:rPr>
        <w:t>t</w:t>
      </w:r>
      <w:r w:rsidRPr="00B42F6E">
        <w:rPr>
          <w:color w:val="000000"/>
        </w:rPr>
        <w:t xml:space="preserve">h </w:t>
      </w:r>
      <w:r w:rsidRPr="00B42F6E">
        <w:rPr>
          <w:color w:val="000000"/>
          <w:spacing w:val="-4"/>
        </w:rPr>
        <w:t>C</w:t>
      </w:r>
      <w:r w:rsidRPr="00B42F6E">
        <w:rPr>
          <w:color w:val="000000"/>
          <w:spacing w:val="1"/>
        </w:rPr>
        <w:t>a</w:t>
      </w:r>
      <w:r w:rsidRPr="00B42F6E">
        <w:rPr>
          <w:color w:val="000000"/>
        </w:rPr>
        <w:t>r</w:t>
      </w:r>
      <w:r w:rsidRPr="00B42F6E">
        <w:rPr>
          <w:color w:val="000000"/>
          <w:spacing w:val="1"/>
        </w:rPr>
        <w:t>ol</w:t>
      </w:r>
      <w:r w:rsidRPr="00B42F6E">
        <w:rPr>
          <w:color w:val="000000"/>
          <w:spacing w:val="-3"/>
        </w:rPr>
        <w:t>i</w:t>
      </w:r>
      <w:r w:rsidRPr="00B42F6E">
        <w:rPr>
          <w:color w:val="000000"/>
          <w:spacing w:val="2"/>
        </w:rPr>
        <w:t>n</w:t>
      </w:r>
      <w:r w:rsidRPr="00B42F6E">
        <w:rPr>
          <w:color w:val="000000"/>
        </w:rPr>
        <w:t>a</w:t>
      </w:r>
      <w:r w:rsidRPr="00B42F6E">
        <w:rPr>
          <w:color w:val="000000"/>
          <w:spacing w:val="-3"/>
        </w:rPr>
        <w:t xml:space="preserve"> </w:t>
      </w:r>
      <w:r w:rsidRPr="00B42F6E">
        <w:rPr>
          <w:color w:val="000000"/>
        </w:rPr>
        <w:t>C</w:t>
      </w:r>
      <w:r w:rsidRPr="00B42F6E">
        <w:rPr>
          <w:color w:val="000000"/>
          <w:spacing w:val="1"/>
        </w:rPr>
        <w:t>e</w:t>
      </w:r>
      <w:r w:rsidRPr="00B42F6E">
        <w:rPr>
          <w:color w:val="000000"/>
          <w:spacing w:val="2"/>
        </w:rPr>
        <w:t>n</w:t>
      </w:r>
      <w:r w:rsidRPr="00B42F6E">
        <w:rPr>
          <w:color w:val="000000"/>
        </w:rPr>
        <w:t>tr</w:t>
      </w:r>
      <w:r w:rsidRPr="00B42F6E">
        <w:rPr>
          <w:color w:val="000000"/>
          <w:spacing w:val="-3"/>
        </w:rPr>
        <w:t>a</w:t>
      </w:r>
      <w:r w:rsidRPr="00B42F6E">
        <w:rPr>
          <w:color w:val="000000"/>
        </w:rPr>
        <w:t xml:space="preserve">l </w:t>
      </w:r>
      <w:r w:rsidRPr="00B42F6E">
        <w:rPr>
          <w:color w:val="000000"/>
          <w:spacing w:val="-2"/>
        </w:rPr>
        <w:t>U</w:t>
      </w:r>
      <w:r w:rsidRPr="00B42F6E">
        <w:rPr>
          <w:color w:val="000000"/>
          <w:spacing w:val="2"/>
        </w:rPr>
        <w:t>n</w:t>
      </w:r>
      <w:r w:rsidRPr="00B42F6E">
        <w:rPr>
          <w:color w:val="000000"/>
          <w:spacing w:val="1"/>
        </w:rPr>
        <w:t>i</w:t>
      </w:r>
      <w:r w:rsidRPr="00B42F6E">
        <w:rPr>
          <w:color w:val="000000"/>
          <w:spacing w:val="-1"/>
        </w:rPr>
        <w:t>v</w:t>
      </w:r>
      <w:r w:rsidRPr="00B42F6E">
        <w:rPr>
          <w:color w:val="000000"/>
          <w:spacing w:val="1"/>
        </w:rPr>
        <w:t>e</w:t>
      </w:r>
      <w:r w:rsidRPr="00B42F6E">
        <w:rPr>
          <w:color w:val="000000"/>
        </w:rPr>
        <w:t>r</w:t>
      </w:r>
      <w:r w:rsidRPr="00B42F6E">
        <w:rPr>
          <w:color w:val="000000"/>
          <w:spacing w:val="-2"/>
        </w:rPr>
        <w:t>s</w:t>
      </w:r>
      <w:r w:rsidRPr="00B42F6E">
        <w:rPr>
          <w:color w:val="000000"/>
          <w:spacing w:val="1"/>
        </w:rPr>
        <w:t>i</w:t>
      </w:r>
      <w:r w:rsidRPr="00B42F6E">
        <w:rPr>
          <w:color w:val="000000"/>
          <w:spacing w:val="-1"/>
        </w:rPr>
        <w:t>t</w:t>
      </w:r>
      <w:r w:rsidRPr="00B42F6E">
        <w:rPr>
          <w:color w:val="000000"/>
        </w:rPr>
        <w:t>y</w:t>
      </w:r>
      <w:r w:rsidRPr="00B42F6E">
        <w:rPr>
          <w:color w:val="000000"/>
          <w:spacing w:val="-4"/>
        </w:rPr>
        <w:t xml:space="preserve"> w</w:t>
      </w:r>
      <w:r w:rsidRPr="00B42F6E">
        <w:rPr>
          <w:color w:val="000000"/>
          <w:spacing w:val="1"/>
        </w:rPr>
        <w:t>il</w:t>
      </w:r>
      <w:r w:rsidRPr="00B42F6E">
        <w:rPr>
          <w:color w:val="000000"/>
        </w:rPr>
        <w:t>l</w:t>
      </w:r>
      <w:r w:rsidRPr="00B42F6E">
        <w:rPr>
          <w:color w:val="000000"/>
          <w:spacing w:val="-4"/>
        </w:rPr>
        <w:t xml:space="preserve"> </w:t>
      </w:r>
      <w:r w:rsidRPr="00B42F6E">
        <w:rPr>
          <w:color w:val="000000"/>
          <w:spacing w:val="2"/>
        </w:rPr>
        <w:t>b</w:t>
      </w:r>
      <w:r w:rsidRPr="00B42F6E">
        <w:rPr>
          <w:color w:val="000000"/>
          <w:spacing w:val="1"/>
        </w:rPr>
        <w:t>e</w:t>
      </w:r>
      <w:r w:rsidRPr="00B42F6E">
        <w:rPr>
          <w:color w:val="000000"/>
          <w:spacing w:val="-1"/>
        </w:rPr>
        <w:t>c</w:t>
      </w:r>
      <w:r w:rsidRPr="00B42F6E">
        <w:rPr>
          <w:color w:val="000000"/>
          <w:spacing w:val="1"/>
        </w:rPr>
        <w:t>o</w:t>
      </w:r>
      <w:r w:rsidRPr="00B42F6E">
        <w:rPr>
          <w:color w:val="000000"/>
        </w:rPr>
        <w:t>me</w:t>
      </w:r>
      <w:r w:rsidRPr="00B42F6E">
        <w:rPr>
          <w:color w:val="000000"/>
          <w:spacing w:val="-7"/>
        </w:rPr>
        <w:t xml:space="preserve"> </w:t>
      </w:r>
      <w:r w:rsidRPr="00B42F6E">
        <w:rPr>
          <w:color w:val="000000"/>
          <w:spacing w:val="1"/>
        </w:rPr>
        <w:t>a</w:t>
      </w:r>
      <w:r w:rsidRPr="00B42F6E">
        <w:rPr>
          <w:color w:val="000000"/>
        </w:rPr>
        <w:t xml:space="preserve">n </w:t>
      </w:r>
      <w:r w:rsidRPr="00B42F6E">
        <w:rPr>
          <w:color w:val="000000"/>
          <w:spacing w:val="-3"/>
        </w:rPr>
        <w:t>i</w:t>
      </w:r>
      <w:r w:rsidRPr="00B42F6E">
        <w:rPr>
          <w:color w:val="000000"/>
          <w:spacing w:val="2"/>
        </w:rPr>
        <w:t>n</w:t>
      </w:r>
      <w:r w:rsidRPr="00B42F6E">
        <w:rPr>
          <w:color w:val="000000"/>
        </w:rPr>
        <w:t>t</w:t>
      </w:r>
      <w:r w:rsidRPr="00B42F6E">
        <w:rPr>
          <w:color w:val="000000"/>
          <w:spacing w:val="1"/>
        </w:rPr>
        <w:t>e</w:t>
      </w:r>
      <w:r w:rsidRPr="00B42F6E">
        <w:rPr>
          <w:color w:val="000000"/>
        </w:rPr>
        <w:t>r</w:t>
      </w:r>
      <w:r w:rsidRPr="00B42F6E">
        <w:rPr>
          <w:color w:val="000000"/>
          <w:spacing w:val="-2"/>
        </w:rPr>
        <w:t>n</w:t>
      </w:r>
      <w:r w:rsidRPr="00B42F6E">
        <w:rPr>
          <w:color w:val="000000"/>
          <w:spacing w:val="-3"/>
        </w:rPr>
        <w:t>a</w:t>
      </w:r>
      <w:r w:rsidRPr="00B42F6E">
        <w:rPr>
          <w:color w:val="000000"/>
        </w:rPr>
        <w:t>t</w:t>
      </w:r>
      <w:r w:rsidRPr="00B42F6E">
        <w:rPr>
          <w:color w:val="000000"/>
          <w:spacing w:val="1"/>
        </w:rPr>
        <w:t>io</w:t>
      </w:r>
      <w:r w:rsidRPr="00B42F6E">
        <w:rPr>
          <w:color w:val="000000"/>
          <w:spacing w:val="2"/>
        </w:rPr>
        <w:t>n</w:t>
      </w:r>
      <w:r w:rsidRPr="00B42F6E">
        <w:rPr>
          <w:color w:val="000000"/>
          <w:spacing w:val="1"/>
        </w:rPr>
        <w:t xml:space="preserve">al </w:t>
      </w:r>
      <w:r>
        <w:rPr>
          <w:color w:val="000000"/>
          <w:spacing w:val="-1"/>
        </w:rPr>
        <w:t>Community</w:t>
      </w:r>
      <w:r w:rsidRPr="00B42F6E">
        <w:rPr>
          <w:color w:val="000000"/>
          <w:spacing w:val="-9"/>
        </w:rPr>
        <w:t xml:space="preserve"> </w:t>
      </w:r>
      <w:r w:rsidRPr="00B42F6E">
        <w:rPr>
          <w:color w:val="000000"/>
          <w:spacing w:val="1"/>
        </w:rPr>
        <w:t>o</w:t>
      </w:r>
      <w:r w:rsidRPr="00B42F6E">
        <w:rPr>
          <w:color w:val="000000"/>
        </w:rPr>
        <w:t xml:space="preserve">f </w:t>
      </w:r>
      <w:r w:rsidRPr="00B42F6E">
        <w:rPr>
          <w:color w:val="000000"/>
          <w:spacing w:val="-2"/>
        </w:rPr>
        <w:t>s</w:t>
      </w:r>
      <w:r w:rsidRPr="00B42F6E">
        <w:rPr>
          <w:color w:val="000000"/>
          <w:spacing w:val="-1"/>
        </w:rPr>
        <w:t>c</w:t>
      </w:r>
      <w:r w:rsidRPr="00B42F6E">
        <w:rPr>
          <w:color w:val="000000"/>
          <w:spacing w:val="2"/>
        </w:rPr>
        <w:t>h</w:t>
      </w:r>
      <w:r w:rsidRPr="00B42F6E">
        <w:rPr>
          <w:color w:val="000000"/>
          <w:spacing w:val="1"/>
        </w:rPr>
        <w:t>ol</w:t>
      </w:r>
      <w:r w:rsidRPr="00B42F6E">
        <w:rPr>
          <w:color w:val="000000"/>
          <w:spacing w:val="-3"/>
        </w:rPr>
        <w:t>a</w:t>
      </w:r>
      <w:r w:rsidRPr="00B42F6E">
        <w:rPr>
          <w:color w:val="000000"/>
        </w:rPr>
        <w:t>rs</w:t>
      </w:r>
      <w:r w:rsidRPr="00B42F6E">
        <w:rPr>
          <w:color w:val="000000"/>
          <w:spacing w:val="-2"/>
        </w:rPr>
        <w:t xml:space="preserve"> </w:t>
      </w:r>
      <w:r w:rsidRPr="00B42F6E">
        <w:rPr>
          <w:color w:val="000000"/>
        </w:rPr>
        <w:t>w</w:t>
      </w:r>
      <w:r w:rsidRPr="00B42F6E">
        <w:rPr>
          <w:color w:val="000000"/>
          <w:spacing w:val="2"/>
        </w:rPr>
        <w:t>h</w:t>
      </w:r>
      <w:r w:rsidRPr="00B42F6E">
        <w:rPr>
          <w:color w:val="000000"/>
        </w:rPr>
        <w:t>o</w:t>
      </w:r>
      <w:r w:rsidRPr="00B42F6E">
        <w:rPr>
          <w:color w:val="000000"/>
          <w:spacing w:val="-3"/>
        </w:rPr>
        <w:t xml:space="preserve"> </w:t>
      </w:r>
      <w:r w:rsidRPr="00B42F6E">
        <w:rPr>
          <w:color w:val="000000"/>
          <w:spacing w:val="1"/>
        </w:rPr>
        <w:t>a</w:t>
      </w:r>
      <w:r w:rsidRPr="00B42F6E">
        <w:rPr>
          <w:color w:val="000000"/>
        </w:rPr>
        <w:t>re</w:t>
      </w:r>
      <w:r w:rsidRPr="00B42F6E">
        <w:rPr>
          <w:color w:val="000000"/>
          <w:spacing w:val="-5"/>
        </w:rPr>
        <w:t xml:space="preserve"> </w:t>
      </w:r>
      <w:r w:rsidRPr="00B42F6E">
        <w:rPr>
          <w:color w:val="000000"/>
          <w:spacing w:val="-1"/>
        </w:rPr>
        <w:t>c</w:t>
      </w:r>
      <w:r w:rsidRPr="00B42F6E">
        <w:rPr>
          <w:color w:val="000000"/>
          <w:spacing w:val="2"/>
        </w:rPr>
        <w:t>u</w:t>
      </w:r>
      <w:r w:rsidRPr="00B42F6E">
        <w:rPr>
          <w:color w:val="000000"/>
          <w:spacing w:val="1"/>
        </w:rPr>
        <w:t>l</w:t>
      </w:r>
      <w:r w:rsidRPr="00B42F6E">
        <w:rPr>
          <w:color w:val="000000"/>
          <w:spacing w:val="-5"/>
        </w:rPr>
        <w:t>t</w:t>
      </w:r>
      <w:r w:rsidRPr="00B42F6E">
        <w:rPr>
          <w:color w:val="000000"/>
          <w:spacing w:val="2"/>
        </w:rPr>
        <w:t>u</w:t>
      </w:r>
      <w:r w:rsidRPr="00B42F6E">
        <w:rPr>
          <w:color w:val="000000"/>
        </w:rPr>
        <w:t>r</w:t>
      </w:r>
      <w:r w:rsidRPr="00B42F6E">
        <w:rPr>
          <w:color w:val="000000"/>
          <w:spacing w:val="1"/>
        </w:rPr>
        <w:t>all</w:t>
      </w:r>
      <w:r w:rsidRPr="00B42F6E">
        <w:rPr>
          <w:color w:val="000000"/>
        </w:rPr>
        <w:t>y</w:t>
      </w:r>
      <w:r w:rsidRPr="00B42F6E">
        <w:rPr>
          <w:color w:val="000000"/>
          <w:spacing w:val="-9"/>
        </w:rPr>
        <w:t xml:space="preserve"> </w:t>
      </w:r>
      <w:r w:rsidRPr="00B42F6E">
        <w:rPr>
          <w:color w:val="000000"/>
        </w:rPr>
        <w:t>r</w:t>
      </w:r>
      <w:r w:rsidRPr="00B42F6E">
        <w:rPr>
          <w:color w:val="000000"/>
          <w:spacing w:val="1"/>
        </w:rPr>
        <w:t>e</w:t>
      </w:r>
      <w:r w:rsidRPr="00B42F6E">
        <w:rPr>
          <w:color w:val="000000"/>
          <w:spacing w:val="-2"/>
        </w:rPr>
        <w:t>s</w:t>
      </w:r>
      <w:r w:rsidRPr="00B42F6E">
        <w:rPr>
          <w:color w:val="000000"/>
          <w:spacing w:val="2"/>
        </w:rPr>
        <w:t>p</w:t>
      </w:r>
      <w:r w:rsidRPr="00B42F6E">
        <w:rPr>
          <w:color w:val="000000"/>
          <w:spacing w:val="1"/>
        </w:rPr>
        <w:t>o</w:t>
      </w:r>
      <w:r w:rsidRPr="00B42F6E">
        <w:rPr>
          <w:color w:val="000000"/>
          <w:spacing w:val="2"/>
        </w:rPr>
        <w:t>n</w:t>
      </w:r>
      <w:r w:rsidRPr="00B42F6E">
        <w:rPr>
          <w:color w:val="000000"/>
          <w:spacing w:val="-2"/>
        </w:rPr>
        <w:t>s</w:t>
      </w:r>
      <w:r w:rsidRPr="00B42F6E">
        <w:rPr>
          <w:color w:val="000000"/>
          <w:spacing w:val="1"/>
        </w:rPr>
        <w:t>i</w:t>
      </w:r>
      <w:r w:rsidRPr="00B42F6E">
        <w:rPr>
          <w:color w:val="000000"/>
          <w:spacing w:val="-1"/>
        </w:rPr>
        <w:t>v</w:t>
      </w:r>
      <w:r w:rsidRPr="00B42F6E">
        <w:rPr>
          <w:color w:val="000000"/>
        </w:rPr>
        <w:t>e</w:t>
      </w:r>
      <w:r w:rsidRPr="00B42F6E">
        <w:rPr>
          <w:color w:val="000000"/>
          <w:spacing w:val="-1"/>
        </w:rPr>
        <w:t xml:space="preserve"> </w:t>
      </w:r>
      <w:r w:rsidRPr="00B42F6E">
        <w:rPr>
          <w:color w:val="000000"/>
          <w:spacing w:val="-3"/>
        </w:rPr>
        <w:t>e</w:t>
      </w:r>
      <w:r w:rsidRPr="00B42F6E">
        <w:rPr>
          <w:color w:val="000000"/>
          <w:spacing w:val="2"/>
        </w:rPr>
        <w:t>du</w:t>
      </w:r>
      <w:r w:rsidRPr="00B42F6E">
        <w:rPr>
          <w:color w:val="000000"/>
          <w:spacing w:val="-1"/>
        </w:rPr>
        <w:t>c</w:t>
      </w:r>
      <w:r w:rsidRPr="00B42F6E">
        <w:rPr>
          <w:color w:val="000000"/>
          <w:spacing w:val="1"/>
        </w:rPr>
        <w:t>a</w:t>
      </w:r>
      <w:r w:rsidRPr="00B42F6E">
        <w:rPr>
          <w:color w:val="000000"/>
          <w:spacing w:val="-4"/>
        </w:rPr>
        <w:t>t</w:t>
      </w:r>
      <w:r w:rsidRPr="00B42F6E">
        <w:rPr>
          <w:color w:val="000000"/>
          <w:spacing w:val="1"/>
        </w:rPr>
        <w:t>o</w:t>
      </w:r>
      <w:r w:rsidRPr="00B42F6E">
        <w:rPr>
          <w:color w:val="000000"/>
        </w:rPr>
        <w:t>rs</w:t>
      </w:r>
      <w:r w:rsidRPr="00B42F6E">
        <w:rPr>
          <w:color w:val="000000"/>
          <w:spacing w:val="-5"/>
        </w:rPr>
        <w:t xml:space="preserve"> </w:t>
      </w:r>
      <w:r w:rsidRPr="00B42F6E">
        <w:rPr>
          <w:color w:val="000000"/>
          <w:spacing w:val="1"/>
        </w:rPr>
        <w:t>a</w:t>
      </w:r>
      <w:r w:rsidRPr="00B42F6E">
        <w:rPr>
          <w:color w:val="000000"/>
          <w:spacing w:val="-2"/>
        </w:rPr>
        <w:t>n</w:t>
      </w:r>
      <w:r w:rsidRPr="00B42F6E">
        <w:rPr>
          <w:color w:val="000000"/>
        </w:rPr>
        <w:t xml:space="preserve">d </w:t>
      </w:r>
      <w:r w:rsidR="006D0B57">
        <w:rPr>
          <w:color w:val="000000"/>
        </w:rPr>
        <w:t xml:space="preserve"> </w:t>
      </w:r>
      <w:r w:rsidRPr="00B42F6E">
        <w:rPr>
          <w:color w:val="000000"/>
          <w:spacing w:val="2"/>
        </w:rPr>
        <w:t>p</w:t>
      </w:r>
      <w:r w:rsidRPr="00B42F6E">
        <w:rPr>
          <w:color w:val="000000"/>
        </w:rPr>
        <w:t>r</w:t>
      </w:r>
      <w:r w:rsidRPr="00B42F6E">
        <w:rPr>
          <w:color w:val="000000"/>
          <w:spacing w:val="1"/>
        </w:rPr>
        <w:t>a</w:t>
      </w:r>
      <w:r w:rsidRPr="00B42F6E">
        <w:rPr>
          <w:color w:val="000000"/>
          <w:spacing w:val="-1"/>
        </w:rPr>
        <w:t>c</w:t>
      </w:r>
      <w:r w:rsidRPr="00B42F6E">
        <w:rPr>
          <w:color w:val="000000"/>
        </w:rPr>
        <w:t>t</w:t>
      </w:r>
      <w:r w:rsidRPr="00B42F6E">
        <w:rPr>
          <w:color w:val="000000"/>
          <w:spacing w:val="1"/>
        </w:rPr>
        <w:t>i</w:t>
      </w:r>
      <w:r w:rsidRPr="00B42F6E">
        <w:rPr>
          <w:color w:val="000000"/>
        </w:rPr>
        <w:t>t</w:t>
      </w:r>
      <w:r w:rsidRPr="00B42F6E">
        <w:rPr>
          <w:color w:val="000000"/>
          <w:spacing w:val="1"/>
        </w:rPr>
        <w:t>i</w:t>
      </w:r>
      <w:r w:rsidRPr="00B42F6E">
        <w:rPr>
          <w:color w:val="000000"/>
          <w:spacing w:val="-3"/>
        </w:rPr>
        <w:t>o</w:t>
      </w:r>
      <w:r w:rsidRPr="00B42F6E">
        <w:rPr>
          <w:color w:val="000000"/>
          <w:spacing w:val="2"/>
        </w:rPr>
        <w:t>n</w:t>
      </w:r>
      <w:r w:rsidRPr="00B42F6E">
        <w:rPr>
          <w:color w:val="000000"/>
          <w:spacing w:val="1"/>
        </w:rPr>
        <w:t>e</w:t>
      </w:r>
      <w:r w:rsidRPr="00B42F6E">
        <w:rPr>
          <w:color w:val="000000"/>
        </w:rPr>
        <w:t>r</w:t>
      </w:r>
      <w:r w:rsidRPr="00B42F6E">
        <w:rPr>
          <w:color w:val="000000"/>
          <w:spacing w:val="-2"/>
        </w:rPr>
        <w:t>s</w:t>
      </w:r>
      <w:r w:rsidRPr="00B42F6E">
        <w:rPr>
          <w:color w:val="000000"/>
        </w:rPr>
        <w:t>.</w:t>
      </w:r>
    </w:p>
    <w:p w:rsidR="00077511" w:rsidRPr="00B42F6E" w:rsidRDefault="00077511" w:rsidP="009F5EC1">
      <w:pPr>
        <w:widowControl w:val="0"/>
        <w:autoSpaceDE w:val="0"/>
        <w:autoSpaceDN w:val="0"/>
        <w:adjustRightInd w:val="0"/>
        <w:spacing w:line="242" w:lineRule="auto"/>
        <w:ind w:right="350"/>
        <w:rPr>
          <w:color w:val="000000"/>
        </w:rPr>
      </w:pPr>
    </w:p>
    <w:p w:rsidR="009D52F7" w:rsidRPr="00AB01F2" w:rsidRDefault="002F69E5" w:rsidP="002F69E5">
      <w:pPr>
        <w:rPr>
          <w:b/>
          <w:u w:val="single"/>
        </w:rPr>
      </w:pPr>
      <w:r w:rsidRPr="00AB01F2">
        <w:rPr>
          <w:b/>
          <w:u w:val="single"/>
        </w:rPr>
        <w:t>Mission of the School of Education</w:t>
      </w:r>
    </w:p>
    <w:p w:rsidR="002F69E5" w:rsidRDefault="00C33A33" w:rsidP="002F69E5">
      <w:pPr>
        <w:rPr>
          <w:color w:val="000000"/>
        </w:rPr>
      </w:pPr>
      <w:r w:rsidRPr="00B42F6E">
        <w:rPr>
          <w:color w:val="000000"/>
          <w:spacing w:val="-1"/>
        </w:rPr>
        <w:t>T</w:t>
      </w:r>
      <w:r w:rsidRPr="00B42F6E">
        <w:rPr>
          <w:color w:val="000000"/>
          <w:spacing w:val="2"/>
        </w:rPr>
        <w:t>h</w:t>
      </w:r>
      <w:r w:rsidRPr="00B42F6E">
        <w:rPr>
          <w:color w:val="000000"/>
        </w:rPr>
        <w:t>e</w:t>
      </w:r>
      <w:r w:rsidRPr="00B42F6E">
        <w:rPr>
          <w:color w:val="000000"/>
          <w:spacing w:val="1"/>
        </w:rPr>
        <w:t xml:space="preserve"> </w:t>
      </w:r>
      <w:r w:rsidRPr="00B42F6E">
        <w:rPr>
          <w:color w:val="000000"/>
        </w:rPr>
        <w:t>m</w:t>
      </w:r>
      <w:r w:rsidRPr="00B42F6E">
        <w:rPr>
          <w:color w:val="000000"/>
          <w:spacing w:val="1"/>
        </w:rPr>
        <w:t>i</w:t>
      </w:r>
      <w:r w:rsidRPr="00B42F6E">
        <w:rPr>
          <w:color w:val="000000"/>
          <w:spacing w:val="-2"/>
        </w:rPr>
        <w:t>ss</w:t>
      </w:r>
      <w:r w:rsidRPr="00B42F6E">
        <w:rPr>
          <w:color w:val="000000"/>
          <w:spacing w:val="1"/>
        </w:rPr>
        <w:t>io</w:t>
      </w:r>
      <w:r w:rsidRPr="00B42F6E">
        <w:rPr>
          <w:color w:val="000000"/>
        </w:rPr>
        <w:t>n</w:t>
      </w:r>
      <w:r w:rsidRPr="00B42F6E">
        <w:rPr>
          <w:color w:val="000000"/>
          <w:spacing w:val="-2"/>
        </w:rPr>
        <w:t xml:space="preserve"> </w:t>
      </w:r>
      <w:r w:rsidRPr="00B42F6E">
        <w:rPr>
          <w:color w:val="000000"/>
          <w:spacing w:val="1"/>
        </w:rPr>
        <w:t>o</w:t>
      </w:r>
      <w:r w:rsidRPr="00B42F6E">
        <w:rPr>
          <w:color w:val="000000"/>
        </w:rPr>
        <w:t xml:space="preserve">f </w:t>
      </w:r>
      <w:r w:rsidRPr="00B42F6E">
        <w:rPr>
          <w:color w:val="000000"/>
          <w:spacing w:val="-4"/>
        </w:rPr>
        <w:t>t</w:t>
      </w:r>
      <w:r w:rsidRPr="00B42F6E">
        <w:rPr>
          <w:color w:val="000000"/>
          <w:spacing w:val="2"/>
        </w:rPr>
        <w:t>h</w:t>
      </w:r>
      <w:r w:rsidRPr="00B42F6E">
        <w:rPr>
          <w:color w:val="000000"/>
        </w:rPr>
        <w:t xml:space="preserve">e </w:t>
      </w:r>
      <w:r w:rsidRPr="00B42F6E">
        <w:rPr>
          <w:color w:val="000000"/>
          <w:spacing w:val="-3"/>
        </w:rPr>
        <w:t>N</w:t>
      </w:r>
      <w:r w:rsidRPr="00B42F6E">
        <w:rPr>
          <w:color w:val="000000"/>
          <w:spacing w:val="1"/>
        </w:rPr>
        <w:t>o</w:t>
      </w:r>
      <w:r w:rsidRPr="00B42F6E">
        <w:rPr>
          <w:color w:val="000000"/>
        </w:rPr>
        <w:t>rth</w:t>
      </w:r>
      <w:r w:rsidRPr="00B42F6E">
        <w:rPr>
          <w:color w:val="000000"/>
          <w:spacing w:val="-3"/>
        </w:rPr>
        <w:t xml:space="preserve"> </w:t>
      </w:r>
      <w:r w:rsidRPr="00B42F6E">
        <w:rPr>
          <w:color w:val="000000"/>
        </w:rPr>
        <w:t>C</w:t>
      </w:r>
      <w:r w:rsidRPr="00B42F6E">
        <w:rPr>
          <w:color w:val="000000"/>
          <w:spacing w:val="1"/>
        </w:rPr>
        <w:t>a</w:t>
      </w:r>
      <w:r w:rsidRPr="00B42F6E">
        <w:rPr>
          <w:color w:val="000000"/>
        </w:rPr>
        <w:t>r</w:t>
      </w:r>
      <w:r w:rsidRPr="00B42F6E">
        <w:rPr>
          <w:color w:val="000000"/>
          <w:spacing w:val="-3"/>
        </w:rPr>
        <w:t>o</w:t>
      </w:r>
      <w:r w:rsidRPr="00B42F6E">
        <w:rPr>
          <w:color w:val="000000"/>
          <w:spacing w:val="1"/>
        </w:rPr>
        <w:t>li</w:t>
      </w:r>
      <w:r w:rsidRPr="00B42F6E">
        <w:rPr>
          <w:color w:val="000000"/>
          <w:spacing w:val="-2"/>
        </w:rPr>
        <w:t>n</w:t>
      </w:r>
      <w:r w:rsidRPr="00B42F6E">
        <w:rPr>
          <w:color w:val="000000"/>
        </w:rPr>
        <w:t>a</w:t>
      </w:r>
      <w:r w:rsidRPr="00B42F6E">
        <w:rPr>
          <w:color w:val="000000"/>
          <w:spacing w:val="1"/>
        </w:rPr>
        <w:t xml:space="preserve"> </w:t>
      </w:r>
      <w:r w:rsidRPr="00B42F6E">
        <w:rPr>
          <w:color w:val="000000"/>
        </w:rPr>
        <w:t>C</w:t>
      </w:r>
      <w:r w:rsidRPr="00B42F6E">
        <w:rPr>
          <w:color w:val="000000"/>
          <w:spacing w:val="-3"/>
        </w:rPr>
        <w:t>e</w:t>
      </w:r>
      <w:r w:rsidRPr="00B42F6E">
        <w:rPr>
          <w:color w:val="000000"/>
          <w:spacing w:val="2"/>
        </w:rPr>
        <w:t>n</w:t>
      </w:r>
      <w:r w:rsidRPr="00B42F6E">
        <w:rPr>
          <w:color w:val="000000"/>
        </w:rPr>
        <w:t>tr</w:t>
      </w:r>
      <w:r w:rsidRPr="00B42F6E">
        <w:rPr>
          <w:color w:val="000000"/>
          <w:spacing w:val="1"/>
        </w:rPr>
        <w:t>a</w:t>
      </w:r>
      <w:r w:rsidRPr="00B42F6E">
        <w:rPr>
          <w:color w:val="000000"/>
        </w:rPr>
        <w:t>l</w:t>
      </w:r>
      <w:r w:rsidRPr="00B42F6E">
        <w:rPr>
          <w:color w:val="000000"/>
          <w:spacing w:val="-8"/>
        </w:rPr>
        <w:t xml:space="preserve"> </w:t>
      </w:r>
      <w:r w:rsidRPr="00B42F6E">
        <w:rPr>
          <w:color w:val="000000"/>
          <w:spacing w:val="2"/>
        </w:rPr>
        <w:t>Un</w:t>
      </w:r>
      <w:r w:rsidRPr="00B42F6E">
        <w:rPr>
          <w:color w:val="000000"/>
          <w:spacing w:val="1"/>
        </w:rPr>
        <w:t>i</w:t>
      </w:r>
      <w:r w:rsidRPr="00B42F6E">
        <w:rPr>
          <w:color w:val="000000"/>
          <w:spacing w:val="-1"/>
        </w:rPr>
        <w:t>v</w:t>
      </w:r>
      <w:r w:rsidRPr="00B42F6E">
        <w:rPr>
          <w:color w:val="000000"/>
          <w:spacing w:val="1"/>
        </w:rPr>
        <w:t>e</w:t>
      </w:r>
      <w:r w:rsidRPr="00B42F6E">
        <w:rPr>
          <w:color w:val="000000"/>
        </w:rPr>
        <w:t>r</w:t>
      </w:r>
      <w:r w:rsidRPr="00B42F6E">
        <w:rPr>
          <w:color w:val="000000"/>
          <w:spacing w:val="-2"/>
        </w:rPr>
        <w:t>s</w:t>
      </w:r>
      <w:r w:rsidRPr="00B42F6E">
        <w:rPr>
          <w:color w:val="000000"/>
          <w:spacing w:val="1"/>
        </w:rPr>
        <w:t>i</w:t>
      </w:r>
      <w:r w:rsidRPr="00B42F6E">
        <w:rPr>
          <w:color w:val="000000"/>
          <w:spacing w:val="-1"/>
        </w:rPr>
        <w:t>ty</w:t>
      </w:r>
      <w:r w:rsidRPr="00B42F6E">
        <w:rPr>
          <w:color w:val="000000"/>
        </w:rPr>
        <w:t>’s</w:t>
      </w:r>
      <w:r w:rsidRPr="00B42F6E">
        <w:rPr>
          <w:color w:val="000000"/>
          <w:spacing w:val="-5"/>
        </w:rPr>
        <w:t xml:space="preserve"> </w:t>
      </w:r>
      <w:r w:rsidRPr="00B42F6E">
        <w:rPr>
          <w:color w:val="000000"/>
          <w:spacing w:val="2"/>
        </w:rPr>
        <w:t>S</w:t>
      </w:r>
      <w:r w:rsidRPr="00B42F6E">
        <w:rPr>
          <w:color w:val="000000"/>
          <w:spacing w:val="-1"/>
        </w:rPr>
        <w:t>c</w:t>
      </w:r>
      <w:r w:rsidRPr="00B42F6E">
        <w:rPr>
          <w:color w:val="000000"/>
          <w:spacing w:val="-2"/>
        </w:rPr>
        <w:t>h</w:t>
      </w:r>
      <w:r w:rsidRPr="00B42F6E">
        <w:rPr>
          <w:color w:val="000000"/>
          <w:spacing w:val="1"/>
        </w:rPr>
        <w:t>oo</w:t>
      </w:r>
      <w:r w:rsidRPr="00B42F6E">
        <w:rPr>
          <w:color w:val="000000"/>
        </w:rPr>
        <w:t>l</w:t>
      </w:r>
      <w:r w:rsidRPr="00B42F6E">
        <w:rPr>
          <w:color w:val="000000"/>
          <w:spacing w:val="-2"/>
        </w:rPr>
        <w:t xml:space="preserve"> </w:t>
      </w:r>
      <w:r w:rsidRPr="00B42F6E">
        <w:rPr>
          <w:color w:val="000000"/>
          <w:spacing w:val="1"/>
        </w:rPr>
        <w:t>o</w:t>
      </w:r>
      <w:r w:rsidRPr="00B42F6E">
        <w:rPr>
          <w:color w:val="000000"/>
        </w:rPr>
        <w:t xml:space="preserve">f </w:t>
      </w:r>
      <w:r w:rsidRPr="00B42F6E">
        <w:rPr>
          <w:color w:val="000000"/>
          <w:spacing w:val="-1"/>
        </w:rPr>
        <w:t>E</w:t>
      </w:r>
      <w:r w:rsidRPr="00B42F6E">
        <w:rPr>
          <w:color w:val="000000"/>
          <w:spacing w:val="-2"/>
        </w:rPr>
        <w:t>d</w:t>
      </w:r>
      <w:r w:rsidRPr="00B42F6E">
        <w:rPr>
          <w:color w:val="000000"/>
          <w:spacing w:val="2"/>
        </w:rPr>
        <w:t>u</w:t>
      </w:r>
      <w:r w:rsidRPr="00B42F6E">
        <w:rPr>
          <w:color w:val="000000"/>
          <w:spacing w:val="-1"/>
        </w:rPr>
        <w:t>c</w:t>
      </w:r>
      <w:r w:rsidRPr="00B42F6E">
        <w:rPr>
          <w:color w:val="000000"/>
          <w:spacing w:val="1"/>
        </w:rPr>
        <w:t>a</w:t>
      </w:r>
      <w:r w:rsidRPr="00B42F6E">
        <w:rPr>
          <w:color w:val="000000"/>
        </w:rPr>
        <w:t>t</w:t>
      </w:r>
      <w:r w:rsidRPr="00B42F6E">
        <w:rPr>
          <w:color w:val="000000"/>
          <w:spacing w:val="1"/>
        </w:rPr>
        <w:t>i</w:t>
      </w:r>
      <w:r w:rsidRPr="00B42F6E">
        <w:rPr>
          <w:color w:val="000000"/>
          <w:spacing w:val="-3"/>
        </w:rPr>
        <w:t>o</w:t>
      </w:r>
      <w:r w:rsidRPr="00B42F6E">
        <w:rPr>
          <w:color w:val="000000"/>
        </w:rPr>
        <w:t>n</w:t>
      </w:r>
      <w:r w:rsidRPr="00B42F6E">
        <w:rPr>
          <w:color w:val="000000"/>
          <w:spacing w:val="1"/>
        </w:rPr>
        <w:t xml:space="preserve"> i</w:t>
      </w:r>
      <w:r w:rsidRPr="00B42F6E">
        <w:rPr>
          <w:color w:val="000000"/>
        </w:rPr>
        <w:t xml:space="preserve">s </w:t>
      </w:r>
      <w:r w:rsidRPr="00B42F6E">
        <w:rPr>
          <w:color w:val="000000"/>
          <w:spacing w:val="-4"/>
        </w:rPr>
        <w:t>t</w:t>
      </w:r>
      <w:r w:rsidRPr="00B42F6E">
        <w:rPr>
          <w:color w:val="000000"/>
        </w:rPr>
        <w:t>o</w:t>
      </w:r>
      <w:r w:rsidRPr="00B42F6E">
        <w:rPr>
          <w:color w:val="000000"/>
          <w:spacing w:val="-2"/>
        </w:rPr>
        <w:t xml:space="preserve"> </w:t>
      </w:r>
      <w:r w:rsidRPr="00B42F6E">
        <w:rPr>
          <w:color w:val="000000"/>
          <w:spacing w:val="2"/>
        </w:rPr>
        <w:t>p</w:t>
      </w:r>
      <w:r w:rsidRPr="00B42F6E">
        <w:rPr>
          <w:color w:val="000000"/>
        </w:rPr>
        <w:t>r</w:t>
      </w:r>
      <w:r w:rsidRPr="00B42F6E">
        <w:rPr>
          <w:color w:val="000000"/>
          <w:spacing w:val="-3"/>
        </w:rPr>
        <w:t>e</w:t>
      </w:r>
      <w:r w:rsidRPr="00B42F6E">
        <w:rPr>
          <w:color w:val="000000"/>
          <w:spacing w:val="2"/>
        </w:rPr>
        <w:t>p</w:t>
      </w:r>
      <w:r w:rsidRPr="00B42F6E">
        <w:rPr>
          <w:color w:val="000000"/>
          <w:spacing w:val="1"/>
        </w:rPr>
        <w:t>a</w:t>
      </w:r>
      <w:r w:rsidRPr="00B42F6E">
        <w:rPr>
          <w:color w:val="000000"/>
        </w:rPr>
        <w:t xml:space="preserve">re </w:t>
      </w:r>
      <w:r w:rsidRPr="00B42F6E">
        <w:rPr>
          <w:color w:val="000000"/>
          <w:spacing w:val="1"/>
        </w:rPr>
        <w:t>e</w:t>
      </w:r>
      <w:r w:rsidRPr="00B42F6E">
        <w:rPr>
          <w:color w:val="000000"/>
          <w:spacing w:val="2"/>
        </w:rPr>
        <w:t>du</w:t>
      </w:r>
      <w:r w:rsidRPr="00B42F6E">
        <w:rPr>
          <w:color w:val="000000"/>
          <w:spacing w:val="-2"/>
        </w:rPr>
        <w:t>c</w:t>
      </w:r>
      <w:r w:rsidRPr="00B42F6E">
        <w:rPr>
          <w:color w:val="000000"/>
          <w:spacing w:val="1"/>
        </w:rPr>
        <w:t>a</w:t>
      </w:r>
      <w:r w:rsidRPr="00B42F6E">
        <w:rPr>
          <w:color w:val="000000"/>
        </w:rPr>
        <w:t>t</w:t>
      </w:r>
      <w:r w:rsidRPr="00B42F6E">
        <w:rPr>
          <w:color w:val="000000"/>
          <w:spacing w:val="1"/>
        </w:rPr>
        <w:t>i</w:t>
      </w:r>
      <w:r w:rsidRPr="00B42F6E">
        <w:rPr>
          <w:color w:val="000000"/>
          <w:spacing w:val="-3"/>
        </w:rPr>
        <w:t>o</w:t>
      </w:r>
      <w:r w:rsidRPr="00B42F6E">
        <w:rPr>
          <w:color w:val="000000"/>
          <w:spacing w:val="2"/>
        </w:rPr>
        <w:t>n</w:t>
      </w:r>
      <w:r w:rsidRPr="00B42F6E">
        <w:rPr>
          <w:color w:val="000000"/>
          <w:spacing w:val="1"/>
        </w:rPr>
        <w:t>a</w:t>
      </w:r>
      <w:r w:rsidRPr="00B42F6E">
        <w:rPr>
          <w:color w:val="000000"/>
        </w:rPr>
        <w:t>l</w:t>
      </w:r>
      <w:r w:rsidRPr="00B42F6E">
        <w:rPr>
          <w:color w:val="000000"/>
          <w:spacing w:val="-5"/>
        </w:rPr>
        <w:t xml:space="preserve"> </w:t>
      </w:r>
      <w:r w:rsidRPr="00B42F6E">
        <w:rPr>
          <w:color w:val="000000"/>
          <w:spacing w:val="2"/>
        </w:rPr>
        <w:t>p</w:t>
      </w:r>
      <w:r w:rsidRPr="00B42F6E">
        <w:rPr>
          <w:color w:val="000000"/>
          <w:spacing w:val="-4"/>
        </w:rPr>
        <w:t>r</w:t>
      </w:r>
      <w:r w:rsidRPr="00B42F6E">
        <w:rPr>
          <w:color w:val="000000"/>
          <w:spacing w:val="1"/>
        </w:rPr>
        <w:t>o</w:t>
      </w:r>
      <w:r w:rsidRPr="00B42F6E">
        <w:rPr>
          <w:color w:val="000000"/>
          <w:spacing w:val="-1"/>
        </w:rPr>
        <w:t>f</w:t>
      </w:r>
      <w:r w:rsidRPr="00B42F6E">
        <w:rPr>
          <w:color w:val="000000"/>
          <w:spacing w:val="1"/>
        </w:rPr>
        <w:t>e</w:t>
      </w:r>
      <w:r w:rsidRPr="00B42F6E">
        <w:rPr>
          <w:color w:val="000000"/>
          <w:spacing w:val="-2"/>
        </w:rPr>
        <w:t>ss</w:t>
      </w:r>
      <w:r w:rsidRPr="00B42F6E">
        <w:rPr>
          <w:color w:val="000000"/>
          <w:spacing w:val="1"/>
        </w:rPr>
        <w:t>io</w:t>
      </w:r>
      <w:r w:rsidRPr="00B42F6E">
        <w:rPr>
          <w:color w:val="000000"/>
          <w:spacing w:val="2"/>
        </w:rPr>
        <w:t>n</w:t>
      </w:r>
      <w:r w:rsidRPr="00B42F6E">
        <w:rPr>
          <w:color w:val="000000"/>
          <w:spacing w:val="1"/>
        </w:rPr>
        <w:t>al</w:t>
      </w:r>
      <w:r w:rsidRPr="00B42F6E">
        <w:rPr>
          <w:color w:val="000000"/>
        </w:rPr>
        <w:t>s</w:t>
      </w:r>
      <w:r w:rsidRPr="00B42F6E">
        <w:rPr>
          <w:color w:val="000000"/>
          <w:spacing w:val="-2"/>
        </w:rPr>
        <w:t xml:space="preserve"> </w:t>
      </w:r>
      <w:r w:rsidRPr="00B42F6E">
        <w:rPr>
          <w:color w:val="000000"/>
        </w:rPr>
        <w:t>to</w:t>
      </w:r>
      <w:r w:rsidRPr="00B42F6E">
        <w:rPr>
          <w:color w:val="000000"/>
          <w:spacing w:val="-2"/>
        </w:rPr>
        <w:t xml:space="preserve"> s</w:t>
      </w:r>
      <w:r w:rsidRPr="00B42F6E">
        <w:rPr>
          <w:color w:val="000000"/>
          <w:spacing w:val="1"/>
        </w:rPr>
        <w:t>e</w:t>
      </w:r>
      <w:r w:rsidRPr="00B42F6E">
        <w:rPr>
          <w:color w:val="000000"/>
        </w:rPr>
        <w:t>rve</w:t>
      </w:r>
      <w:r w:rsidRPr="00B42F6E">
        <w:rPr>
          <w:color w:val="000000"/>
          <w:spacing w:val="-2"/>
        </w:rPr>
        <w:t xml:space="preserve"> </w:t>
      </w:r>
      <w:r w:rsidRPr="00B42F6E">
        <w:rPr>
          <w:color w:val="000000"/>
          <w:spacing w:val="-3"/>
        </w:rPr>
        <w:t>a</w:t>
      </w:r>
      <w:r w:rsidRPr="00B42F6E">
        <w:rPr>
          <w:color w:val="000000"/>
          <w:spacing w:val="2"/>
        </w:rPr>
        <w:t>n</w:t>
      </w:r>
      <w:r w:rsidRPr="00B42F6E">
        <w:rPr>
          <w:color w:val="000000"/>
        </w:rPr>
        <w:t xml:space="preserve">d </w:t>
      </w:r>
      <w:r w:rsidRPr="00B42F6E">
        <w:rPr>
          <w:color w:val="000000"/>
          <w:spacing w:val="-3"/>
        </w:rPr>
        <w:t>i</w:t>
      </w:r>
      <w:r w:rsidRPr="00B42F6E">
        <w:rPr>
          <w:color w:val="000000"/>
          <w:spacing w:val="2"/>
        </w:rPr>
        <w:t>n</w:t>
      </w:r>
      <w:r w:rsidRPr="00B42F6E">
        <w:rPr>
          <w:color w:val="000000"/>
          <w:spacing w:val="-2"/>
        </w:rPr>
        <w:t>s</w:t>
      </w:r>
      <w:r w:rsidRPr="00B42F6E">
        <w:rPr>
          <w:color w:val="000000"/>
          <w:spacing w:val="2"/>
        </w:rPr>
        <w:t>p</w:t>
      </w:r>
      <w:r w:rsidRPr="00B42F6E">
        <w:rPr>
          <w:color w:val="000000"/>
          <w:spacing w:val="1"/>
        </w:rPr>
        <w:t>i</w:t>
      </w:r>
      <w:r w:rsidRPr="00B42F6E">
        <w:rPr>
          <w:color w:val="000000"/>
        </w:rPr>
        <w:t>re</w:t>
      </w:r>
      <w:r w:rsidRPr="00B42F6E">
        <w:rPr>
          <w:color w:val="000000"/>
          <w:spacing w:val="-3"/>
        </w:rPr>
        <w:t xml:space="preserve"> </w:t>
      </w:r>
      <w:r w:rsidRPr="00B42F6E">
        <w:rPr>
          <w:color w:val="000000"/>
          <w:spacing w:val="1"/>
        </w:rPr>
        <w:t>e</w:t>
      </w:r>
      <w:r w:rsidRPr="00B42F6E">
        <w:rPr>
          <w:color w:val="000000"/>
        </w:rPr>
        <w:t>x</w:t>
      </w:r>
      <w:r w:rsidRPr="00B42F6E">
        <w:rPr>
          <w:color w:val="000000"/>
          <w:spacing w:val="-1"/>
        </w:rPr>
        <w:t>c</w:t>
      </w:r>
      <w:r w:rsidRPr="00B42F6E">
        <w:rPr>
          <w:color w:val="000000"/>
          <w:spacing w:val="1"/>
        </w:rPr>
        <w:t>ell</w:t>
      </w:r>
      <w:r w:rsidRPr="00B42F6E">
        <w:rPr>
          <w:color w:val="000000"/>
        </w:rPr>
        <w:t>e</w:t>
      </w:r>
      <w:r w:rsidRPr="00B42F6E">
        <w:rPr>
          <w:color w:val="000000"/>
          <w:spacing w:val="2"/>
        </w:rPr>
        <w:t>n</w:t>
      </w:r>
      <w:r w:rsidRPr="00B42F6E">
        <w:rPr>
          <w:color w:val="000000"/>
          <w:spacing w:val="-1"/>
        </w:rPr>
        <w:t>c</w:t>
      </w:r>
      <w:r w:rsidRPr="00B42F6E">
        <w:rPr>
          <w:color w:val="000000"/>
        </w:rPr>
        <w:t>e</w:t>
      </w:r>
      <w:r w:rsidRPr="00B42F6E">
        <w:rPr>
          <w:color w:val="000000"/>
          <w:spacing w:val="-8"/>
        </w:rPr>
        <w:t xml:space="preserve"> </w:t>
      </w:r>
      <w:r w:rsidRPr="00B42F6E">
        <w:rPr>
          <w:color w:val="000000"/>
          <w:spacing w:val="1"/>
        </w:rPr>
        <w:t>i</w:t>
      </w:r>
      <w:r w:rsidRPr="00B42F6E">
        <w:rPr>
          <w:color w:val="000000"/>
        </w:rPr>
        <w:t>n t</w:t>
      </w:r>
      <w:r w:rsidRPr="00B42F6E">
        <w:rPr>
          <w:color w:val="000000"/>
          <w:spacing w:val="1"/>
        </w:rPr>
        <w:t>ea</w:t>
      </w:r>
      <w:r w:rsidRPr="00B42F6E">
        <w:rPr>
          <w:color w:val="000000"/>
          <w:spacing w:val="-2"/>
        </w:rPr>
        <w:t>c</w:t>
      </w:r>
      <w:r w:rsidRPr="00B42F6E">
        <w:rPr>
          <w:color w:val="000000"/>
          <w:spacing w:val="2"/>
        </w:rPr>
        <w:t>h</w:t>
      </w:r>
      <w:r w:rsidRPr="00B42F6E">
        <w:rPr>
          <w:color w:val="000000"/>
          <w:spacing w:val="-3"/>
        </w:rPr>
        <w:t>i</w:t>
      </w:r>
      <w:r w:rsidRPr="00B42F6E">
        <w:rPr>
          <w:color w:val="000000"/>
          <w:spacing w:val="2"/>
        </w:rPr>
        <w:t>n</w:t>
      </w:r>
      <w:r w:rsidRPr="00B42F6E">
        <w:rPr>
          <w:color w:val="000000"/>
          <w:spacing w:val="-1"/>
        </w:rPr>
        <w:t>g</w:t>
      </w:r>
      <w:r w:rsidRPr="00B42F6E">
        <w:rPr>
          <w:color w:val="000000"/>
        </w:rPr>
        <w:t>,</w:t>
      </w:r>
      <w:r w:rsidRPr="00B42F6E">
        <w:rPr>
          <w:color w:val="000000"/>
          <w:spacing w:val="-4"/>
        </w:rPr>
        <w:t xml:space="preserve"> </w:t>
      </w:r>
      <w:r w:rsidRPr="00B42F6E">
        <w:rPr>
          <w:color w:val="000000"/>
          <w:spacing w:val="-3"/>
        </w:rPr>
        <w:t>a</w:t>
      </w:r>
      <w:r w:rsidRPr="00B42F6E">
        <w:rPr>
          <w:color w:val="000000"/>
          <w:spacing w:val="2"/>
        </w:rPr>
        <w:t>d</w:t>
      </w:r>
      <w:r w:rsidRPr="00B42F6E">
        <w:rPr>
          <w:color w:val="000000"/>
        </w:rPr>
        <w:t>m</w:t>
      </w:r>
      <w:r w:rsidRPr="00B42F6E">
        <w:rPr>
          <w:color w:val="000000"/>
          <w:spacing w:val="-3"/>
        </w:rPr>
        <w:t>i</w:t>
      </w:r>
      <w:r w:rsidRPr="00B42F6E">
        <w:rPr>
          <w:color w:val="000000"/>
          <w:spacing w:val="2"/>
        </w:rPr>
        <w:t>n</w:t>
      </w:r>
      <w:r w:rsidRPr="00B42F6E">
        <w:rPr>
          <w:color w:val="000000"/>
          <w:spacing w:val="1"/>
        </w:rPr>
        <w:t>i</w:t>
      </w:r>
      <w:r w:rsidRPr="00B42F6E">
        <w:rPr>
          <w:color w:val="000000"/>
          <w:spacing w:val="-2"/>
        </w:rPr>
        <w:t>s</w:t>
      </w:r>
      <w:r w:rsidRPr="00B42F6E">
        <w:rPr>
          <w:color w:val="000000"/>
        </w:rPr>
        <w:t>tr</w:t>
      </w:r>
      <w:r w:rsidRPr="00B42F6E">
        <w:rPr>
          <w:color w:val="000000"/>
          <w:spacing w:val="1"/>
        </w:rPr>
        <w:t>a</w:t>
      </w:r>
      <w:r w:rsidRPr="00B42F6E">
        <w:rPr>
          <w:color w:val="000000"/>
        </w:rPr>
        <w:t>t</w:t>
      </w:r>
      <w:r w:rsidRPr="00B42F6E">
        <w:rPr>
          <w:color w:val="000000"/>
          <w:spacing w:val="1"/>
        </w:rPr>
        <w:t>i</w:t>
      </w:r>
      <w:r w:rsidRPr="00B42F6E">
        <w:rPr>
          <w:color w:val="000000"/>
          <w:spacing w:val="-3"/>
        </w:rPr>
        <w:t>o</w:t>
      </w:r>
      <w:r w:rsidRPr="00B42F6E">
        <w:rPr>
          <w:color w:val="000000"/>
          <w:spacing w:val="2"/>
        </w:rPr>
        <w:t>n</w:t>
      </w:r>
      <w:r w:rsidRPr="00B42F6E">
        <w:rPr>
          <w:color w:val="000000"/>
        </w:rPr>
        <w:t xml:space="preserve">, </w:t>
      </w:r>
      <w:r w:rsidRPr="00B42F6E">
        <w:rPr>
          <w:color w:val="000000"/>
          <w:spacing w:val="-1"/>
        </w:rPr>
        <w:t>c</w:t>
      </w:r>
      <w:r w:rsidRPr="00B42F6E">
        <w:rPr>
          <w:color w:val="000000"/>
          <w:spacing w:val="1"/>
        </w:rPr>
        <w:t>o</w:t>
      </w:r>
      <w:r w:rsidRPr="00B42F6E">
        <w:rPr>
          <w:color w:val="000000"/>
          <w:spacing w:val="2"/>
        </w:rPr>
        <w:t>un</w:t>
      </w:r>
      <w:r w:rsidRPr="00B42F6E">
        <w:rPr>
          <w:color w:val="000000"/>
          <w:spacing w:val="-2"/>
        </w:rPr>
        <w:t>s</w:t>
      </w:r>
      <w:r w:rsidRPr="00B42F6E">
        <w:rPr>
          <w:color w:val="000000"/>
          <w:spacing w:val="1"/>
        </w:rPr>
        <w:t>el</w:t>
      </w:r>
      <w:r w:rsidRPr="00B42F6E">
        <w:rPr>
          <w:color w:val="000000"/>
          <w:spacing w:val="-3"/>
        </w:rPr>
        <w:t>i</w:t>
      </w:r>
      <w:r w:rsidRPr="00B42F6E">
        <w:rPr>
          <w:color w:val="000000"/>
          <w:spacing w:val="2"/>
        </w:rPr>
        <w:t>n</w:t>
      </w:r>
      <w:r w:rsidRPr="00B42F6E">
        <w:rPr>
          <w:color w:val="000000"/>
          <w:spacing w:val="-1"/>
        </w:rPr>
        <w:t>g</w:t>
      </w:r>
      <w:r w:rsidRPr="00B42F6E">
        <w:rPr>
          <w:color w:val="000000"/>
        </w:rPr>
        <w:t>,</w:t>
      </w:r>
      <w:r w:rsidRPr="00B42F6E">
        <w:rPr>
          <w:color w:val="000000"/>
          <w:spacing w:val="-1"/>
        </w:rPr>
        <w:t xml:space="preserve"> c</w:t>
      </w:r>
      <w:r w:rsidRPr="00B42F6E">
        <w:rPr>
          <w:color w:val="000000"/>
          <w:spacing w:val="1"/>
        </w:rPr>
        <w:t>o</w:t>
      </w:r>
      <w:r w:rsidRPr="00B42F6E">
        <w:rPr>
          <w:color w:val="000000"/>
        </w:rPr>
        <w:t>mm</w:t>
      </w:r>
      <w:r w:rsidRPr="00B42F6E">
        <w:rPr>
          <w:color w:val="000000"/>
          <w:spacing w:val="-2"/>
        </w:rPr>
        <w:t>u</w:t>
      </w:r>
      <w:r w:rsidRPr="00B42F6E">
        <w:rPr>
          <w:color w:val="000000"/>
          <w:spacing w:val="2"/>
        </w:rPr>
        <w:t>n</w:t>
      </w:r>
      <w:r w:rsidRPr="00B42F6E">
        <w:rPr>
          <w:color w:val="000000"/>
          <w:spacing w:val="1"/>
        </w:rPr>
        <w:t>i</w:t>
      </w:r>
      <w:r w:rsidRPr="00B42F6E">
        <w:rPr>
          <w:color w:val="000000"/>
          <w:spacing w:val="-2"/>
        </w:rPr>
        <w:t>c</w:t>
      </w:r>
      <w:r w:rsidRPr="00B42F6E">
        <w:rPr>
          <w:color w:val="000000"/>
          <w:spacing w:val="1"/>
        </w:rPr>
        <w:t>a</w:t>
      </w:r>
      <w:r w:rsidRPr="00B42F6E">
        <w:rPr>
          <w:color w:val="000000"/>
        </w:rPr>
        <w:t>t</w:t>
      </w:r>
      <w:r w:rsidRPr="00B42F6E">
        <w:rPr>
          <w:color w:val="000000"/>
          <w:spacing w:val="1"/>
        </w:rPr>
        <w:t>i</w:t>
      </w:r>
      <w:r w:rsidRPr="00B42F6E">
        <w:rPr>
          <w:color w:val="000000"/>
          <w:spacing w:val="-3"/>
        </w:rPr>
        <w:t>o</w:t>
      </w:r>
      <w:r w:rsidRPr="00B42F6E">
        <w:rPr>
          <w:color w:val="000000"/>
          <w:spacing w:val="2"/>
        </w:rPr>
        <w:t>n</w:t>
      </w:r>
      <w:r w:rsidRPr="00B42F6E">
        <w:rPr>
          <w:color w:val="000000"/>
        </w:rPr>
        <w:t>,</w:t>
      </w:r>
      <w:r w:rsidRPr="00B42F6E">
        <w:rPr>
          <w:color w:val="000000"/>
          <w:spacing w:val="-7"/>
        </w:rPr>
        <w:t xml:space="preserve"> </w:t>
      </w:r>
      <w:r w:rsidRPr="00B42F6E">
        <w:rPr>
          <w:color w:val="000000"/>
        </w:rPr>
        <w:t>t</w:t>
      </w:r>
      <w:r w:rsidRPr="00B42F6E">
        <w:rPr>
          <w:color w:val="000000"/>
          <w:spacing w:val="1"/>
        </w:rPr>
        <w:t>e</w:t>
      </w:r>
      <w:r w:rsidRPr="00B42F6E">
        <w:rPr>
          <w:color w:val="000000"/>
          <w:spacing w:val="-5"/>
        </w:rPr>
        <w:t>c</w:t>
      </w:r>
      <w:r w:rsidRPr="00B42F6E">
        <w:rPr>
          <w:color w:val="000000"/>
          <w:spacing w:val="2"/>
        </w:rPr>
        <w:t>hn</w:t>
      </w:r>
      <w:r w:rsidRPr="00B42F6E">
        <w:rPr>
          <w:color w:val="000000"/>
          <w:spacing w:val="-3"/>
        </w:rPr>
        <w:t>o</w:t>
      </w:r>
      <w:r w:rsidRPr="00B42F6E">
        <w:rPr>
          <w:color w:val="000000"/>
          <w:spacing w:val="1"/>
        </w:rPr>
        <w:t>lo</w:t>
      </w:r>
      <w:r w:rsidRPr="00B42F6E">
        <w:rPr>
          <w:color w:val="000000"/>
          <w:spacing w:val="-1"/>
        </w:rPr>
        <w:t>g</w:t>
      </w:r>
      <w:r w:rsidRPr="00B42F6E">
        <w:rPr>
          <w:color w:val="000000"/>
        </w:rPr>
        <w:t>y</w:t>
      </w:r>
      <w:r w:rsidRPr="00B42F6E">
        <w:rPr>
          <w:color w:val="000000"/>
          <w:spacing w:val="-4"/>
        </w:rPr>
        <w:t xml:space="preserve"> </w:t>
      </w:r>
      <w:r w:rsidRPr="00B42F6E">
        <w:rPr>
          <w:color w:val="000000"/>
          <w:spacing w:val="-3"/>
        </w:rPr>
        <w:t>a</w:t>
      </w:r>
      <w:r w:rsidRPr="00B42F6E">
        <w:rPr>
          <w:color w:val="000000"/>
          <w:spacing w:val="2"/>
        </w:rPr>
        <w:t>n</w:t>
      </w:r>
      <w:r w:rsidRPr="00B42F6E">
        <w:rPr>
          <w:color w:val="000000"/>
        </w:rPr>
        <w:t xml:space="preserve">d </w:t>
      </w:r>
      <w:r w:rsidRPr="00B42F6E">
        <w:rPr>
          <w:color w:val="000000"/>
          <w:spacing w:val="1"/>
        </w:rPr>
        <w:t>o</w:t>
      </w:r>
      <w:r w:rsidRPr="00B42F6E">
        <w:rPr>
          <w:color w:val="000000"/>
        </w:rPr>
        <w:t>t</w:t>
      </w:r>
      <w:r w:rsidRPr="00B42F6E">
        <w:rPr>
          <w:color w:val="000000"/>
          <w:spacing w:val="2"/>
        </w:rPr>
        <w:t>h</w:t>
      </w:r>
      <w:r w:rsidRPr="00B42F6E">
        <w:rPr>
          <w:color w:val="000000"/>
        </w:rPr>
        <w:t>er</w:t>
      </w:r>
      <w:r w:rsidRPr="00B42F6E">
        <w:rPr>
          <w:color w:val="000000"/>
          <w:spacing w:val="-6"/>
        </w:rPr>
        <w:t xml:space="preserve"> </w:t>
      </w:r>
      <w:r w:rsidRPr="00B42F6E">
        <w:rPr>
          <w:color w:val="000000"/>
        </w:rPr>
        <w:t>r</w:t>
      </w:r>
      <w:r w:rsidRPr="00B42F6E">
        <w:rPr>
          <w:color w:val="000000"/>
          <w:spacing w:val="1"/>
        </w:rPr>
        <w:t>e</w:t>
      </w:r>
      <w:r w:rsidRPr="00B42F6E">
        <w:rPr>
          <w:color w:val="000000"/>
          <w:spacing w:val="-3"/>
        </w:rPr>
        <w:t>l</w:t>
      </w:r>
      <w:r w:rsidRPr="00B42F6E">
        <w:rPr>
          <w:color w:val="000000"/>
          <w:spacing w:val="1"/>
        </w:rPr>
        <w:t>a</w:t>
      </w:r>
      <w:r w:rsidRPr="00B42F6E">
        <w:rPr>
          <w:color w:val="000000"/>
        </w:rPr>
        <w:t>t</w:t>
      </w:r>
      <w:r w:rsidRPr="00B42F6E">
        <w:rPr>
          <w:color w:val="000000"/>
          <w:spacing w:val="1"/>
        </w:rPr>
        <w:t>e</w:t>
      </w:r>
      <w:r w:rsidRPr="00B42F6E">
        <w:rPr>
          <w:color w:val="000000"/>
        </w:rPr>
        <w:t xml:space="preserve">d </w:t>
      </w:r>
      <w:r w:rsidRPr="00B42F6E">
        <w:rPr>
          <w:color w:val="000000"/>
          <w:spacing w:val="-2"/>
        </w:rPr>
        <w:t>s</w:t>
      </w:r>
      <w:r w:rsidRPr="00B42F6E">
        <w:rPr>
          <w:color w:val="000000"/>
          <w:spacing w:val="1"/>
        </w:rPr>
        <w:t>e</w:t>
      </w:r>
      <w:r w:rsidRPr="00B42F6E">
        <w:rPr>
          <w:color w:val="000000"/>
        </w:rPr>
        <w:t>rv</w:t>
      </w:r>
      <w:r w:rsidRPr="00B42F6E">
        <w:rPr>
          <w:color w:val="000000"/>
          <w:spacing w:val="1"/>
        </w:rPr>
        <w:t>i</w:t>
      </w:r>
      <w:r w:rsidRPr="00B42F6E">
        <w:rPr>
          <w:color w:val="000000"/>
          <w:spacing w:val="-1"/>
        </w:rPr>
        <w:t>c</w:t>
      </w:r>
      <w:r w:rsidRPr="00B42F6E">
        <w:rPr>
          <w:color w:val="000000"/>
          <w:spacing w:val="1"/>
        </w:rPr>
        <w:t>e</w:t>
      </w:r>
      <w:r w:rsidRPr="00B42F6E">
        <w:rPr>
          <w:color w:val="000000"/>
          <w:spacing w:val="-2"/>
        </w:rPr>
        <w:t>s</w:t>
      </w:r>
      <w:r w:rsidRPr="00B42F6E">
        <w:rPr>
          <w:color w:val="000000"/>
        </w:rPr>
        <w:t>.</w:t>
      </w:r>
      <w:r w:rsidRPr="00B42F6E">
        <w:rPr>
          <w:color w:val="000000"/>
          <w:spacing w:val="52"/>
        </w:rPr>
        <w:t xml:space="preserve"> </w:t>
      </w:r>
      <w:r w:rsidRPr="00B42F6E">
        <w:rPr>
          <w:color w:val="000000"/>
          <w:spacing w:val="-4"/>
        </w:rPr>
        <w:t>C</w:t>
      </w:r>
      <w:r w:rsidRPr="00B42F6E">
        <w:rPr>
          <w:color w:val="000000"/>
          <w:spacing w:val="1"/>
        </w:rPr>
        <w:t>e</w:t>
      </w:r>
      <w:r w:rsidRPr="00B42F6E">
        <w:rPr>
          <w:color w:val="000000"/>
          <w:spacing w:val="2"/>
        </w:rPr>
        <w:t>n</w:t>
      </w:r>
      <w:r w:rsidRPr="00B42F6E">
        <w:rPr>
          <w:color w:val="000000"/>
        </w:rPr>
        <w:t>tr</w:t>
      </w:r>
      <w:r w:rsidRPr="00B42F6E">
        <w:rPr>
          <w:color w:val="000000"/>
          <w:spacing w:val="-3"/>
        </w:rPr>
        <w:t>a</w:t>
      </w:r>
      <w:r w:rsidRPr="00B42F6E">
        <w:rPr>
          <w:color w:val="000000"/>
        </w:rPr>
        <w:t>l</w:t>
      </w:r>
      <w:r w:rsidRPr="00B42F6E">
        <w:rPr>
          <w:color w:val="000000"/>
          <w:spacing w:val="1"/>
        </w:rPr>
        <w:t xml:space="preserve"> </w:t>
      </w:r>
      <w:r w:rsidRPr="00B42F6E">
        <w:rPr>
          <w:color w:val="000000"/>
        </w:rPr>
        <w:t>to</w:t>
      </w:r>
      <w:r w:rsidRPr="00B42F6E">
        <w:rPr>
          <w:color w:val="000000"/>
          <w:spacing w:val="-2"/>
        </w:rPr>
        <w:t xml:space="preserve"> </w:t>
      </w:r>
      <w:r w:rsidRPr="00B42F6E">
        <w:rPr>
          <w:color w:val="000000"/>
          <w:spacing w:val="1"/>
        </w:rPr>
        <w:t>o</w:t>
      </w:r>
      <w:r w:rsidRPr="00B42F6E">
        <w:rPr>
          <w:color w:val="000000"/>
          <w:spacing w:val="-2"/>
        </w:rPr>
        <w:t>u</w:t>
      </w:r>
      <w:r w:rsidRPr="00B42F6E">
        <w:rPr>
          <w:color w:val="000000"/>
        </w:rPr>
        <w:t>r</w:t>
      </w:r>
      <w:r w:rsidRPr="00B42F6E">
        <w:rPr>
          <w:color w:val="000000"/>
          <w:spacing w:val="-3"/>
        </w:rPr>
        <w:t xml:space="preserve"> </w:t>
      </w:r>
      <w:r w:rsidRPr="00B42F6E">
        <w:rPr>
          <w:color w:val="000000"/>
        </w:rPr>
        <w:t>m</w:t>
      </w:r>
      <w:r w:rsidRPr="00B42F6E">
        <w:rPr>
          <w:color w:val="000000"/>
          <w:spacing w:val="1"/>
        </w:rPr>
        <w:t>i</w:t>
      </w:r>
      <w:r w:rsidRPr="00B42F6E">
        <w:rPr>
          <w:color w:val="000000"/>
          <w:spacing w:val="-2"/>
        </w:rPr>
        <w:t>ss</w:t>
      </w:r>
      <w:r w:rsidRPr="00B42F6E">
        <w:rPr>
          <w:color w:val="000000"/>
          <w:spacing w:val="1"/>
        </w:rPr>
        <w:t>io</w:t>
      </w:r>
      <w:r w:rsidRPr="00B42F6E">
        <w:rPr>
          <w:color w:val="000000"/>
        </w:rPr>
        <w:t>n</w:t>
      </w:r>
      <w:r w:rsidRPr="00B42F6E">
        <w:rPr>
          <w:color w:val="000000"/>
          <w:spacing w:val="2"/>
        </w:rPr>
        <w:t xml:space="preserve"> </w:t>
      </w:r>
      <w:r w:rsidRPr="00B42F6E">
        <w:rPr>
          <w:color w:val="000000"/>
          <w:spacing w:val="1"/>
        </w:rPr>
        <w:t>i</w:t>
      </w:r>
      <w:r w:rsidRPr="00B42F6E">
        <w:rPr>
          <w:color w:val="000000"/>
        </w:rPr>
        <w:t>s t</w:t>
      </w:r>
      <w:r w:rsidRPr="00B42F6E">
        <w:rPr>
          <w:color w:val="000000"/>
          <w:spacing w:val="2"/>
        </w:rPr>
        <w:t>h</w:t>
      </w:r>
      <w:r w:rsidRPr="00B42F6E">
        <w:rPr>
          <w:color w:val="000000"/>
        </w:rPr>
        <w:t>e</w:t>
      </w:r>
      <w:r w:rsidRPr="00B42F6E">
        <w:rPr>
          <w:color w:val="000000"/>
          <w:spacing w:val="-1"/>
        </w:rPr>
        <w:t xml:space="preserve"> </w:t>
      </w:r>
      <w:r w:rsidRPr="00B42F6E">
        <w:rPr>
          <w:color w:val="000000"/>
          <w:spacing w:val="-2"/>
        </w:rPr>
        <w:t>d</w:t>
      </w:r>
      <w:r w:rsidRPr="00B42F6E">
        <w:rPr>
          <w:color w:val="000000"/>
          <w:spacing w:val="1"/>
        </w:rPr>
        <w:t>e</w:t>
      </w:r>
      <w:r w:rsidRPr="00B42F6E">
        <w:rPr>
          <w:color w:val="000000"/>
        </w:rPr>
        <w:t>v</w:t>
      </w:r>
      <w:r w:rsidRPr="00B42F6E">
        <w:rPr>
          <w:color w:val="000000"/>
          <w:spacing w:val="1"/>
        </w:rPr>
        <w:t>el</w:t>
      </w:r>
      <w:r w:rsidRPr="00B42F6E">
        <w:rPr>
          <w:color w:val="000000"/>
          <w:spacing w:val="-3"/>
        </w:rPr>
        <w:t>o</w:t>
      </w:r>
      <w:r w:rsidRPr="00B42F6E">
        <w:rPr>
          <w:color w:val="000000"/>
          <w:spacing w:val="2"/>
        </w:rPr>
        <w:t>p</w:t>
      </w:r>
      <w:r w:rsidRPr="00B42F6E">
        <w:rPr>
          <w:color w:val="000000"/>
        </w:rPr>
        <w:t>m</w:t>
      </w:r>
      <w:r w:rsidRPr="00B42F6E">
        <w:rPr>
          <w:color w:val="000000"/>
          <w:spacing w:val="1"/>
        </w:rPr>
        <w:t>e</w:t>
      </w:r>
      <w:r w:rsidRPr="00B42F6E">
        <w:rPr>
          <w:color w:val="000000"/>
          <w:spacing w:val="2"/>
        </w:rPr>
        <w:t>n</w:t>
      </w:r>
      <w:r w:rsidRPr="00B42F6E">
        <w:rPr>
          <w:color w:val="000000"/>
        </w:rPr>
        <w:t>t</w:t>
      </w:r>
      <w:r w:rsidRPr="00B42F6E">
        <w:rPr>
          <w:color w:val="000000"/>
          <w:spacing w:val="-8"/>
        </w:rPr>
        <w:t xml:space="preserve"> </w:t>
      </w:r>
      <w:r w:rsidRPr="00C33A33">
        <w:rPr>
          <w:color w:val="000000"/>
          <w:spacing w:val="1"/>
        </w:rPr>
        <w:t>o</w:t>
      </w:r>
      <w:r w:rsidRPr="00C33A33">
        <w:rPr>
          <w:color w:val="000000"/>
        </w:rPr>
        <w:t xml:space="preserve">f </w:t>
      </w:r>
      <w:r w:rsidRPr="00C33A33">
        <w:rPr>
          <w:color w:val="000000"/>
          <w:spacing w:val="-3"/>
        </w:rPr>
        <w:t>l</w:t>
      </w:r>
      <w:r w:rsidRPr="00C33A33">
        <w:rPr>
          <w:color w:val="000000"/>
          <w:spacing w:val="1"/>
        </w:rPr>
        <w:t>ea</w:t>
      </w:r>
      <w:r w:rsidRPr="00C33A33">
        <w:rPr>
          <w:color w:val="000000"/>
          <w:spacing w:val="2"/>
        </w:rPr>
        <w:t>d</w:t>
      </w:r>
      <w:r w:rsidRPr="00C33A33">
        <w:rPr>
          <w:color w:val="000000"/>
          <w:spacing w:val="-3"/>
        </w:rPr>
        <w:t>e</w:t>
      </w:r>
      <w:r w:rsidRPr="00C33A33">
        <w:rPr>
          <w:color w:val="000000"/>
        </w:rPr>
        <w:t>rs</w:t>
      </w:r>
      <w:r w:rsidRPr="00C33A33">
        <w:rPr>
          <w:color w:val="000000"/>
          <w:spacing w:val="-4"/>
        </w:rPr>
        <w:t xml:space="preserve"> </w:t>
      </w:r>
      <w:r w:rsidRPr="00C33A33">
        <w:rPr>
          <w:color w:val="000000"/>
        </w:rPr>
        <w:t>w</w:t>
      </w:r>
      <w:r w:rsidRPr="00C33A33">
        <w:rPr>
          <w:color w:val="000000"/>
          <w:spacing w:val="2"/>
        </w:rPr>
        <w:t>h</w:t>
      </w:r>
      <w:r w:rsidRPr="00C33A33">
        <w:rPr>
          <w:color w:val="000000"/>
        </w:rPr>
        <w:t>o</w:t>
      </w:r>
      <w:r w:rsidRPr="00C33A33">
        <w:rPr>
          <w:color w:val="000000"/>
          <w:spacing w:val="-3"/>
        </w:rPr>
        <w:t xml:space="preserve"> </w:t>
      </w:r>
      <w:r w:rsidRPr="00C33A33">
        <w:rPr>
          <w:color w:val="000000"/>
          <w:spacing w:val="2"/>
        </w:rPr>
        <w:t>p</w:t>
      </w:r>
      <w:r w:rsidRPr="00C33A33">
        <w:rPr>
          <w:color w:val="000000"/>
          <w:spacing w:val="-4"/>
        </w:rPr>
        <w:t>r</w:t>
      </w:r>
      <w:r w:rsidRPr="00C33A33">
        <w:rPr>
          <w:color w:val="000000"/>
          <w:spacing w:val="1"/>
        </w:rPr>
        <w:t>o</w:t>
      </w:r>
      <w:r w:rsidRPr="00C33A33">
        <w:rPr>
          <w:color w:val="000000"/>
        </w:rPr>
        <w:t>m</w:t>
      </w:r>
      <w:r w:rsidRPr="00C33A33">
        <w:rPr>
          <w:color w:val="000000"/>
          <w:spacing w:val="1"/>
        </w:rPr>
        <w:t>o</w:t>
      </w:r>
      <w:r w:rsidRPr="00C33A33">
        <w:rPr>
          <w:color w:val="000000"/>
        </w:rPr>
        <w:t>te</w:t>
      </w:r>
      <w:r w:rsidRPr="00C33A33">
        <w:rPr>
          <w:color w:val="000000"/>
          <w:spacing w:val="-6"/>
        </w:rPr>
        <w:t xml:space="preserve"> </w:t>
      </w:r>
      <w:r w:rsidRPr="00C33A33">
        <w:rPr>
          <w:color w:val="000000"/>
          <w:spacing w:val="-2"/>
        </w:rPr>
        <w:t>s</w:t>
      </w:r>
      <w:r w:rsidRPr="00C33A33">
        <w:rPr>
          <w:color w:val="000000"/>
          <w:spacing w:val="1"/>
        </w:rPr>
        <w:t>o</w:t>
      </w:r>
      <w:r w:rsidRPr="00C33A33">
        <w:rPr>
          <w:color w:val="000000"/>
          <w:spacing w:val="-2"/>
        </w:rPr>
        <w:t>c</w:t>
      </w:r>
      <w:r w:rsidRPr="00C33A33">
        <w:rPr>
          <w:color w:val="000000"/>
          <w:spacing w:val="1"/>
        </w:rPr>
        <w:t>ia</w:t>
      </w:r>
      <w:r w:rsidRPr="00C33A33">
        <w:rPr>
          <w:color w:val="000000"/>
        </w:rPr>
        <w:t>l</w:t>
      </w:r>
      <w:r w:rsidRPr="00C33A33">
        <w:rPr>
          <w:color w:val="000000"/>
          <w:spacing w:val="2"/>
        </w:rPr>
        <w:t xml:space="preserve"> </w:t>
      </w:r>
      <w:r w:rsidRPr="00C33A33">
        <w:rPr>
          <w:color w:val="000000"/>
          <w:spacing w:val="-1"/>
        </w:rPr>
        <w:t>j</w:t>
      </w:r>
      <w:r w:rsidRPr="00C33A33">
        <w:rPr>
          <w:color w:val="000000"/>
          <w:spacing w:val="2"/>
        </w:rPr>
        <w:t>u</w:t>
      </w:r>
      <w:r w:rsidRPr="00C33A33">
        <w:rPr>
          <w:color w:val="000000"/>
          <w:spacing w:val="-2"/>
        </w:rPr>
        <w:t>s</w:t>
      </w:r>
      <w:r w:rsidRPr="00C33A33">
        <w:rPr>
          <w:color w:val="000000"/>
        </w:rPr>
        <w:t>t</w:t>
      </w:r>
      <w:r w:rsidRPr="00C33A33">
        <w:rPr>
          <w:color w:val="000000"/>
          <w:spacing w:val="1"/>
        </w:rPr>
        <w:t>i</w:t>
      </w:r>
      <w:r w:rsidRPr="00C33A33">
        <w:rPr>
          <w:color w:val="000000"/>
          <w:spacing w:val="-2"/>
        </w:rPr>
        <w:t>c</w:t>
      </w:r>
      <w:r w:rsidRPr="00C33A33">
        <w:rPr>
          <w:color w:val="000000"/>
        </w:rPr>
        <w:t>e</w:t>
      </w:r>
      <w:r w:rsidRPr="00C33A33">
        <w:rPr>
          <w:color w:val="000000"/>
          <w:spacing w:val="-1"/>
        </w:rPr>
        <w:t xml:space="preserve"> </w:t>
      </w:r>
      <w:r w:rsidRPr="00C33A33">
        <w:rPr>
          <w:color w:val="000000"/>
          <w:spacing w:val="-3"/>
        </w:rPr>
        <w:t>a</w:t>
      </w:r>
      <w:r w:rsidRPr="00C33A33">
        <w:rPr>
          <w:color w:val="000000"/>
          <w:spacing w:val="2"/>
        </w:rPr>
        <w:t>n</w:t>
      </w:r>
      <w:r w:rsidRPr="00C33A33">
        <w:rPr>
          <w:color w:val="000000"/>
        </w:rPr>
        <w:t xml:space="preserve">d </w:t>
      </w:r>
      <w:r w:rsidRPr="00C33A33">
        <w:rPr>
          <w:color w:val="000000"/>
          <w:spacing w:val="2"/>
        </w:rPr>
        <w:t>d</w:t>
      </w:r>
      <w:r w:rsidRPr="00C33A33">
        <w:rPr>
          <w:color w:val="000000"/>
          <w:spacing w:val="-4"/>
        </w:rPr>
        <w:t>e</w:t>
      </w:r>
      <w:r w:rsidRPr="00C33A33">
        <w:rPr>
          <w:color w:val="000000"/>
          <w:spacing w:val="2"/>
        </w:rPr>
        <w:t>d</w:t>
      </w:r>
      <w:r w:rsidRPr="00C33A33">
        <w:rPr>
          <w:color w:val="000000"/>
          <w:spacing w:val="1"/>
        </w:rPr>
        <w:t>i</w:t>
      </w:r>
      <w:r w:rsidRPr="00C33A33">
        <w:rPr>
          <w:color w:val="000000"/>
          <w:spacing w:val="-2"/>
        </w:rPr>
        <w:t>c</w:t>
      </w:r>
      <w:r w:rsidRPr="00C33A33">
        <w:rPr>
          <w:color w:val="000000"/>
          <w:spacing w:val="1"/>
        </w:rPr>
        <w:t>a</w:t>
      </w:r>
      <w:r w:rsidRPr="00C33A33">
        <w:rPr>
          <w:color w:val="000000"/>
        </w:rPr>
        <w:t>te</w:t>
      </w:r>
      <w:r w:rsidRPr="00C33A33">
        <w:rPr>
          <w:color w:val="000000"/>
          <w:spacing w:val="-3"/>
        </w:rPr>
        <w:t xml:space="preserve"> </w:t>
      </w:r>
      <w:r w:rsidRPr="00C33A33">
        <w:rPr>
          <w:color w:val="000000"/>
          <w:spacing w:val="-4"/>
        </w:rPr>
        <w:t>t</w:t>
      </w:r>
      <w:r w:rsidRPr="00C33A33">
        <w:rPr>
          <w:color w:val="000000"/>
          <w:spacing w:val="2"/>
        </w:rPr>
        <w:t>h</w:t>
      </w:r>
      <w:r w:rsidRPr="00C33A33">
        <w:rPr>
          <w:color w:val="000000"/>
        </w:rPr>
        <w:t>em</w:t>
      </w:r>
      <w:r w:rsidRPr="00C33A33">
        <w:rPr>
          <w:color w:val="000000"/>
          <w:spacing w:val="-2"/>
        </w:rPr>
        <w:t>s</w:t>
      </w:r>
      <w:r w:rsidRPr="00C33A33">
        <w:rPr>
          <w:color w:val="000000"/>
          <w:spacing w:val="1"/>
        </w:rPr>
        <w:t>el</w:t>
      </w:r>
      <w:r w:rsidRPr="00C33A33">
        <w:rPr>
          <w:color w:val="000000"/>
        </w:rPr>
        <w:t>v</w:t>
      </w:r>
      <w:r w:rsidRPr="00C33A33">
        <w:rPr>
          <w:color w:val="000000"/>
          <w:spacing w:val="2"/>
        </w:rPr>
        <w:t>e</w:t>
      </w:r>
      <w:r w:rsidRPr="00C33A33">
        <w:rPr>
          <w:color w:val="000000"/>
        </w:rPr>
        <w:t>s</w:t>
      </w:r>
      <w:r w:rsidRPr="00C33A33">
        <w:rPr>
          <w:color w:val="000000"/>
          <w:spacing w:val="-9"/>
        </w:rPr>
        <w:t xml:space="preserve"> </w:t>
      </w:r>
      <w:r w:rsidRPr="00C33A33">
        <w:rPr>
          <w:color w:val="000000"/>
        </w:rPr>
        <w:t>to</w:t>
      </w:r>
      <w:r w:rsidRPr="00C33A33">
        <w:rPr>
          <w:color w:val="000000"/>
          <w:spacing w:val="-6"/>
        </w:rPr>
        <w:t xml:space="preserve"> </w:t>
      </w:r>
      <w:r w:rsidRPr="00C33A33">
        <w:rPr>
          <w:color w:val="000000"/>
        </w:rPr>
        <w:t>t</w:t>
      </w:r>
      <w:r w:rsidRPr="00C33A33">
        <w:rPr>
          <w:color w:val="000000"/>
          <w:spacing w:val="2"/>
        </w:rPr>
        <w:t>h</w:t>
      </w:r>
      <w:r w:rsidRPr="00C33A33">
        <w:rPr>
          <w:color w:val="000000"/>
        </w:rPr>
        <w:t>e we</w:t>
      </w:r>
      <w:r w:rsidRPr="00C33A33">
        <w:rPr>
          <w:color w:val="000000"/>
          <w:spacing w:val="-3"/>
        </w:rPr>
        <w:t>l</w:t>
      </w:r>
      <w:r w:rsidRPr="00C33A33">
        <w:rPr>
          <w:color w:val="000000"/>
          <w:spacing w:val="1"/>
        </w:rPr>
        <w:t>l</w:t>
      </w:r>
      <w:r w:rsidRPr="00C33A33">
        <w:rPr>
          <w:color w:val="000000"/>
        </w:rPr>
        <w:t xml:space="preserve">- </w:t>
      </w:r>
      <w:r w:rsidRPr="00C33A33">
        <w:rPr>
          <w:color w:val="000000"/>
          <w:spacing w:val="2"/>
        </w:rPr>
        <w:t>b</w:t>
      </w:r>
      <w:r w:rsidRPr="00C33A33">
        <w:rPr>
          <w:color w:val="000000"/>
          <w:spacing w:val="1"/>
        </w:rPr>
        <w:t>ei</w:t>
      </w:r>
      <w:r w:rsidRPr="00C33A33">
        <w:rPr>
          <w:color w:val="000000"/>
          <w:spacing w:val="2"/>
        </w:rPr>
        <w:t>n</w:t>
      </w:r>
      <w:r w:rsidRPr="00C33A33">
        <w:rPr>
          <w:color w:val="000000"/>
        </w:rPr>
        <w:t>g</w:t>
      </w:r>
      <w:r w:rsidRPr="00C33A33">
        <w:rPr>
          <w:color w:val="000000"/>
          <w:spacing w:val="-5"/>
        </w:rPr>
        <w:t xml:space="preserve"> </w:t>
      </w:r>
      <w:r w:rsidRPr="00C33A33">
        <w:rPr>
          <w:color w:val="000000"/>
          <w:spacing w:val="1"/>
        </w:rPr>
        <w:t>o</w:t>
      </w:r>
      <w:r w:rsidRPr="00C33A33">
        <w:rPr>
          <w:color w:val="000000"/>
        </w:rPr>
        <w:t>f a</w:t>
      </w:r>
      <w:r w:rsidRPr="00C33A33">
        <w:rPr>
          <w:color w:val="000000"/>
          <w:spacing w:val="-1"/>
        </w:rPr>
        <w:t xml:space="preserve"> g</w:t>
      </w:r>
      <w:r w:rsidRPr="00C33A33">
        <w:rPr>
          <w:color w:val="000000"/>
          <w:spacing w:val="1"/>
        </w:rPr>
        <w:t>l</w:t>
      </w:r>
      <w:r w:rsidRPr="00C33A33">
        <w:rPr>
          <w:color w:val="000000"/>
          <w:spacing w:val="-3"/>
        </w:rPr>
        <w:t>o</w:t>
      </w:r>
      <w:r w:rsidRPr="00C33A33">
        <w:rPr>
          <w:color w:val="000000"/>
          <w:spacing w:val="2"/>
        </w:rPr>
        <w:t>b</w:t>
      </w:r>
      <w:r w:rsidRPr="00C33A33">
        <w:rPr>
          <w:color w:val="000000"/>
          <w:spacing w:val="1"/>
        </w:rPr>
        <w:t>a</w:t>
      </w:r>
      <w:r w:rsidRPr="00C33A33">
        <w:rPr>
          <w:color w:val="000000"/>
        </w:rPr>
        <w:t>l</w:t>
      </w:r>
      <w:r w:rsidRPr="00C33A33">
        <w:rPr>
          <w:color w:val="000000"/>
          <w:spacing w:val="2"/>
        </w:rPr>
        <w:t xml:space="preserve"> </w:t>
      </w:r>
      <w:r>
        <w:rPr>
          <w:color w:val="000000"/>
          <w:spacing w:val="-1"/>
        </w:rPr>
        <w:t>c</w:t>
      </w:r>
      <w:r w:rsidRPr="00C33A33">
        <w:rPr>
          <w:color w:val="000000"/>
          <w:spacing w:val="-1"/>
        </w:rPr>
        <w:t>ommunity</w:t>
      </w:r>
      <w:r w:rsidRPr="00C33A33">
        <w:rPr>
          <w:color w:val="000000"/>
        </w:rPr>
        <w:t>.</w:t>
      </w:r>
    </w:p>
    <w:p w:rsidR="002F69E5" w:rsidRPr="00FD6240" w:rsidRDefault="002F69E5" w:rsidP="002F69E5">
      <w:pPr>
        <w:rPr>
          <w:b/>
          <w:u w:val="single"/>
        </w:rPr>
      </w:pPr>
    </w:p>
    <w:p w:rsidR="002F69E5" w:rsidRPr="00BD539E" w:rsidRDefault="00BD539E" w:rsidP="002F69E5">
      <w:pPr>
        <w:rPr>
          <w:b/>
          <w:bCs/>
          <w:u w:val="single"/>
        </w:rPr>
      </w:pPr>
      <w:r w:rsidRPr="00BD539E">
        <w:rPr>
          <w:b/>
          <w:bCs/>
          <w:u w:val="single"/>
        </w:rPr>
        <w:t xml:space="preserve">Textbook and Course Material Instructions </w:t>
      </w:r>
    </w:p>
    <w:p w:rsidR="00BD539E" w:rsidRDefault="00BD539E" w:rsidP="00BE481A">
      <w:pPr>
        <w:rPr>
          <w:b/>
        </w:rPr>
      </w:pPr>
    </w:p>
    <w:p w:rsidR="00BE481A" w:rsidRDefault="00496D84" w:rsidP="00BE481A">
      <w:pPr>
        <w:rPr>
          <w:sz w:val="27"/>
          <w:szCs w:val="27"/>
        </w:rPr>
      </w:pPr>
      <w:r w:rsidRPr="00AB01F2">
        <w:rPr>
          <w:b/>
        </w:rPr>
        <w:t>Text</w:t>
      </w:r>
      <w:r w:rsidR="00803E56" w:rsidRPr="00AB01F2">
        <w:rPr>
          <w:b/>
        </w:rPr>
        <w:t>:</w:t>
      </w:r>
      <w:r w:rsidRPr="00803E56">
        <w:rPr>
          <w:sz w:val="27"/>
          <w:szCs w:val="27"/>
        </w:rPr>
        <w:t xml:space="preserve"> </w:t>
      </w:r>
      <w:r w:rsidR="0034363A">
        <w:t>Gould, R., Ryan, C., &amp; Wong, R</w:t>
      </w:r>
      <w:r w:rsidR="00BE481A">
        <w:t>. (201</w:t>
      </w:r>
      <w:r w:rsidR="00BC5671">
        <w:t>6</w:t>
      </w:r>
      <w:r w:rsidR="00BE481A">
        <w:t xml:space="preserve">). </w:t>
      </w:r>
      <w:r w:rsidR="00BC5671">
        <w:rPr>
          <w:i/>
          <w:iCs/>
        </w:rPr>
        <w:t>Essential statistics: Exploring the world through data</w:t>
      </w:r>
      <w:r w:rsidR="00BE481A" w:rsidRPr="00BC5671">
        <w:rPr>
          <w:i/>
          <w:iCs/>
        </w:rPr>
        <w:t xml:space="preserve"> </w:t>
      </w:r>
      <w:r w:rsidR="00BE481A" w:rsidRPr="00BC5671">
        <w:t>(</w:t>
      </w:r>
      <w:r w:rsidR="00BC5671" w:rsidRPr="00BC5671">
        <w:t>2</w:t>
      </w:r>
      <w:r w:rsidR="00BC5671" w:rsidRPr="00BC5671">
        <w:rPr>
          <w:vertAlign w:val="superscript"/>
        </w:rPr>
        <w:t>nd</w:t>
      </w:r>
      <w:r w:rsidR="00BE481A" w:rsidRPr="00BC5671">
        <w:t xml:space="preserve"> ed.)</w:t>
      </w:r>
      <w:r w:rsidR="00BE481A">
        <w:t>. Pearson Education, Inc.</w:t>
      </w:r>
      <w:r w:rsidR="00BE481A" w:rsidRPr="00803E56">
        <w:rPr>
          <w:sz w:val="27"/>
          <w:szCs w:val="27"/>
        </w:rPr>
        <w:t xml:space="preserve"> </w:t>
      </w:r>
    </w:p>
    <w:p w:rsidR="00AE13E5" w:rsidRDefault="00AE13E5" w:rsidP="00BE481A">
      <w:pPr>
        <w:rPr>
          <w:sz w:val="27"/>
          <w:szCs w:val="27"/>
        </w:rPr>
      </w:pPr>
    </w:p>
    <w:p w:rsidR="00AE13E5" w:rsidRDefault="00AE13E5" w:rsidP="00BE481A">
      <w:r>
        <w:t>The textbook should be purchased in ebook form through Pearson as a bundle with the accompanying courseware</w:t>
      </w:r>
      <w:r w:rsidR="009320F7">
        <w:t xml:space="preserve">, which provides access to the course assignments. To purchase the text and accompanying courseware </w:t>
      </w:r>
      <w:r w:rsidR="002512A2">
        <w:t>follow the instructions below.</w:t>
      </w:r>
    </w:p>
    <w:p w:rsidR="009320F7" w:rsidRDefault="009320F7" w:rsidP="00BE481A"/>
    <w:p w:rsidR="002512A2" w:rsidRDefault="002512A2" w:rsidP="002512A2">
      <w:r>
        <w:t>To register for EDGR 5910 Introduction to Statistics</w:t>
      </w:r>
      <w:r w:rsidR="006802E8">
        <w:t xml:space="preserve"> Spring 2021</w:t>
      </w:r>
      <w:r>
        <w:t>:</w:t>
      </w:r>
    </w:p>
    <w:p w:rsidR="004336B3" w:rsidRDefault="004336B3" w:rsidP="002512A2"/>
    <w:p w:rsidR="002512A2" w:rsidRDefault="002512A2" w:rsidP="004336B3">
      <w:pPr>
        <w:ind w:firstLine="720"/>
      </w:pPr>
      <w:r>
        <w:t>1. Go to  https://www.pearson.com/mylab.</w:t>
      </w:r>
    </w:p>
    <w:p w:rsidR="002512A2" w:rsidRDefault="002512A2" w:rsidP="004336B3">
      <w:pPr>
        <w:ind w:firstLine="720"/>
      </w:pPr>
      <w:r>
        <w:t>2. Under Register, select Student.</w:t>
      </w:r>
    </w:p>
    <w:p w:rsidR="002512A2" w:rsidRDefault="002512A2" w:rsidP="004336B3">
      <w:pPr>
        <w:ind w:firstLine="720"/>
      </w:pPr>
      <w:r>
        <w:t>3. Confirm you have the information needed, then select OK! Register now.</w:t>
      </w:r>
    </w:p>
    <w:p w:rsidR="002512A2" w:rsidRDefault="002512A2" w:rsidP="004336B3">
      <w:pPr>
        <w:ind w:firstLine="720"/>
      </w:pPr>
      <w:r>
        <w:t>4. Enter your instructor’s course ID: short</w:t>
      </w:r>
      <w:r w:rsidR="006802E8">
        <w:t>73894</w:t>
      </w:r>
      <w:r>
        <w:t>,</w:t>
      </w:r>
      <w:r w:rsidR="004336B3">
        <w:t xml:space="preserve"> </w:t>
      </w:r>
      <w:r>
        <w:t>and Continue.</w:t>
      </w:r>
    </w:p>
    <w:p w:rsidR="002512A2" w:rsidRDefault="002512A2" w:rsidP="004336B3">
      <w:pPr>
        <w:ind w:firstLine="720"/>
      </w:pPr>
      <w:r>
        <w:t>5. Enter your existing Pearson account username and password to Sign In.</w:t>
      </w:r>
    </w:p>
    <w:p w:rsidR="002512A2" w:rsidRDefault="004336B3" w:rsidP="004336B3">
      <w:pPr>
        <w:ind w:firstLine="720"/>
      </w:pPr>
      <w:r>
        <w:t xml:space="preserve">    </w:t>
      </w:r>
      <w:r w:rsidR="002512A2">
        <w:t>You have an account if you have ever used a MyLab or Mastering product.</w:t>
      </w:r>
    </w:p>
    <w:p w:rsidR="002512A2" w:rsidRDefault="004336B3" w:rsidP="004336B3">
      <w:pPr>
        <w:ind w:left="720"/>
      </w:pPr>
      <w:r>
        <w:t xml:space="preserve">       </w:t>
      </w:r>
      <w:r w:rsidR="002512A2">
        <w:t>» If you don’t have an account, select Create and complete the required</w:t>
      </w:r>
      <w:r>
        <w:t xml:space="preserve"> </w:t>
      </w:r>
      <w:r w:rsidR="002512A2">
        <w:t>fields.</w:t>
      </w:r>
    </w:p>
    <w:p w:rsidR="002512A2" w:rsidRDefault="002512A2" w:rsidP="004336B3">
      <w:pPr>
        <w:ind w:firstLine="720"/>
      </w:pPr>
      <w:r>
        <w:t>6. Select an access option.</w:t>
      </w:r>
    </w:p>
    <w:p w:rsidR="004336B3" w:rsidRDefault="002512A2" w:rsidP="004336B3">
      <w:pPr>
        <w:ind w:left="1140"/>
      </w:pPr>
      <w:r>
        <w:t xml:space="preserve">» Enter the access code that came with your textbook or that you purchased </w:t>
      </w:r>
      <w:r w:rsidR="004336B3">
        <w:t xml:space="preserve">  </w:t>
      </w:r>
    </w:p>
    <w:p w:rsidR="004336B3" w:rsidRDefault="004336B3" w:rsidP="004336B3">
      <w:pPr>
        <w:ind w:left="1140"/>
      </w:pPr>
      <w:r>
        <w:t xml:space="preserve">   s</w:t>
      </w:r>
      <w:r w:rsidR="002512A2">
        <w:t xml:space="preserve">eparately from the bookstore. </w:t>
      </w:r>
    </w:p>
    <w:p w:rsidR="004336B3" w:rsidRDefault="002512A2" w:rsidP="004336B3">
      <w:pPr>
        <w:ind w:left="1140"/>
      </w:pPr>
      <w:r>
        <w:t xml:space="preserve">» If available for your course, </w:t>
      </w:r>
    </w:p>
    <w:p w:rsidR="004336B3" w:rsidRDefault="002512A2" w:rsidP="004336B3">
      <w:pPr>
        <w:ind w:left="1140" w:firstLine="300"/>
      </w:pPr>
      <w:r>
        <w:t xml:space="preserve">• Buy access using a credit card or PayPal. </w:t>
      </w:r>
    </w:p>
    <w:p w:rsidR="002512A2" w:rsidRDefault="002512A2" w:rsidP="004336B3">
      <w:pPr>
        <w:ind w:left="1140" w:firstLine="300"/>
      </w:pPr>
      <w:r>
        <w:t>• Get temporary access.</w:t>
      </w:r>
    </w:p>
    <w:p w:rsidR="002512A2" w:rsidRDefault="004336B3" w:rsidP="004336B3">
      <w:pPr>
        <w:ind w:firstLine="720"/>
      </w:pPr>
      <w:r>
        <w:t xml:space="preserve">     </w:t>
      </w:r>
      <w:r w:rsidR="002512A2">
        <w:t>If you're taking another semester of a course, you skip this step.</w:t>
      </w:r>
    </w:p>
    <w:p w:rsidR="002512A2" w:rsidRDefault="002512A2" w:rsidP="004336B3">
      <w:pPr>
        <w:ind w:firstLine="720"/>
      </w:pPr>
      <w:r>
        <w:t>7. From the You're Done! page, select Go To My Courses.</w:t>
      </w:r>
    </w:p>
    <w:p w:rsidR="004336B3" w:rsidRDefault="002512A2" w:rsidP="004336B3">
      <w:pPr>
        <w:ind w:left="720"/>
      </w:pPr>
      <w:r>
        <w:t xml:space="preserve">8. On the My Courses page, select the course name EDGR 5910 Introduction to </w:t>
      </w:r>
      <w:r w:rsidR="004336B3">
        <w:t xml:space="preserve">  </w:t>
      </w:r>
    </w:p>
    <w:p w:rsidR="002512A2" w:rsidRDefault="004336B3" w:rsidP="004336B3">
      <w:pPr>
        <w:ind w:left="720"/>
      </w:pPr>
      <w:r>
        <w:t xml:space="preserve">    </w:t>
      </w:r>
      <w:r w:rsidR="002512A2">
        <w:t xml:space="preserve">Statistics </w:t>
      </w:r>
      <w:r w:rsidR="006802E8">
        <w:t xml:space="preserve">Spring 2021 </w:t>
      </w:r>
      <w:r w:rsidR="002512A2">
        <w:t>to start your work.</w:t>
      </w:r>
    </w:p>
    <w:p w:rsidR="002512A2" w:rsidRDefault="002512A2" w:rsidP="002512A2">
      <w:r>
        <w:t>To sign in later:</w:t>
      </w:r>
    </w:p>
    <w:p w:rsidR="002512A2" w:rsidRDefault="002512A2" w:rsidP="004336B3">
      <w:pPr>
        <w:ind w:firstLine="720"/>
      </w:pPr>
      <w:r>
        <w:t>1. Go to  https://www.pearson.com/mylab.</w:t>
      </w:r>
    </w:p>
    <w:p w:rsidR="002512A2" w:rsidRDefault="002512A2" w:rsidP="004336B3">
      <w:pPr>
        <w:ind w:firstLine="720"/>
      </w:pPr>
      <w:r>
        <w:t>2. Select Sign In.</w:t>
      </w:r>
    </w:p>
    <w:p w:rsidR="002512A2" w:rsidRDefault="002512A2" w:rsidP="004336B3">
      <w:pPr>
        <w:ind w:firstLine="720"/>
      </w:pPr>
      <w:r>
        <w:t>3. Enter your Pearson account username and password, and Sign In.</w:t>
      </w:r>
    </w:p>
    <w:p w:rsidR="004336B3" w:rsidRDefault="002512A2" w:rsidP="004336B3">
      <w:pPr>
        <w:ind w:firstLine="720"/>
      </w:pPr>
      <w:r>
        <w:t>4. Select the course name EDGR 5910 Introduction to Statistics</w:t>
      </w:r>
      <w:r w:rsidR="006802E8">
        <w:t xml:space="preserve"> Spring 2021</w:t>
      </w:r>
      <w:r>
        <w:t xml:space="preserve"> to start your</w:t>
      </w:r>
    </w:p>
    <w:p w:rsidR="002512A2" w:rsidRDefault="004336B3" w:rsidP="004336B3">
      <w:pPr>
        <w:ind w:firstLine="720"/>
      </w:pPr>
      <w:r>
        <w:t xml:space="preserve">   </w:t>
      </w:r>
      <w:r w:rsidR="002512A2">
        <w:t xml:space="preserve"> work.</w:t>
      </w:r>
    </w:p>
    <w:p w:rsidR="002512A2" w:rsidRDefault="002512A2" w:rsidP="002512A2">
      <w:r>
        <w:t>To upgrade temporary access to full access:</w:t>
      </w:r>
    </w:p>
    <w:p w:rsidR="002512A2" w:rsidRDefault="002512A2" w:rsidP="004336B3">
      <w:pPr>
        <w:ind w:firstLine="720"/>
      </w:pPr>
      <w:r>
        <w:t>1. Go to  https://www.pearson.com/mylab.</w:t>
      </w:r>
    </w:p>
    <w:p w:rsidR="002512A2" w:rsidRDefault="002512A2" w:rsidP="004336B3">
      <w:pPr>
        <w:ind w:firstLine="720"/>
      </w:pPr>
      <w:r>
        <w:t>2. Select Sign In.</w:t>
      </w:r>
    </w:p>
    <w:p w:rsidR="002512A2" w:rsidRDefault="002512A2" w:rsidP="004336B3">
      <w:pPr>
        <w:ind w:firstLine="720"/>
      </w:pPr>
      <w:r>
        <w:t>3. Enter your Pearson account username and password, and Sign In.</w:t>
      </w:r>
    </w:p>
    <w:p w:rsidR="002512A2" w:rsidRDefault="002512A2" w:rsidP="004336B3">
      <w:pPr>
        <w:ind w:firstLine="720"/>
      </w:pPr>
      <w:r>
        <w:t>4. Select Upgrade access for EDGR 5910 Introduction to Statistics</w:t>
      </w:r>
      <w:r w:rsidR="006802E8">
        <w:t xml:space="preserve"> Spring 2021</w:t>
      </w:r>
      <w:r>
        <w:t>.</w:t>
      </w:r>
    </w:p>
    <w:p w:rsidR="000D618B" w:rsidRPr="00CA4118" w:rsidRDefault="002512A2" w:rsidP="00CA4118">
      <w:pPr>
        <w:ind w:firstLine="720"/>
      </w:pPr>
      <w:r>
        <w:t>5. Enter an access code or buy access with a credit card or PayPal.</w:t>
      </w:r>
    </w:p>
    <w:p w:rsidR="00E01E5F" w:rsidRDefault="00E01E5F" w:rsidP="00AB5B8C">
      <w:pPr>
        <w:jc w:val="both"/>
        <w:rPr>
          <w:sz w:val="27"/>
          <w:szCs w:val="27"/>
        </w:rPr>
      </w:pPr>
    </w:p>
    <w:p w:rsidR="00112F3B" w:rsidRDefault="00112F3B" w:rsidP="00AB5B8C">
      <w:pPr>
        <w:jc w:val="both"/>
        <w:rPr>
          <w:b/>
          <w:u w:val="single"/>
        </w:rPr>
      </w:pPr>
    </w:p>
    <w:p w:rsidR="00112F3B" w:rsidRDefault="00112F3B" w:rsidP="00AB5B8C">
      <w:pPr>
        <w:jc w:val="both"/>
        <w:rPr>
          <w:b/>
          <w:u w:val="single"/>
        </w:rPr>
      </w:pPr>
    </w:p>
    <w:p w:rsidR="00112F3B" w:rsidRDefault="00112F3B" w:rsidP="00AB5B8C">
      <w:pPr>
        <w:jc w:val="both"/>
        <w:rPr>
          <w:b/>
          <w:u w:val="single"/>
        </w:rPr>
      </w:pPr>
    </w:p>
    <w:p w:rsidR="00803E56" w:rsidRPr="00AB01F2" w:rsidRDefault="000D618B" w:rsidP="00AB5B8C">
      <w:pPr>
        <w:jc w:val="both"/>
        <w:rPr>
          <w:b/>
          <w:u w:val="single"/>
        </w:rPr>
      </w:pPr>
      <w:r w:rsidRPr="00AB01F2">
        <w:rPr>
          <w:b/>
          <w:u w:val="single"/>
        </w:rPr>
        <w:lastRenderedPageBreak/>
        <w:t>Required Ac</w:t>
      </w:r>
      <w:r w:rsidR="00AB01F2">
        <w:rPr>
          <w:b/>
          <w:u w:val="single"/>
        </w:rPr>
        <w:t>cess to Course Blackboard Site</w:t>
      </w:r>
      <w:r w:rsidRPr="00AB01F2">
        <w:rPr>
          <w:b/>
          <w:u w:val="single"/>
        </w:rPr>
        <w:t xml:space="preserve"> </w:t>
      </w:r>
    </w:p>
    <w:p w:rsidR="003A2B95" w:rsidRPr="00BD539E" w:rsidRDefault="000D618B" w:rsidP="00BD539E">
      <w:pPr>
        <w:jc w:val="both"/>
      </w:pPr>
      <w:r w:rsidRPr="00AB5B8C">
        <w:t>NCCU Blackboard</w:t>
      </w:r>
      <w:r w:rsidRPr="00AB5B8C">
        <w:rPr>
          <w:b/>
        </w:rPr>
        <w:t xml:space="preserve"> </w:t>
      </w:r>
      <w:r w:rsidR="00E01E5F" w:rsidRPr="00AB5B8C">
        <w:t>will be used</w:t>
      </w:r>
      <w:r w:rsidR="00E01E5F" w:rsidRPr="00AB5B8C">
        <w:rPr>
          <w:b/>
        </w:rPr>
        <w:t xml:space="preserve"> </w:t>
      </w:r>
      <w:r w:rsidR="00E01E5F" w:rsidRPr="00AB5B8C">
        <w:t xml:space="preserve">to post important information for this course. You should </w:t>
      </w:r>
      <w:r w:rsidR="00E01E5F" w:rsidRPr="001C52F6">
        <w:t xml:space="preserve">check Blackboard </w:t>
      </w:r>
      <w:r w:rsidR="00077511" w:rsidRPr="001C52F6">
        <w:t>at least</w:t>
      </w:r>
      <w:r w:rsidR="00844909" w:rsidRPr="001C52F6">
        <w:t xml:space="preserve"> </w:t>
      </w:r>
      <w:r w:rsidR="00E01E5F" w:rsidRPr="001C52F6">
        <w:t>on</w:t>
      </w:r>
      <w:r w:rsidR="001C52F6" w:rsidRPr="001C52F6">
        <w:t>c</w:t>
      </w:r>
      <w:r w:rsidR="00E01E5F" w:rsidRPr="001C52F6">
        <w:t>e</w:t>
      </w:r>
      <w:r w:rsidR="001C52F6" w:rsidRPr="001C52F6">
        <w:t xml:space="preserve"> a</w:t>
      </w:r>
      <w:r w:rsidR="00E01E5F" w:rsidRPr="001C52F6">
        <w:t xml:space="preserve"> day</w:t>
      </w:r>
      <w:r w:rsidR="00E01E5F" w:rsidRPr="00AB5B8C">
        <w:t xml:space="preserve"> </w:t>
      </w:r>
      <w:r w:rsidR="001C52F6">
        <w:t>and</w:t>
      </w:r>
      <w:r w:rsidR="00E01E5F" w:rsidRPr="00AB5B8C">
        <w:t xml:space="preserve"> prior to the schedule</w:t>
      </w:r>
      <w:r w:rsidR="002F69E5">
        <w:t>d</w:t>
      </w:r>
      <w:r w:rsidR="00E01E5F" w:rsidRPr="00AB5B8C">
        <w:t xml:space="preserve"> class meeting to make su</w:t>
      </w:r>
      <w:r w:rsidR="002F69E5">
        <w:t>re you are informed about class updates.</w:t>
      </w:r>
    </w:p>
    <w:p w:rsidR="00AB01F2" w:rsidRPr="00AB01F2" w:rsidRDefault="00AB01F2" w:rsidP="00AB01F2">
      <w:pPr>
        <w:widowControl w:val="0"/>
        <w:kinsoku w:val="0"/>
        <w:overflowPunct w:val="0"/>
        <w:autoSpaceDE w:val="0"/>
        <w:autoSpaceDN w:val="0"/>
        <w:adjustRightInd w:val="0"/>
        <w:spacing w:line="274" w:lineRule="exact"/>
        <w:outlineLvl w:val="0"/>
        <w:rPr>
          <w:b/>
          <w:bCs/>
        </w:rPr>
      </w:pPr>
      <w:r w:rsidRPr="00AB01F2">
        <w:rPr>
          <w:b/>
          <w:bCs/>
          <w:u w:val="thick" w:color="000000"/>
        </w:rPr>
        <w:t>Statement of Inclusion/Non-Discrimination</w:t>
      </w:r>
    </w:p>
    <w:p w:rsidR="00AB01F2" w:rsidRPr="00AB01F2" w:rsidRDefault="00AB01F2" w:rsidP="00AB01F2">
      <w:pPr>
        <w:widowControl w:val="0"/>
        <w:kinsoku w:val="0"/>
        <w:overflowPunct w:val="0"/>
        <w:autoSpaceDE w:val="0"/>
        <w:autoSpaceDN w:val="0"/>
        <w:adjustRightInd w:val="0"/>
        <w:spacing w:before="2" w:line="235" w:lineRule="auto"/>
        <w:ind w:right="181"/>
        <w:jc w:val="both"/>
      </w:pPr>
      <w:r w:rsidRPr="00AB01F2">
        <w:t>North Carolina Central University is committed to the principles of affirmative action and non- 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1C52F6" w:rsidRPr="00AB01F2" w:rsidRDefault="001C52F6" w:rsidP="001C52F6">
      <w:pPr>
        <w:widowControl w:val="0"/>
        <w:autoSpaceDE w:val="0"/>
        <w:autoSpaceDN w:val="0"/>
        <w:adjustRightInd w:val="0"/>
        <w:rPr>
          <w:u w:val="single"/>
        </w:rPr>
      </w:pPr>
    </w:p>
    <w:p w:rsidR="00AB01F2" w:rsidRPr="00AB01F2" w:rsidRDefault="00AB01F2" w:rsidP="00AB01F2">
      <w:pPr>
        <w:rPr>
          <w:b/>
          <w:bCs/>
          <w:u w:val="single"/>
        </w:rPr>
      </w:pPr>
      <w:r w:rsidRPr="00AB01F2">
        <w:rPr>
          <w:b/>
          <w:bCs/>
          <w:u w:val="single"/>
        </w:rPr>
        <w:t>Student Disability Services</w:t>
      </w:r>
    </w:p>
    <w:p w:rsidR="00AB01F2" w:rsidRDefault="00AB01F2" w:rsidP="00AB01F2">
      <w:r w:rsidRPr="00AB01F2">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w:t>
      </w:r>
      <w:hyperlink r:id="rId11" w:history="1">
        <w:r w:rsidRPr="00AB01F2">
          <w:rPr>
            <w:rStyle w:val="Hyperlink"/>
            <w:u w:val="none"/>
          </w:rPr>
          <w:t xml:space="preserve">sds@nccu.edu </w:t>
        </w:r>
      </w:hyperlink>
      <w:r w:rsidRPr="00AB01F2">
        <w:t xml:space="preserve">to discuss the programs and services offered by SDS. Students who are already registered with SDS may renew previously granted accommodations by visiting the SDS website at </w:t>
      </w:r>
      <w:hyperlink r:id="rId12" w:history="1">
        <w:r w:rsidRPr="00AB01F2">
          <w:rPr>
            <w:rStyle w:val="Hyperlink"/>
            <w:u w:val="none"/>
          </w:rPr>
          <w:t>www.nccu.edu/sds</w:t>
        </w:r>
      </w:hyperlink>
      <w:r w:rsidRPr="00AB01F2">
        <w:t xml:space="preserve"> and logging into </w:t>
      </w:r>
      <w:r w:rsidRPr="00AB01F2">
        <w:rPr>
          <w:bCs/>
          <w:i/>
          <w:iCs/>
        </w:rPr>
        <w:t>Eagle Accommodate</w:t>
      </w:r>
      <w:r w:rsidRPr="00AB01F2">
        <w:t>. Accommodations plans for law students are effective for one academic year and must be renewed every fall semester. All other students are expected to renew previously granted accommodations at the beginning of each semester, preferably during the first two (2) weeks of class.</w:t>
      </w:r>
    </w:p>
    <w:p w:rsidR="0025474F" w:rsidRDefault="0025474F" w:rsidP="00AB01F2"/>
    <w:p w:rsidR="0025474F" w:rsidRPr="0025474F" w:rsidRDefault="0025474F" w:rsidP="0025474F">
      <w:pPr>
        <w:rPr>
          <w:b/>
          <w:u w:val="single"/>
        </w:rPr>
      </w:pPr>
      <w:r w:rsidRPr="0025474F">
        <w:rPr>
          <w:b/>
          <w:u w:val="single"/>
        </w:rPr>
        <w:t>Confidentiality and Mandatory Reporting</w:t>
      </w:r>
    </w:p>
    <w:p w:rsidR="0025474F" w:rsidRDefault="0025474F" w:rsidP="0025474F">
      <w:r w:rsidRPr="0025474F">
        <w:t xml:space="preserve">All forms of discrimination based on sex, including sexual misconduct, sexual assault, dating violence, domestic violence, and stalking offenses, are prohibited under NCCU’s Sexual Misconduct Policy (POL 80.07.1). NCCU faculty and instructors are considered to be </w:t>
      </w:r>
      <w:r w:rsidRPr="0025474F">
        <w:rPr>
          <w:b/>
          <w:i/>
        </w:rPr>
        <w:t xml:space="preserve">responsible employees </w:t>
      </w:r>
      <w:r w:rsidRPr="0025474F">
        <w:t>and are required to report information regarding sexual misconduct to the University’s Title IX Coordinator. The Sexual Misconduct Policy can be accessed through NCCU’s Policies, Rules and Regulations website at</w:t>
      </w:r>
      <w:hyperlink w:history="1">
        <w:r w:rsidRPr="0025474F">
          <w:rPr>
            <w:rStyle w:val="Hyperlink"/>
          </w:rPr>
          <w:t xml:space="preserve"> www.nccu.edu/policies/retrieve.cfm?id=450.</w:t>
        </w:r>
      </w:hyperlink>
      <w:r w:rsidRPr="0025474F">
        <w:t xml:space="preserve"> Any individual may report a violation of the Sexual Misconduct Policy (including a third-party or anonymous report) by contacting the Title IX Coordinator at (919) 530-6334 or </w:t>
      </w:r>
      <w:hyperlink r:id="rId13">
        <w:r w:rsidRPr="0025474F">
          <w:rPr>
            <w:rStyle w:val="Hyperlink"/>
          </w:rPr>
          <w:t xml:space="preserve">TitleIX@nccu.edu, </w:t>
        </w:r>
      </w:hyperlink>
      <w:r w:rsidRPr="0025474F">
        <w:t xml:space="preserve">or submitting the online form through </w:t>
      </w:r>
      <w:hyperlink r:id="rId14">
        <w:r w:rsidRPr="0025474F">
          <w:rPr>
            <w:rStyle w:val="Hyperlink"/>
          </w:rPr>
          <w:t>http://www.nccu.edu/administration/dhr/titleix/index.cfm.</w:t>
        </w:r>
      </w:hyperlink>
    </w:p>
    <w:p w:rsidR="00AB01F2" w:rsidRDefault="00AB01F2" w:rsidP="00AB01F2"/>
    <w:p w:rsidR="00875023" w:rsidRDefault="00112F3B" w:rsidP="00AB01F2">
      <w:pPr>
        <w:rPr>
          <w:b/>
          <w:bCs/>
          <w:u w:val="single"/>
        </w:rPr>
      </w:pPr>
      <w:r>
        <w:rPr>
          <w:b/>
          <w:bCs/>
          <w:u w:val="single"/>
        </w:rPr>
        <w:t>University Policies</w:t>
      </w:r>
    </w:p>
    <w:p w:rsidR="00112F3B" w:rsidRPr="00112F3B" w:rsidRDefault="00112F3B" w:rsidP="00112F3B">
      <w:pPr>
        <w:rPr>
          <w:b/>
          <w:bCs/>
        </w:rPr>
      </w:pPr>
      <w:r w:rsidRPr="00112F3B">
        <w:rPr>
          <w:b/>
          <w:bCs/>
        </w:rPr>
        <w:t>COVID-19 Health and Safety Requirement for Wearing a Face Mask or Other Face Covering in the Classroom or Other Instructional Setting:</w:t>
      </w:r>
    </w:p>
    <w:p w:rsidR="00112F3B" w:rsidRPr="00112F3B" w:rsidRDefault="00112F3B" w:rsidP="00112F3B">
      <w:r w:rsidRPr="00112F3B">
        <w:t xml:space="preserve">To create and preserve a classroom atmosphere, whether in-person or online, that optimizes teaching and learning, all participants share a responsibility in creating a civil and non-disruptive forum. At all times, students are expected to continuously conduct </w:t>
      </w:r>
      <w:r w:rsidRPr="00112F3B">
        <w:lastRenderedPageBreak/>
        <w:t>themselves in a manner that does not disrupt teaching or learning. Your responsibilities as a member of the North Carolina Central University community are outlined in</w:t>
      </w:r>
    </w:p>
    <w:p w:rsidR="00112F3B" w:rsidRPr="00112F3B" w:rsidRDefault="00112F3B" w:rsidP="00112F3B">
      <w:r w:rsidRPr="00112F3B">
        <w:t>the </w:t>
      </w:r>
      <w:hyperlink r:id="rId15" w:tgtFrame="_blank" w:history="1">
        <w:r w:rsidRPr="00112F3B">
          <w:rPr>
            <w:rStyle w:val="Hyperlink"/>
          </w:rPr>
          <w:t>NCCU Student Code of Conduct </w:t>
        </w:r>
      </w:hyperlink>
      <w:r w:rsidRPr="00112F3B">
        <w:t>(Code). The </w:t>
      </w:r>
      <w:hyperlink r:id="rId16" w:tgtFrame="_blank" w:history="1">
        <w:r w:rsidRPr="00112F3B">
          <w:rPr>
            <w:rStyle w:val="Hyperlink"/>
          </w:rPr>
          <w:t>Code </w:t>
        </w:r>
      </w:hyperlink>
      <w:r w:rsidRPr="00112F3B">
        <w:t>outlines disciplinary procedures, behaviors that are subject to disciplinary action, hearing procedures and the consequences that result from violating the </w:t>
      </w:r>
      <w:hyperlink r:id="rId17" w:tgtFrame="_blank" w:history="1">
        <w:r w:rsidRPr="00112F3B">
          <w:rPr>
            <w:rStyle w:val="Hyperlink"/>
          </w:rPr>
          <w:t>Code.</w:t>
        </w:r>
      </w:hyperlink>
    </w:p>
    <w:p w:rsidR="00112F3B" w:rsidRPr="00112F3B" w:rsidRDefault="00112F3B" w:rsidP="00112F3B">
      <w:r w:rsidRPr="00112F3B">
        <w:t> </w:t>
      </w:r>
    </w:p>
    <w:p w:rsidR="00112F3B" w:rsidRPr="00112F3B" w:rsidRDefault="00112F3B" w:rsidP="00112F3B">
      <w:r w:rsidRPr="00112F3B">
        <w:t>In addition to community standards to which all students are accountable,</w:t>
      </w:r>
    </w:p>
    <w:p w:rsidR="00112F3B" w:rsidRPr="00112F3B" w:rsidRDefault="00112F3B" w:rsidP="00112F3B">
      <w:r w:rsidRPr="00112F3B">
        <w:t>the </w:t>
      </w:r>
      <w:hyperlink r:id="rId18" w:tgtFrame="_blank" w:history="1">
        <w:r w:rsidRPr="00112F3B">
          <w:rPr>
            <w:rStyle w:val="Hyperlink"/>
          </w:rPr>
          <w:t>Code </w:t>
        </w:r>
      </w:hyperlink>
      <w:r w:rsidRPr="00112F3B">
        <w:t>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19" w:tgtFrame="_blank" w:history="1">
        <w:r w:rsidRPr="00112F3B">
          <w:rPr>
            <w:rStyle w:val="Hyperlink"/>
          </w:rPr>
          <w:t>Operations, Recovery and Continuity </w:t>
        </w:r>
      </w:hyperlink>
      <w:r w:rsidRPr="00112F3B">
        <w:t>plan.</w:t>
      </w:r>
    </w:p>
    <w:p w:rsidR="00112F3B" w:rsidRPr="00112F3B" w:rsidRDefault="00112F3B" w:rsidP="00112F3B">
      <w:r w:rsidRPr="00112F3B">
        <w:t>The </w:t>
      </w:r>
      <w:hyperlink r:id="rId20" w:tgtFrame="_blank" w:history="1">
        <w:r w:rsidRPr="00112F3B">
          <w:rPr>
            <w:rStyle w:val="Hyperlink"/>
          </w:rPr>
          <w:t>plan </w:t>
        </w:r>
      </w:hyperlink>
      <w:r w:rsidRPr="00112F3B">
        <w:t>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w:t>
      </w:r>
    </w:p>
    <w:p w:rsidR="00112F3B" w:rsidRPr="00112F3B" w:rsidRDefault="00112F3B" w:rsidP="00112F3B">
      <w:r w:rsidRPr="00112F3B">
        <w:t> </w:t>
      </w:r>
    </w:p>
    <w:p w:rsidR="00112F3B" w:rsidRPr="00112F3B" w:rsidRDefault="00112F3B" w:rsidP="00112F3B">
      <w:pPr>
        <w:rPr>
          <w:b/>
          <w:bCs/>
        </w:rPr>
      </w:pPr>
      <w:r w:rsidRPr="00112F3B">
        <w:rPr>
          <w:b/>
          <w:bCs/>
        </w:rPr>
        <w:t>Please be advised that face coverings are required while on campus and during in-person instruction as per NCCU’s guidelines, and the State of North Carolina’s Executive Order 147. The few exceptions to this requirement can be found in the </w:t>
      </w:r>
      <w:hyperlink r:id="rId21" w:tgtFrame="_blank" w:history="1">
        <w:r w:rsidRPr="00112F3B">
          <w:rPr>
            <w:rStyle w:val="Hyperlink"/>
            <w:b/>
            <w:bCs/>
          </w:rPr>
          <w:t>Operations,</w:t>
        </w:r>
      </w:hyperlink>
      <w:r w:rsidRPr="00112F3B">
        <w:rPr>
          <w:b/>
          <w:bCs/>
        </w:rPr>
        <w:t> </w:t>
      </w:r>
      <w:hyperlink r:id="rId22" w:tgtFrame="_blank" w:history="1">
        <w:r w:rsidRPr="00112F3B">
          <w:rPr>
            <w:rStyle w:val="Hyperlink"/>
            <w:b/>
            <w:bCs/>
          </w:rPr>
          <w:t>Recovery and Continuity </w:t>
        </w:r>
      </w:hyperlink>
      <w:r w:rsidRPr="00112F3B">
        <w:rPr>
          <w:b/>
          <w:bCs/>
        </w:rPr>
        <w:t>plan.</w:t>
      </w:r>
    </w:p>
    <w:p w:rsidR="00112F3B" w:rsidRPr="00112F3B" w:rsidRDefault="00112F3B" w:rsidP="00112F3B">
      <w:r w:rsidRPr="00112F3B">
        <w:rPr>
          <w:b/>
          <w:bCs/>
        </w:rPr>
        <w:t> </w:t>
      </w:r>
    </w:p>
    <w:p w:rsidR="00112F3B" w:rsidRPr="00112F3B" w:rsidRDefault="00112F3B" w:rsidP="00112F3B">
      <w:r w:rsidRPr="00112F3B">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3" w:tgtFrame="_blank" w:history="1">
        <w:r w:rsidRPr="00112F3B">
          <w:rPr>
            <w:rStyle w:val="Hyperlink"/>
          </w:rPr>
          <w:t>NCCU Student</w:t>
        </w:r>
      </w:hyperlink>
      <w:r w:rsidRPr="00112F3B">
        <w:t> </w:t>
      </w:r>
      <w:hyperlink r:id="rId24" w:tgtFrame="_blank" w:history="1">
        <w:r w:rsidRPr="00112F3B">
          <w:rPr>
            <w:rStyle w:val="Hyperlink"/>
          </w:rPr>
          <w:t>Code of Conduct.</w:t>
        </w:r>
      </w:hyperlink>
    </w:p>
    <w:p w:rsidR="00875023" w:rsidRDefault="00112F3B" w:rsidP="00AB01F2">
      <w:r w:rsidRPr="00112F3B">
        <w:t> </w:t>
      </w:r>
    </w:p>
    <w:p w:rsidR="00AB01F2" w:rsidRPr="00AB01F2" w:rsidRDefault="00AB01F2" w:rsidP="00AB01F2">
      <w:pPr>
        <w:rPr>
          <w:b/>
          <w:u w:val="single"/>
        </w:rPr>
      </w:pPr>
      <w:r w:rsidRPr="00AB01F2">
        <w:rPr>
          <w:b/>
          <w:u w:val="single"/>
        </w:rPr>
        <w:t>Other Campus Programs, Services, Activities, and Resources</w:t>
      </w:r>
    </w:p>
    <w:p w:rsidR="00AB01F2" w:rsidRDefault="00AB01F2" w:rsidP="00AB01F2">
      <w:r>
        <w:t>Other campus resources to support NCCU students include:</w:t>
      </w:r>
    </w:p>
    <w:p w:rsidR="00AB01F2" w:rsidRDefault="00AB01F2" w:rsidP="00AB01F2">
      <w:pPr>
        <w:numPr>
          <w:ilvl w:val="0"/>
          <w:numId w:val="36"/>
        </w:numPr>
      </w:pPr>
      <w:r w:rsidRPr="00AB01F2">
        <w:rPr>
          <w:i/>
        </w:rPr>
        <w:t>Student Advocacy Coordinator (formerly Student Ombudsperson).</w:t>
      </w:r>
      <w:r>
        <w:t xml:space="preserve"> The Student Advocacy Coordinator is available to assist students in navigating unexpected life events (e.g. short- 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G- 06, (919) 530-7492, </w:t>
      </w:r>
      <w:hyperlink r:id="rId25" w:history="1">
        <w:r w:rsidRPr="0038637E">
          <w:rPr>
            <w:rStyle w:val="Hyperlink"/>
          </w:rPr>
          <w:t>studentadvocacy@nccu.edu</w:t>
        </w:r>
      </w:hyperlink>
      <w:r>
        <w:t>.</w:t>
      </w:r>
    </w:p>
    <w:p w:rsidR="00AB01F2" w:rsidRDefault="00AB01F2" w:rsidP="00AB01F2">
      <w:pPr>
        <w:numPr>
          <w:ilvl w:val="0"/>
          <w:numId w:val="36"/>
        </w:numPr>
      </w:pPr>
      <w:r w:rsidRPr="00AB01F2">
        <w:rPr>
          <w:i/>
        </w:rPr>
        <w:t>Counseling Center.</w:t>
      </w:r>
      <w:r>
        <w:t xml:space="preserve"> The NCCU Counseling Center is staffed by licensed psychologists and mental health professionals who provide individual and group counseling, crisis intervention, substance abuse prevention and intervention, anger management, and other services. Contact Information: Student Health Building, 2nd Floor, (919) 530-7646, </w:t>
      </w:r>
      <w:hyperlink r:id="rId26" w:history="1">
        <w:r w:rsidRPr="0038637E">
          <w:rPr>
            <w:rStyle w:val="Hyperlink"/>
          </w:rPr>
          <w:t>counseling@nccu.edu</w:t>
        </w:r>
      </w:hyperlink>
      <w:r>
        <w:t>.</w:t>
      </w:r>
    </w:p>
    <w:p w:rsidR="00AB01F2" w:rsidRDefault="00AB01F2" w:rsidP="00AB01F2">
      <w:pPr>
        <w:numPr>
          <w:ilvl w:val="0"/>
          <w:numId w:val="36"/>
        </w:numPr>
      </w:pPr>
      <w:r w:rsidRPr="00AB01F2">
        <w:rPr>
          <w:i/>
        </w:rPr>
        <w:t>University Police Department.</w:t>
      </w:r>
      <w: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w:t>
      </w:r>
      <w:r>
        <w:lastRenderedPageBreak/>
        <w:t>parking regulations and traffic laws, and maintaining crowd control for campus special events. Contact Information: 2010 Fayetteville Street, (919) 530-6106, nccupdinfo@nccu.edu.</w:t>
      </w:r>
    </w:p>
    <w:p w:rsidR="00AB01F2" w:rsidRPr="00AB01F2" w:rsidRDefault="00AB01F2" w:rsidP="00AB01F2"/>
    <w:p w:rsidR="00704417" w:rsidRPr="005A1357" w:rsidRDefault="00704417" w:rsidP="00704417">
      <w:pPr>
        <w:rPr>
          <w:b/>
          <w:u w:val="single"/>
        </w:rPr>
      </w:pPr>
      <w:r w:rsidRPr="005A1357">
        <w:rPr>
          <w:b/>
          <w:u w:val="single"/>
        </w:rPr>
        <w:t>Writing Center</w:t>
      </w:r>
    </w:p>
    <w:p w:rsidR="00704417" w:rsidRPr="00281CD8" w:rsidRDefault="00704417" w:rsidP="00704417">
      <w:r w:rsidRPr="005A1357">
        <w:t>Educators are models and coaches of writing for their students, and must communicate effectively in writing with colleagues, parents, and others.  For those reasons, educators are expected to write effectively and conventionally.  If you need more help in meeting those expectations at the</w:t>
      </w:r>
      <w:r>
        <w:t xml:space="preserve"> standard</w:t>
      </w:r>
      <w:r w:rsidRPr="005A1357">
        <w:t xml:space="preserve"> level of graduate scholarship --p</w:t>
      </w:r>
      <w:r w:rsidR="00597795">
        <w:t>lease contact the Writing Studio</w:t>
      </w:r>
      <w:r w:rsidRPr="005A1357">
        <w:t xml:space="preserve"> for additional services.</w:t>
      </w:r>
      <w:r>
        <w:t xml:space="preserve"> Writing Studio</w:t>
      </w:r>
      <w:r w:rsidR="00597795">
        <w:t>:</w:t>
      </w:r>
      <w:r w:rsidR="009F5EC1">
        <w:rPr>
          <w:rStyle w:val="normalchar1"/>
        </w:rPr>
        <w:t xml:space="preserve"> Phone number: </w:t>
      </w:r>
      <w:r w:rsidRPr="00305D1B">
        <w:rPr>
          <w:rStyle w:val="normalchar1"/>
        </w:rPr>
        <w:t>(919)</w:t>
      </w:r>
      <w:r w:rsidR="009F5EC1">
        <w:rPr>
          <w:rStyle w:val="normalchar1"/>
        </w:rPr>
        <w:t xml:space="preserve"> </w:t>
      </w:r>
      <w:r w:rsidR="009F5EC1" w:rsidRPr="009F5EC1">
        <w:t>- 530-6035</w:t>
      </w:r>
      <w:r>
        <w:rPr>
          <w:rStyle w:val="normalchar1"/>
          <w:bCs/>
        </w:rPr>
        <w:t>. Room</w:t>
      </w:r>
      <w:r w:rsidRPr="00305D1B">
        <w:rPr>
          <w:rStyle w:val="normalchar1"/>
          <w:bCs/>
        </w:rPr>
        <w:t xml:space="preserve"> </w:t>
      </w:r>
      <w:r w:rsidRPr="00704417">
        <w:rPr>
          <w:bCs/>
        </w:rPr>
        <w:t>102 Taylor Education Building</w:t>
      </w:r>
      <w:r w:rsidR="009F5EC1">
        <w:rPr>
          <w:rStyle w:val="normalchar1"/>
          <w:bCs/>
        </w:rPr>
        <w:t xml:space="preserve">. </w:t>
      </w:r>
      <w:r w:rsidRPr="00305D1B">
        <w:rPr>
          <w:rStyle w:val="normalchar1"/>
          <w:bCs/>
        </w:rPr>
        <w:t>writingstudio@nccu.edu</w:t>
      </w:r>
      <w:r>
        <w:rPr>
          <w:rStyle w:val="normalchar1"/>
          <w:bCs/>
        </w:rPr>
        <w:t>.</w:t>
      </w:r>
    </w:p>
    <w:p w:rsidR="00704417" w:rsidRPr="001C52F6" w:rsidRDefault="00704417" w:rsidP="001C52F6">
      <w:pPr>
        <w:widowControl w:val="0"/>
        <w:autoSpaceDE w:val="0"/>
        <w:autoSpaceDN w:val="0"/>
        <w:adjustRightInd w:val="0"/>
      </w:pPr>
    </w:p>
    <w:p w:rsidR="00704417" w:rsidRPr="00704417" w:rsidRDefault="00AB01F2" w:rsidP="00704417">
      <w:pPr>
        <w:widowControl w:val="0"/>
        <w:autoSpaceDE w:val="0"/>
        <w:autoSpaceDN w:val="0"/>
        <w:adjustRightInd w:val="0"/>
        <w:rPr>
          <w:b/>
          <w:u w:val="single"/>
        </w:rPr>
      </w:pPr>
      <w:r>
        <w:rPr>
          <w:b/>
          <w:u w:val="single"/>
        </w:rPr>
        <w:t>Email Communication</w:t>
      </w:r>
    </w:p>
    <w:p w:rsidR="001C52F6" w:rsidRDefault="00704417" w:rsidP="00704417">
      <w:pPr>
        <w:widowControl w:val="0"/>
        <w:autoSpaceDE w:val="0"/>
        <w:autoSpaceDN w:val="0"/>
        <w:adjustRightInd w:val="0"/>
      </w:pPr>
      <w:r>
        <w:t xml:space="preserve">Students are to use assigned NCCU emails to communicate in this course. </w:t>
      </w:r>
      <w:r w:rsidR="00C232DA">
        <w:t>The p</w:t>
      </w:r>
      <w:r>
        <w:t>rofessor will only communicate with students using assigned NCCU emails. Students are accountable for all course information transmitted through assigned NCCU Blackboard and email addresses for this course.</w:t>
      </w:r>
    </w:p>
    <w:p w:rsidR="009F5EC1" w:rsidRPr="001C52F6" w:rsidRDefault="009F5EC1" w:rsidP="00704417">
      <w:pPr>
        <w:widowControl w:val="0"/>
        <w:autoSpaceDE w:val="0"/>
        <w:autoSpaceDN w:val="0"/>
        <w:adjustRightInd w:val="0"/>
      </w:pPr>
    </w:p>
    <w:p w:rsidR="001C52F6" w:rsidRDefault="001C52F6" w:rsidP="009F5EC1">
      <w:pPr>
        <w:autoSpaceDE w:val="0"/>
        <w:autoSpaceDN w:val="0"/>
        <w:adjustRightInd w:val="0"/>
        <w:spacing w:line="276" w:lineRule="auto"/>
        <w:rPr>
          <w:b/>
          <w:bCs/>
          <w:iCs/>
          <w:u w:val="single"/>
        </w:rPr>
      </w:pPr>
      <w:r w:rsidRPr="001C52F6">
        <w:rPr>
          <w:b/>
          <w:bCs/>
          <w:iCs/>
          <w:u w:val="single"/>
        </w:rPr>
        <w:t>Important Dates</w:t>
      </w:r>
    </w:p>
    <w:p w:rsidR="002B6374" w:rsidRPr="002B6374" w:rsidRDefault="002B6374" w:rsidP="002B6374">
      <w:pPr>
        <w:autoSpaceDE w:val="0"/>
        <w:autoSpaceDN w:val="0"/>
        <w:adjustRightInd w:val="0"/>
        <w:spacing w:line="276" w:lineRule="auto"/>
        <w:rPr>
          <w:iCs/>
        </w:rPr>
      </w:pPr>
      <w:r>
        <w:rPr>
          <w:iCs/>
        </w:rPr>
        <w:t>January 18</w:t>
      </w:r>
      <w:r w:rsidRPr="002B6374">
        <w:rPr>
          <w:iCs/>
          <w:vertAlign w:val="superscript"/>
        </w:rPr>
        <w:t>th</w:t>
      </w:r>
      <w:r>
        <w:rPr>
          <w:iCs/>
        </w:rPr>
        <w:t xml:space="preserve"> – Martin Luther King Day, no class</w:t>
      </w:r>
    </w:p>
    <w:p w:rsidR="001C52F6" w:rsidRPr="001C52F6" w:rsidRDefault="002B6374" w:rsidP="002B6374">
      <w:pPr>
        <w:autoSpaceDE w:val="0"/>
        <w:autoSpaceDN w:val="0"/>
        <w:adjustRightInd w:val="0"/>
        <w:spacing w:line="276" w:lineRule="auto"/>
        <w:rPr>
          <w:bCs/>
          <w:iCs/>
        </w:rPr>
      </w:pPr>
      <w:r>
        <w:rPr>
          <w:bCs/>
          <w:iCs/>
        </w:rPr>
        <w:t>January 19</w:t>
      </w:r>
      <w:r w:rsidR="00B35297" w:rsidRPr="00B35297">
        <w:rPr>
          <w:bCs/>
          <w:iCs/>
          <w:vertAlign w:val="superscript"/>
        </w:rPr>
        <w:t>th</w:t>
      </w:r>
      <w:r w:rsidR="001C52F6" w:rsidRPr="001C52F6">
        <w:rPr>
          <w:bCs/>
          <w:iCs/>
        </w:rPr>
        <w:t xml:space="preserve"> - First day for a student to initiate a withdrawal from a class (grade of WC) and student to request to be withdrawn from the institution (grade of W)</w:t>
      </w:r>
    </w:p>
    <w:p w:rsidR="001C52F6" w:rsidRPr="001C52F6" w:rsidRDefault="002B6374" w:rsidP="001C52F6">
      <w:pPr>
        <w:widowControl w:val="0"/>
        <w:autoSpaceDE w:val="0"/>
        <w:autoSpaceDN w:val="0"/>
        <w:adjustRightInd w:val="0"/>
        <w:ind w:left="720" w:hanging="720"/>
        <w:rPr>
          <w:bCs/>
          <w:iCs/>
        </w:rPr>
      </w:pPr>
      <w:r>
        <w:rPr>
          <w:bCs/>
          <w:iCs/>
        </w:rPr>
        <w:t>February 12</w:t>
      </w:r>
      <w:r w:rsidR="00B35297" w:rsidRPr="00B35297">
        <w:rPr>
          <w:bCs/>
          <w:iCs/>
          <w:vertAlign w:val="superscript"/>
        </w:rPr>
        <w:t>th</w:t>
      </w:r>
      <w:r w:rsidR="00B35297">
        <w:rPr>
          <w:bCs/>
          <w:iCs/>
        </w:rPr>
        <w:t xml:space="preserve"> </w:t>
      </w:r>
      <w:r w:rsidR="001C52F6" w:rsidRPr="001C52F6">
        <w:rPr>
          <w:bCs/>
          <w:iCs/>
        </w:rPr>
        <w:t>- Last day to withdraw from the university with a prorated tuition and fee adjustment</w:t>
      </w:r>
    </w:p>
    <w:p w:rsidR="001C52F6" w:rsidRDefault="002B6374" w:rsidP="00B35297">
      <w:pPr>
        <w:widowControl w:val="0"/>
        <w:autoSpaceDE w:val="0"/>
        <w:autoSpaceDN w:val="0"/>
        <w:adjustRightInd w:val="0"/>
        <w:ind w:left="720" w:hanging="720"/>
        <w:rPr>
          <w:bCs/>
          <w:iCs/>
        </w:rPr>
      </w:pPr>
      <w:r>
        <w:rPr>
          <w:bCs/>
          <w:iCs/>
        </w:rPr>
        <w:t>March 5</w:t>
      </w:r>
      <w:r w:rsidR="00B35297" w:rsidRPr="00B35297">
        <w:rPr>
          <w:bCs/>
          <w:iCs/>
          <w:vertAlign w:val="superscript"/>
        </w:rPr>
        <w:t>th</w:t>
      </w:r>
      <w:r w:rsidR="00B35297">
        <w:rPr>
          <w:bCs/>
          <w:iCs/>
        </w:rPr>
        <w:t xml:space="preserve"> </w:t>
      </w:r>
      <w:r w:rsidR="001C52F6" w:rsidRPr="001C52F6">
        <w:rPr>
          <w:bCs/>
          <w:iCs/>
        </w:rPr>
        <w:t>-</w:t>
      </w:r>
      <w:r w:rsidR="001F737F">
        <w:rPr>
          <w:bCs/>
          <w:iCs/>
        </w:rPr>
        <w:t xml:space="preserve"> </w:t>
      </w:r>
      <w:r w:rsidR="001C52F6" w:rsidRPr="001C52F6">
        <w:rPr>
          <w:bCs/>
          <w:iCs/>
        </w:rPr>
        <w:t xml:space="preserve">Last day for graduate students to withdraw from a class with a grade of </w:t>
      </w:r>
      <w:r w:rsidR="0025474F">
        <w:rPr>
          <w:bCs/>
          <w:iCs/>
        </w:rPr>
        <w:t xml:space="preserve">     </w:t>
      </w:r>
      <w:r w:rsidR="001C52F6" w:rsidRPr="001C52F6">
        <w:rPr>
          <w:bCs/>
          <w:iCs/>
        </w:rPr>
        <w:t>WC or from the university with a W grade</w:t>
      </w:r>
    </w:p>
    <w:p w:rsidR="001C52F6" w:rsidRPr="001C52F6" w:rsidRDefault="002B6374" w:rsidP="00B35297">
      <w:pPr>
        <w:widowControl w:val="0"/>
        <w:autoSpaceDE w:val="0"/>
        <w:autoSpaceDN w:val="0"/>
        <w:adjustRightInd w:val="0"/>
        <w:ind w:left="720" w:hanging="720"/>
        <w:rPr>
          <w:bCs/>
          <w:iCs/>
        </w:rPr>
      </w:pPr>
      <w:r>
        <w:rPr>
          <w:bCs/>
          <w:iCs/>
        </w:rPr>
        <w:t>April 2</w:t>
      </w:r>
      <w:r w:rsidR="00B35297">
        <w:rPr>
          <w:bCs/>
          <w:iCs/>
        </w:rPr>
        <w:t>6</w:t>
      </w:r>
      <w:r w:rsidR="006C6038" w:rsidRPr="006C6038">
        <w:rPr>
          <w:bCs/>
          <w:iCs/>
          <w:vertAlign w:val="superscript"/>
        </w:rPr>
        <w:t>th</w:t>
      </w:r>
      <w:r w:rsidR="006C6038">
        <w:rPr>
          <w:bCs/>
          <w:iCs/>
        </w:rPr>
        <w:t xml:space="preserve"> </w:t>
      </w:r>
      <w:r w:rsidR="001F737F">
        <w:rPr>
          <w:bCs/>
          <w:iCs/>
        </w:rPr>
        <w:t>-</w:t>
      </w:r>
      <w:r w:rsidR="0025474F">
        <w:rPr>
          <w:bCs/>
          <w:iCs/>
        </w:rPr>
        <w:t xml:space="preserve"> </w:t>
      </w:r>
      <w:r w:rsidR="006C6038">
        <w:rPr>
          <w:bCs/>
          <w:iCs/>
        </w:rPr>
        <w:t>Last day of classes for graduating students and last day of class lecture for non-graduating students</w:t>
      </w:r>
    </w:p>
    <w:p w:rsidR="001C52F6" w:rsidRDefault="003E7A0C" w:rsidP="001C52F6">
      <w:pPr>
        <w:widowControl w:val="0"/>
        <w:autoSpaceDE w:val="0"/>
        <w:autoSpaceDN w:val="0"/>
        <w:adjustRightInd w:val="0"/>
        <w:ind w:left="720" w:hanging="720"/>
        <w:rPr>
          <w:bCs/>
          <w:iCs/>
        </w:rPr>
      </w:pPr>
      <w:r>
        <w:rPr>
          <w:bCs/>
          <w:iCs/>
        </w:rPr>
        <w:t>April 28</w:t>
      </w:r>
      <w:r w:rsidR="001F737F" w:rsidRPr="001F737F">
        <w:rPr>
          <w:bCs/>
          <w:iCs/>
          <w:vertAlign w:val="superscript"/>
        </w:rPr>
        <w:t>th</w:t>
      </w:r>
      <w:r w:rsidR="001F737F">
        <w:rPr>
          <w:bCs/>
          <w:iCs/>
        </w:rPr>
        <w:t xml:space="preserve"> – </w:t>
      </w:r>
      <w:r>
        <w:rPr>
          <w:bCs/>
          <w:iCs/>
        </w:rPr>
        <w:t>29</w:t>
      </w:r>
      <w:r w:rsidR="001F737F" w:rsidRPr="001F737F">
        <w:rPr>
          <w:bCs/>
          <w:iCs/>
          <w:vertAlign w:val="superscript"/>
        </w:rPr>
        <w:t>th</w:t>
      </w:r>
      <w:r w:rsidR="006C6038">
        <w:rPr>
          <w:bCs/>
          <w:iCs/>
        </w:rPr>
        <w:t xml:space="preserve"> - Fina</w:t>
      </w:r>
      <w:r w:rsidR="001C52F6" w:rsidRPr="001C52F6">
        <w:rPr>
          <w:bCs/>
          <w:iCs/>
        </w:rPr>
        <w:t>l examinations for graduating students</w:t>
      </w:r>
    </w:p>
    <w:p w:rsidR="0096008E" w:rsidRPr="001C52F6" w:rsidRDefault="003E7A0C" w:rsidP="0096008E">
      <w:pPr>
        <w:widowControl w:val="0"/>
        <w:autoSpaceDE w:val="0"/>
        <w:autoSpaceDN w:val="0"/>
        <w:adjustRightInd w:val="0"/>
        <w:ind w:left="720" w:hanging="720"/>
        <w:rPr>
          <w:bCs/>
          <w:iCs/>
        </w:rPr>
      </w:pPr>
      <w:r>
        <w:rPr>
          <w:bCs/>
          <w:iCs/>
        </w:rPr>
        <w:t>April 28</w:t>
      </w:r>
      <w:r w:rsidRPr="003E7A0C">
        <w:rPr>
          <w:bCs/>
          <w:iCs/>
          <w:vertAlign w:val="superscript"/>
        </w:rPr>
        <w:t>th</w:t>
      </w:r>
      <w:r>
        <w:rPr>
          <w:bCs/>
          <w:iCs/>
        </w:rPr>
        <w:t xml:space="preserve"> - 30</w:t>
      </w:r>
      <w:r w:rsidR="001F737F" w:rsidRPr="001F737F">
        <w:rPr>
          <w:bCs/>
          <w:iCs/>
          <w:vertAlign w:val="superscript"/>
        </w:rPr>
        <w:t>th</w:t>
      </w:r>
      <w:r w:rsidR="0096008E">
        <w:rPr>
          <w:bCs/>
          <w:iCs/>
        </w:rPr>
        <w:t xml:space="preserve"> - Final examinations for non-graduating students</w:t>
      </w:r>
    </w:p>
    <w:p w:rsidR="001C52F6" w:rsidRPr="001C52F6" w:rsidRDefault="003E7A0C" w:rsidP="0096008E">
      <w:pPr>
        <w:widowControl w:val="0"/>
        <w:autoSpaceDE w:val="0"/>
        <w:autoSpaceDN w:val="0"/>
        <w:adjustRightInd w:val="0"/>
        <w:ind w:left="720" w:hanging="720"/>
        <w:rPr>
          <w:bCs/>
          <w:iCs/>
        </w:rPr>
      </w:pPr>
      <w:r>
        <w:rPr>
          <w:bCs/>
          <w:iCs/>
        </w:rPr>
        <w:t>March 5</w:t>
      </w:r>
      <w:r w:rsidR="001F737F" w:rsidRPr="001F737F">
        <w:rPr>
          <w:bCs/>
          <w:iCs/>
          <w:vertAlign w:val="superscript"/>
        </w:rPr>
        <w:t>th</w:t>
      </w:r>
      <w:r w:rsidR="001F737F">
        <w:rPr>
          <w:bCs/>
          <w:iCs/>
        </w:rPr>
        <w:t xml:space="preserve"> </w:t>
      </w:r>
      <w:r w:rsidR="001C52F6" w:rsidRPr="001C52F6">
        <w:rPr>
          <w:bCs/>
          <w:iCs/>
        </w:rPr>
        <w:t>-</w:t>
      </w:r>
      <w:r w:rsidR="0025474F">
        <w:rPr>
          <w:bCs/>
          <w:iCs/>
        </w:rPr>
        <w:t xml:space="preserve"> </w:t>
      </w:r>
      <w:r w:rsidR="001C52F6" w:rsidRPr="001C52F6">
        <w:rPr>
          <w:bCs/>
          <w:iCs/>
        </w:rPr>
        <w:t>Last Day of classes for all students</w:t>
      </w:r>
    </w:p>
    <w:p w:rsidR="00E36399" w:rsidRPr="00875023" w:rsidRDefault="003E7A0C" w:rsidP="00875023">
      <w:r>
        <w:rPr>
          <w:bCs/>
          <w:iCs/>
        </w:rPr>
        <w:t>March 6</w:t>
      </w:r>
      <w:r w:rsidR="001F737F" w:rsidRPr="001F737F">
        <w:rPr>
          <w:bCs/>
          <w:iCs/>
          <w:vertAlign w:val="superscript"/>
        </w:rPr>
        <w:t>th</w:t>
      </w:r>
      <w:r w:rsidR="0096008E">
        <w:rPr>
          <w:bCs/>
          <w:iCs/>
        </w:rPr>
        <w:t xml:space="preserve"> </w:t>
      </w:r>
      <w:r w:rsidR="001C52F6" w:rsidRPr="001C52F6">
        <w:rPr>
          <w:bCs/>
          <w:iCs/>
        </w:rPr>
        <w:t>-</w:t>
      </w:r>
      <w:r w:rsidR="0025474F">
        <w:rPr>
          <w:bCs/>
          <w:iCs/>
        </w:rPr>
        <w:t xml:space="preserve"> </w:t>
      </w:r>
      <w:r w:rsidR="001C52F6" w:rsidRPr="001C52F6">
        <w:rPr>
          <w:bCs/>
          <w:iCs/>
        </w:rPr>
        <w:t>Graduate and Professional Commencement Exercises</w:t>
      </w:r>
      <w:r w:rsidR="0096008E">
        <w:rPr>
          <w:bCs/>
          <w:iCs/>
        </w:rPr>
        <w:t xml:space="preserve">, </w:t>
      </w:r>
      <w:r w:rsidR="001F737F">
        <w:rPr>
          <w:bCs/>
          <w:iCs/>
        </w:rPr>
        <w:t>9</w:t>
      </w:r>
      <w:r w:rsidR="0096008E">
        <w:rPr>
          <w:bCs/>
          <w:iCs/>
        </w:rPr>
        <w:t xml:space="preserve"> a</w:t>
      </w:r>
      <w:r w:rsidR="001C52F6" w:rsidRPr="001C52F6">
        <w:rPr>
          <w:bCs/>
          <w:iCs/>
        </w:rPr>
        <w:t>.m.</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E64F42" w:rsidRPr="00AF4818" w:rsidTr="006A1597">
        <w:trPr>
          <w:trHeight w:val="22572"/>
        </w:trPr>
        <w:tc>
          <w:tcPr>
            <w:tcW w:w="9450" w:type="dxa"/>
            <w:tcBorders>
              <w:top w:val="nil"/>
              <w:left w:val="nil"/>
              <w:bottom w:val="nil"/>
              <w:right w:val="nil"/>
            </w:tcBorders>
            <w:shd w:val="clear" w:color="auto" w:fill="FFFFFF"/>
          </w:tcPr>
          <w:p w:rsidR="00E64F42" w:rsidRPr="005D7CBF" w:rsidRDefault="00E64F42" w:rsidP="00A36A61">
            <w:pPr>
              <w:rPr>
                <w:b/>
                <w:u w:val="single"/>
              </w:rPr>
            </w:pPr>
            <w:r w:rsidRPr="005D7CBF">
              <w:rPr>
                <w:b/>
                <w:u w:val="single"/>
              </w:rPr>
              <w:lastRenderedPageBreak/>
              <w:t xml:space="preserve">Expectations </w:t>
            </w:r>
          </w:p>
          <w:p w:rsidR="00E64F42" w:rsidRPr="00A36A61" w:rsidRDefault="00E64F42" w:rsidP="00AD343D">
            <w:pPr>
              <w:jc w:val="both"/>
              <w:rPr>
                <w:b/>
              </w:rPr>
            </w:pPr>
            <w:r w:rsidRPr="00A36A61">
              <w:rPr>
                <w:b/>
              </w:rPr>
              <w:t>Relationships and Interactions:</w:t>
            </w:r>
          </w:p>
          <w:p w:rsidR="00E64F42" w:rsidRDefault="00E64F42" w:rsidP="00AD343D">
            <w:pPr>
              <w:jc w:val="both"/>
            </w:pPr>
            <w:r w:rsidRPr="0066339D">
              <w:t>Actively participates in class, is considerate of others</w:t>
            </w:r>
            <w:r>
              <w:t>’</w:t>
            </w:r>
            <w:r w:rsidRPr="0066339D">
              <w:t xml:space="preserve"> ideas, and expresses personal ideas in a professional manner</w:t>
            </w:r>
            <w:r>
              <w:t xml:space="preserve">. </w:t>
            </w:r>
            <w:r w:rsidRPr="0066339D">
              <w:t>Requests assistance proactively related to teaching, school and community culture working with other school personnel, and other personal or professional issues</w:t>
            </w:r>
            <w:r>
              <w:t xml:space="preserve">. </w:t>
            </w:r>
            <w:r w:rsidRPr="0066339D">
              <w:t>Schedules and attends meetings with advisor</w:t>
            </w:r>
            <w:r>
              <w:t xml:space="preserve">. </w:t>
            </w:r>
            <w:r w:rsidRPr="0066339D">
              <w:t>Remains open and responsive to feedback</w:t>
            </w:r>
            <w:r>
              <w:t xml:space="preserve">. </w:t>
            </w:r>
            <w:r w:rsidRPr="0066339D">
              <w:t>Works cooperatively with instructors and school personnel; resolves differences respectfully following university policies</w:t>
            </w:r>
            <w:r>
              <w:t xml:space="preserve">. </w:t>
            </w:r>
            <w:r w:rsidRPr="0066339D">
              <w:t>Observes and learns from experienced teachers</w:t>
            </w:r>
            <w:r>
              <w:t>.</w:t>
            </w:r>
          </w:p>
          <w:p w:rsidR="004E7796" w:rsidRDefault="004E7796" w:rsidP="00F466EF">
            <w:pPr>
              <w:shd w:val="clear" w:color="auto" w:fill="FFFFFF"/>
              <w:rPr>
                <w:b/>
                <w:shd w:val="clear" w:color="auto" w:fill="D9D9D9"/>
              </w:rPr>
            </w:pPr>
          </w:p>
          <w:p w:rsidR="005D7CBF" w:rsidRPr="005D7CBF" w:rsidRDefault="005D7CBF" w:rsidP="00F466EF">
            <w:pPr>
              <w:jc w:val="both"/>
              <w:rPr>
                <w:b/>
              </w:rPr>
            </w:pPr>
            <w:r w:rsidRPr="005D7CBF">
              <w:rPr>
                <w:b/>
              </w:rPr>
              <w:t>Attendance Policy</w:t>
            </w:r>
          </w:p>
          <w:p w:rsidR="00E64F42" w:rsidRDefault="00F466EF" w:rsidP="00F466EF">
            <w:pPr>
              <w:jc w:val="both"/>
              <w:rPr>
                <w:b/>
              </w:rPr>
            </w:pPr>
            <w:r w:rsidRPr="005A1357">
              <w:t>The success of this course depends on your active participation.  An active participant is someone who attends each class, arrives on time, and is prepared to participate in classroom activities and discussions.  I expect you to participate in small and whole group discussions</w:t>
            </w:r>
            <w:r>
              <w:t xml:space="preserve">, </w:t>
            </w:r>
            <w:r w:rsidRPr="005A1357">
              <w:t>read each assigned reading before class meets</w:t>
            </w:r>
            <w:r>
              <w:t xml:space="preserve">, and </w:t>
            </w:r>
            <w:r w:rsidRPr="005A1357">
              <w:t>to complete written assignments that are part of the course sessions.</w:t>
            </w:r>
            <w:r w:rsidR="005D7CBF" w:rsidRPr="005D7CBF">
              <w:rPr>
                <w:rFonts w:ascii="Calibri" w:hAnsi="Calibri" w:cs="Calibri"/>
                <w:iCs/>
                <w:lang w:eastAsia="ar-SA"/>
              </w:rPr>
              <w:t xml:space="preserve"> </w:t>
            </w:r>
            <w:r w:rsidR="005D7CBF" w:rsidRPr="005D7CBF">
              <w:rPr>
                <w:iCs/>
              </w:rPr>
              <w:t>NCCU requires class attendance for both undergraduate and graduate students. There is no minimum number of absences allowed for classes; numerous absences will result in instructor withdrawal of the student. For the purposes of attendance, a candidate is “in attendance” when he/she comes to class on time and remains throughout the whole class. The instructor will work with candidates individually who have absences due to circumstances beyond the candidate’s control (e.g., death in family, serious/contagious illness, other emergencies) to ensure that they master course material. The University no longer designates “excused” or “non-excused” absences. There are also no more instructor-given withdrawal grades for non-attendance (formerly “NW” and “NF”).</w:t>
            </w:r>
          </w:p>
          <w:p w:rsidR="00E64F42" w:rsidRPr="00AF4818" w:rsidRDefault="00E64F42" w:rsidP="00E47C4C">
            <w:pPr>
              <w:jc w:val="both"/>
              <w:rPr>
                <w:b/>
                <w:u w:val="single"/>
              </w:rPr>
            </w:pPr>
            <w:r w:rsidRPr="00AF4818">
              <w:rPr>
                <w:b/>
              </w:rPr>
              <w:t xml:space="preserve">Food and Drinks and Drinks in the Classroom: </w:t>
            </w:r>
            <w:r>
              <w:t>No food or drinks are allowed in computer labs, rooms with computers, or the Curriculum Media Center.</w:t>
            </w:r>
          </w:p>
          <w:p w:rsidR="00E64F42" w:rsidRPr="009B25F5" w:rsidRDefault="00E64F42" w:rsidP="00E47C4C">
            <w:pPr>
              <w:jc w:val="both"/>
            </w:pPr>
            <w:r w:rsidRPr="00AF4818">
              <w:rPr>
                <w:b/>
              </w:rPr>
              <w:t xml:space="preserve">Cell Phones: </w:t>
            </w:r>
            <w:r>
              <w:t>Cell phones and pagers should be silenced or turned off during class time.</w:t>
            </w:r>
          </w:p>
          <w:p w:rsidR="00E64F42" w:rsidRPr="00A36A61" w:rsidRDefault="00E64F42" w:rsidP="00AD343D">
            <w:pPr>
              <w:jc w:val="both"/>
              <w:rPr>
                <w:b/>
              </w:rPr>
            </w:pPr>
            <w:r w:rsidRPr="00A36A61">
              <w:rPr>
                <w:b/>
              </w:rPr>
              <w:t>Professionalism (aligned with NCCU EPP Disposition</w:t>
            </w:r>
            <w:r w:rsidR="005D7CBF">
              <w:rPr>
                <w:b/>
              </w:rPr>
              <w:t>s</w:t>
            </w:r>
            <w:r>
              <w:rPr>
                <w:b/>
              </w:rPr>
              <w:t>):</w:t>
            </w:r>
          </w:p>
          <w:p w:rsidR="00A77859" w:rsidRDefault="00E64F42" w:rsidP="00AD343D">
            <w:pPr>
              <w:jc w:val="both"/>
            </w:pPr>
            <w:r w:rsidRPr="0066339D">
              <w:t xml:space="preserve">Exhibit ethical conduct as defined by CEC Code of Ethics and </w:t>
            </w:r>
            <w:r w:rsidR="009F3382">
              <w:t xml:space="preserve">North Carolina </w:t>
            </w:r>
            <w:r w:rsidRPr="0066339D">
              <w:t xml:space="preserve">Professional </w:t>
            </w:r>
            <w:r w:rsidR="009F3382">
              <w:t>Teaching Standards</w:t>
            </w:r>
            <w:r>
              <w:t xml:space="preserve">. </w:t>
            </w:r>
          </w:p>
          <w:p w:rsidR="00E64F42" w:rsidRDefault="00E64F42" w:rsidP="00AD343D">
            <w:pPr>
              <w:jc w:val="both"/>
            </w:pPr>
            <w:r w:rsidRPr="0066339D">
              <w:t xml:space="preserve">Attend class and group meetings on time to maintain </w:t>
            </w:r>
            <w:r>
              <w:t xml:space="preserve">a </w:t>
            </w:r>
            <w:r w:rsidRPr="0066339D">
              <w:t>high level of success and professionalism</w:t>
            </w:r>
            <w:r>
              <w:t xml:space="preserve"> </w:t>
            </w:r>
          </w:p>
          <w:p w:rsidR="00E64F42" w:rsidRPr="00AF4818" w:rsidRDefault="00E64F42" w:rsidP="00AD343D">
            <w:pPr>
              <w:jc w:val="both"/>
              <w:rPr>
                <w:b/>
                <w:color w:val="C00000"/>
                <w:sz w:val="28"/>
                <w:szCs w:val="28"/>
              </w:rPr>
            </w:pPr>
            <w:r w:rsidRPr="0066339D">
              <w:t>Exhibit academic honesty in all assignments and work</w:t>
            </w:r>
            <w:r>
              <w:t xml:space="preserve">. </w:t>
            </w:r>
            <w:r w:rsidRPr="0066339D">
              <w:t>Maintain professional appearance appropriate to school a</w:t>
            </w:r>
            <w:r>
              <w:t>nd</w:t>
            </w:r>
            <w:r w:rsidRPr="0066339D">
              <w:t xml:space="preserve"> community setting</w:t>
            </w:r>
            <w:r>
              <w:t xml:space="preserve">. </w:t>
            </w:r>
            <w:r w:rsidRPr="0066339D">
              <w:t>Maintain confidentiality of all students</w:t>
            </w:r>
            <w:r>
              <w:t xml:space="preserve">. </w:t>
            </w:r>
            <w:r w:rsidRPr="0066339D">
              <w:t>Conduct self-assessment</w:t>
            </w:r>
            <w:r>
              <w:t>/s and use</w:t>
            </w:r>
            <w:r w:rsidRPr="0066339D">
              <w:t xml:space="preserve"> reflective skills to enhance teaching skills</w:t>
            </w:r>
            <w:r>
              <w:t>.</w:t>
            </w:r>
          </w:p>
          <w:p w:rsidR="00E64F42" w:rsidRDefault="00E64F42" w:rsidP="00AD343D">
            <w:pPr>
              <w:jc w:val="both"/>
              <w:rPr>
                <w:rFonts w:eastAsia="ヒラギノ角ゴ Pro W3"/>
                <w:b/>
                <w:u w:val="single"/>
              </w:rPr>
            </w:pPr>
          </w:p>
          <w:p w:rsidR="00E64F42" w:rsidRPr="00AF4818" w:rsidRDefault="00E64F42" w:rsidP="00AD343D">
            <w:pPr>
              <w:jc w:val="both"/>
              <w:rPr>
                <w:rFonts w:eastAsia="ヒラギノ角ゴ Pro W3"/>
                <w:b/>
                <w:color w:val="000000"/>
              </w:rPr>
            </w:pPr>
            <w:r w:rsidRPr="00AF4818">
              <w:rPr>
                <w:rFonts w:eastAsia="ヒラギノ角ゴ Pro W3"/>
                <w:b/>
                <w:u w:val="single"/>
              </w:rPr>
              <w:t>University Statement on Academic Integrity</w:t>
            </w:r>
            <w:r w:rsidRPr="00AF4818">
              <w:rPr>
                <w:rFonts w:eastAsia="ヒラギノ角ゴ Pro W3"/>
                <w:b/>
              </w:rPr>
              <w:t xml:space="preserve"> </w:t>
            </w:r>
          </w:p>
          <w:p w:rsidR="00E64F42" w:rsidRPr="00AF4818" w:rsidRDefault="00E64F42" w:rsidP="00AD343D">
            <w:pPr>
              <w:jc w:val="both"/>
              <w:rPr>
                <w:rFonts w:eastAsia="ヒラギノ角ゴ Pro W3"/>
              </w:rPr>
            </w:pPr>
            <w:r w:rsidRPr="00AF4818">
              <w:rPr>
                <w:rFonts w:eastAsia="ヒラギノ角ゴ Pro W3"/>
              </w:rPr>
              <w:t>The instructor supports the Academic Integrity Policy of North Carolina Central University. Students must realize that plagiarism (representing ideas and/or writing of another as one’s own) or obtaining unauthorized assistance in any academic work is prohibited. Note that the use of the same report, paper, presentation, etc. to meet requirements in more than one course will also be considered a misrepresentation and a violation of the Academic Integrity Policy. Please review the consequences of and due process procedures for Academic Integrity Policy violations in the School of Education Graduate Handbook.</w:t>
            </w:r>
          </w:p>
          <w:p w:rsidR="00E64F42" w:rsidRPr="00AF4818" w:rsidRDefault="00E64F42" w:rsidP="00AD343D">
            <w:pPr>
              <w:jc w:val="both"/>
              <w:rPr>
                <w:i/>
              </w:rPr>
            </w:pPr>
            <w:r w:rsidRPr="00FE5F4C">
              <w:rPr>
                <w:b/>
              </w:rPr>
              <w:t>Honor Code:</w:t>
            </w:r>
            <w:r w:rsidR="00A77859">
              <w:rPr>
                <w:b/>
              </w:rPr>
              <w:t xml:space="preserve"> </w:t>
            </w:r>
            <w:r w:rsidRPr="005A1357">
              <w:t>Class members are expected to abide by the University honor code.</w:t>
            </w:r>
          </w:p>
          <w:p w:rsidR="00E64F42" w:rsidRPr="00AF4818" w:rsidRDefault="00E64F42" w:rsidP="00AD343D">
            <w:pPr>
              <w:pStyle w:val="Default"/>
              <w:contextualSpacing/>
              <w:jc w:val="both"/>
              <w:rPr>
                <w:b/>
                <w:color w:val="C00000"/>
                <w:sz w:val="28"/>
                <w:szCs w:val="28"/>
              </w:rPr>
            </w:pPr>
            <w:r w:rsidRPr="00FE5F4C">
              <w:rPr>
                <w:b/>
                <w:color w:val="auto"/>
              </w:rPr>
              <w:t xml:space="preserve">Academic Integrity: </w:t>
            </w:r>
            <w:r w:rsidRPr="00AF4818">
              <w:rPr>
                <w:color w:val="auto"/>
              </w:rPr>
              <w:t>As a center of learning, teaching, and research, North Carolina Central University charges its members including students</w:t>
            </w:r>
          </w:p>
          <w:p w:rsidR="00E64F42" w:rsidRPr="00AF4818" w:rsidRDefault="00E64F42" w:rsidP="00AD343D">
            <w:pPr>
              <w:pStyle w:val="Default"/>
              <w:contextualSpacing/>
              <w:jc w:val="both"/>
              <w:rPr>
                <w:color w:val="auto"/>
              </w:rPr>
            </w:pPr>
            <w:r w:rsidRPr="00FE5F4C">
              <w:rPr>
                <w:b/>
                <w:color w:val="auto"/>
              </w:rPr>
              <w:t>Academic Dishonesty</w:t>
            </w:r>
            <w:r>
              <w:rPr>
                <w:b/>
                <w:color w:val="auto"/>
              </w:rPr>
              <w:t>:</w:t>
            </w:r>
            <w:r w:rsidRPr="00AF4818">
              <w:rPr>
                <w:color w:val="auto"/>
              </w:rPr>
              <w:t xml:space="preserve"> is defined as any conduct that is intended by the student to obtain for </w:t>
            </w:r>
            <w:r w:rsidRPr="00AF4818">
              <w:rPr>
                <w:color w:val="auto"/>
              </w:rPr>
              <w:lastRenderedPageBreak/>
              <w:t xml:space="preserve">him/her or for others an unfair or false evaluation in connection with any examination or other work for academic credit. Cheating, fabrication, plagiarism, and complicity are examples of conduct that is academically dishonest. </w:t>
            </w:r>
          </w:p>
          <w:p w:rsidR="00E64F42" w:rsidRPr="00AF4818" w:rsidRDefault="00E64F42" w:rsidP="00AD343D">
            <w:pPr>
              <w:pStyle w:val="Default"/>
              <w:contextualSpacing/>
              <w:jc w:val="both"/>
              <w:rPr>
                <w:color w:val="auto"/>
              </w:rPr>
            </w:pPr>
            <w:r w:rsidRPr="00AF4818">
              <w:rPr>
                <w:color w:val="auto"/>
              </w:rPr>
              <w:t xml:space="preserve">Cheating is the unauthorized use of materials in connection with an examination or other work for academic credit, including, but not limited to: </w:t>
            </w:r>
          </w:p>
          <w:p w:rsidR="00E64F42" w:rsidRPr="00AF4818" w:rsidRDefault="00E64F42" w:rsidP="00AD343D">
            <w:pPr>
              <w:pStyle w:val="Default"/>
              <w:numPr>
                <w:ilvl w:val="0"/>
                <w:numId w:val="17"/>
              </w:numPr>
              <w:contextualSpacing/>
              <w:jc w:val="both"/>
              <w:rPr>
                <w:color w:val="auto"/>
              </w:rPr>
            </w:pPr>
            <w:r w:rsidRPr="00AF4818">
              <w:rPr>
                <w:color w:val="auto"/>
              </w:rPr>
              <w:t xml:space="preserve">The use of books, notes, outlines, etc. during an examination where the instructor has not authorized use of such materials or information; </w:t>
            </w:r>
          </w:p>
          <w:p w:rsidR="00E64F42" w:rsidRPr="00AF4818" w:rsidRDefault="00E64F42" w:rsidP="00AD343D">
            <w:pPr>
              <w:pStyle w:val="Default"/>
              <w:numPr>
                <w:ilvl w:val="0"/>
                <w:numId w:val="17"/>
              </w:numPr>
              <w:contextualSpacing/>
              <w:jc w:val="both"/>
              <w:rPr>
                <w:color w:val="auto"/>
              </w:rPr>
            </w:pPr>
            <w:r w:rsidRPr="00AF4818">
              <w:rPr>
                <w:color w:val="auto"/>
              </w:rPr>
              <w:t xml:space="preserve">Seeking unauthorized materials or information from others in connection with an examination; </w:t>
            </w:r>
          </w:p>
          <w:p w:rsidR="00E64F42" w:rsidRPr="00AF4818" w:rsidRDefault="00E64F42" w:rsidP="00AD343D">
            <w:pPr>
              <w:pStyle w:val="Default"/>
              <w:numPr>
                <w:ilvl w:val="0"/>
                <w:numId w:val="17"/>
              </w:numPr>
              <w:contextualSpacing/>
              <w:jc w:val="both"/>
              <w:rPr>
                <w:color w:val="auto"/>
              </w:rPr>
            </w:pPr>
            <w:r w:rsidRPr="00AF4818">
              <w:rPr>
                <w:color w:val="auto"/>
              </w:rPr>
              <w:t xml:space="preserve">Giving or attempting to give unauthorized assistance to another person in connection with an examination;  </w:t>
            </w:r>
          </w:p>
          <w:p w:rsidR="00E64F42" w:rsidRPr="00AF4818" w:rsidRDefault="00E64F42" w:rsidP="00AD343D">
            <w:pPr>
              <w:pStyle w:val="Default"/>
              <w:numPr>
                <w:ilvl w:val="0"/>
                <w:numId w:val="17"/>
              </w:numPr>
              <w:contextualSpacing/>
              <w:jc w:val="both"/>
              <w:rPr>
                <w:color w:val="auto"/>
              </w:rPr>
            </w:pPr>
            <w:r w:rsidRPr="00AF4818">
              <w:rPr>
                <w:color w:val="auto"/>
              </w:rPr>
              <w:t xml:space="preserve">Obtaining or attempting to obtain unauthorized copies of examinations; </w:t>
            </w:r>
          </w:p>
          <w:p w:rsidR="00E64F42" w:rsidRPr="00AF4818" w:rsidRDefault="00E64F42" w:rsidP="00AD343D">
            <w:pPr>
              <w:pStyle w:val="Default"/>
              <w:numPr>
                <w:ilvl w:val="0"/>
                <w:numId w:val="17"/>
              </w:numPr>
              <w:contextualSpacing/>
              <w:jc w:val="both"/>
              <w:rPr>
                <w:color w:val="auto"/>
              </w:rPr>
            </w:pPr>
            <w:r w:rsidRPr="00AF4818">
              <w:rPr>
                <w:color w:val="auto"/>
              </w:rPr>
              <w:t xml:space="preserve">Copying or attempting to copy from the work of another student during an examination; </w:t>
            </w:r>
          </w:p>
          <w:p w:rsidR="00E64F42" w:rsidRPr="00AF4818" w:rsidRDefault="00E64F42" w:rsidP="00AD343D">
            <w:pPr>
              <w:pStyle w:val="Default"/>
              <w:numPr>
                <w:ilvl w:val="0"/>
                <w:numId w:val="17"/>
              </w:numPr>
              <w:contextualSpacing/>
              <w:jc w:val="both"/>
              <w:rPr>
                <w:color w:val="auto"/>
              </w:rPr>
            </w:pPr>
            <w:r w:rsidRPr="00AF4818">
              <w:rPr>
                <w:color w:val="auto"/>
              </w:rPr>
              <w:t xml:space="preserve">Bringing to an examination, or attempting to use during an examination, unauthorized answers which have been prepared prior to the examination; and </w:t>
            </w:r>
          </w:p>
          <w:p w:rsidR="00E64F42" w:rsidRPr="00AF4818" w:rsidRDefault="00E64F42" w:rsidP="00AD343D">
            <w:pPr>
              <w:pStyle w:val="Default"/>
              <w:numPr>
                <w:ilvl w:val="0"/>
                <w:numId w:val="17"/>
              </w:numPr>
              <w:contextualSpacing/>
              <w:jc w:val="both"/>
              <w:rPr>
                <w:color w:val="auto"/>
              </w:rPr>
            </w:pPr>
            <w:r w:rsidRPr="00AF4818">
              <w:rPr>
                <w:color w:val="auto"/>
              </w:rPr>
              <w:t>Submitting for evaluation in a course, part or the whole of a work for which credit has been given previously.</w:t>
            </w:r>
          </w:p>
          <w:p w:rsidR="00E64F42" w:rsidRDefault="00E64F42" w:rsidP="00C05359">
            <w:pPr>
              <w:pStyle w:val="Default"/>
              <w:contextualSpacing/>
              <w:rPr>
                <w:color w:val="auto"/>
              </w:rPr>
            </w:pPr>
            <w:r w:rsidRPr="00AF4818">
              <w:rPr>
                <w:color w:val="auto"/>
              </w:rPr>
              <w:t xml:space="preserve">Fabrication is the invention, counterfeiting and/or alteration of quoted passages, data, procedures, experiments, sources or other information in connection with any academic exercise. </w:t>
            </w:r>
          </w:p>
          <w:p w:rsidR="00E64F42" w:rsidRDefault="00E64F42" w:rsidP="00C05359">
            <w:pPr>
              <w:pStyle w:val="Default"/>
              <w:contextualSpacing/>
              <w:rPr>
                <w:color w:val="auto"/>
              </w:rPr>
            </w:pPr>
            <w:r w:rsidRPr="00AF4818">
              <w:rPr>
                <w:color w:val="auto"/>
              </w:rPr>
              <w:t xml:space="preserve">Plagiarism is the use of the ideas, words, or works of another without attribution when the information provided is not common knowledge either in content or form and includes, but is not limited to: </w:t>
            </w:r>
          </w:p>
          <w:p w:rsidR="00E64F42" w:rsidRPr="00AF4818" w:rsidRDefault="00E64F42" w:rsidP="00C05359">
            <w:pPr>
              <w:pStyle w:val="Default"/>
              <w:numPr>
                <w:ilvl w:val="0"/>
                <w:numId w:val="28"/>
              </w:numPr>
              <w:contextualSpacing/>
              <w:rPr>
                <w:color w:val="auto"/>
              </w:rPr>
            </w:pPr>
            <w:r w:rsidRPr="00AF4818">
              <w:rPr>
                <w:color w:val="auto"/>
              </w:rPr>
              <w:t xml:space="preserve">Quoting from the published or unpublished work of another without appropriate attribution;      </w:t>
            </w:r>
          </w:p>
          <w:p w:rsidR="00E64F42" w:rsidRDefault="00E64F42" w:rsidP="00C05359">
            <w:pPr>
              <w:pStyle w:val="Default"/>
              <w:numPr>
                <w:ilvl w:val="0"/>
                <w:numId w:val="28"/>
              </w:numPr>
              <w:contextualSpacing/>
              <w:rPr>
                <w:color w:val="auto"/>
              </w:rPr>
            </w:pPr>
            <w:r w:rsidRPr="00AF4818">
              <w:rPr>
                <w:color w:val="auto"/>
              </w:rPr>
              <w:t xml:space="preserve">Paraphrasing or summarizing in one’s own work </w:t>
            </w:r>
            <w:r>
              <w:rPr>
                <w:color w:val="auto"/>
              </w:rPr>
              <w:t xml:space="preserve">any portion of the published or </w:t>
            </w:r>
            <w:r w:rsidRPr="00AF4818">
              <w:rPr>
                <w:color w:val="auto"/>
              </w:rPr>
              <w:t xml:space="preserve">unpublished materials of another without attribution; </w:t>
            </w:r>
          </w:p>
          <w:p w:rsidR="00E64F42" w:rsidRDefault="00E64F42" w:rsidP="00C05359">
            <w:pPr>
              <w:pStyle w:val="Default"/>
              <w:numPr>
                <w:ilvl w:val="0"/>
                <w:numId w:val="28"/>
              </w:numPr>
              <w:contextualSpacing/>
              <w:rPr>
                <w:color w:val="auto"/>
              </w:rPr>
            </w:pPr>
            <w:r w:rsidRPr="00C05359">
              <w:rPr>
                <w:color w:val="auto"/>
              </w:rPr>
              <w:t xml:space="preserve">Borrowing from another’s work, data, and facts which are not in the domain of common knowledge, and/or complicity is the giving of assistance or the attempt to give assistance to another for the purpose of perpetrating academic dishonesty. </w:t>
            </w:r>
          </w:p>
          <w:p w:rsidR="00E64F42" w:rsidRPr="00C05359" w:rsidRDefault="00E64F42" w:rsidP="00C05359">
            <w:pPr>
              <w:pStyle w:val="Default"/>
              <w:contextualSpacing/>
              <w:rPr>
                <w:color w:val="auto"/>
              </w:rPr>
            </w:pPr>
            <w:r w:rsidRPr="00C05359">
              <w:rPr>
                <w:color w:val="auto"/>
              </w:rPr>
              <w:t xml:space="preserve">Students may not copy work from other students, from web pages, or any other source.  Any resources that are used for papers should be properly referenced using APA format, including information from web pages.  </w:t>
            </w:r>
          </w:p>
          <w:p w:rsidR="00E64F42" w:rsidRDefault="00E64F42" w:rsidP="00A127F0">
            <w:pPr>
              <w:pStyle w:val="Default"/>
              <w:contextualSpacing/>
              <w:rPr>
                <w:color w:val="auto"/>
              </w:rPr>
            </w:pPr>
          </w:p>
          <w:p w:rsidR="00E64F42" w:rsidRDefault="00E64F42" w:rsidP="00A127F0">
            <w:pPr>
              <w:pStyle w:val="Default"/>
              <w:contextualSpacing/>
              <w:rPr>
                <w:color w:val="auto"/>
              </w:rPr>
            </w:pPr>
            <w:r w:rsidRPr="00AF4818">
              <w:rPr>
                <w:color w:val="auto"/>
              </w:rPr>
              <w:t xml:space="preserve">Students who turn in work that is not </w:t>
            </w:r>
            <w:r>
              <w:rPr>
                <w:color w:val="auto"/>
              </w:rPr>
              <w:t>their own will not receive</w:t>
            </w:r>
            <w:r w:rsidRPr="00AF4818">
              <w:rPr>
                <w:color w:val="auto"/>
              </w:rPr>
              <w:t xml:space="preserve"> credit for the assignment.  Similarly, students who use data or information in their assignments that they did not actually collect on a student will not receive any credit for the assignment.  Students who plagiarize or cheat in a course may fail the course or be dismissed from the program. If you have any doubts about when you should reference one of your sources, read the examples at this web site from Indiana University. </w:t>
            </w:r>
            <w:hyperlink r:id="rId27" w:history="1">
              <w:r w:rsidR="00E21EBA" w:rsidRPr="00035DF0">
                <w:rPr>
                  <w:rStyle w:val="Hyperlink"/>
                </w:rPr>
                <w:t>http://plagiarism</w:t>
              </w:r>
              <w:r w:rsidR="00E21EBA" w:rsidRPr="00035DF0">
                <w:rPr>
                  <w:rStyle w:val="Hyperlink"/>
                </w:rPr>
                <w:t>.</w:t>
              </w:r>
              <w:r w:rsidR="00E21EBA" w:rsidRPr="00035DF0">
                <w:rPr>
                  <w:rStyle w:val="Hyperlink"/>
                </w:rPr>
                <w:t>iu.edu</w:t>
              </w:r>
            </w:hyperlink>
          </w:p>
          <w:p w:rsidR="00E64F42" w:rsidRDefault="00E64F42" w:rsidP="00A127F0">
            <w:pPr>
              <w:pStyle w:val="Default"/>
              <w:contextualSpacing/>
              <w:rPr>
                <w:color w:val="auto"/>
              </w:rPr>
            </w:pPr>
          </w:p>
          <w:p w:rsidR="00E64F42" w:rsidRDefault="00E64F42" w:rsidP="00A127F0">
            <w:pPr>
              <w:jc w:val="both"/>
              <w:rPr>
                <w:b/>
                <w:iCs/>
                <w:u w:val="single"/>
              </w:rPr>
            </w:pPr>
            <w:r w:rsidRPr="00AF4818">
              <w:rPr>
                <w:b/>
                <w:iCs/>
                <w:u w:val="single"/>
              </w:rPr>
              <w:t>Copyright Statement:</w:t>
            </w:r>
          </w:p>
          <w:p w:rsidR="00E64F42" w:rsidRDefault="00E64F42" w:rsidP="00A127F0">
            <w:pPr>
              <w:jc w:val="both"/>
            </w:pPr>
            <w:r w:rsidRPr="0087374B">
              <w:t>Some materials in this course are copyrighted. They are intended for use only by candidates registered and enrolled in this course and only for instructional activities associated with and for the duration of the course. They may not be retained in another medium or disseminated further. They are provided in compliance with the Teach Act.</w:t>
            </w:r>
          </w:p>
          <w:p w:rsidR="00E64F42" w:rsidRDefault="00E64F42" w:rsidP="00A127F0">
            <w:pPr>
              <w:jc w:val="both"/>
            </w:pPr>
          </w:p>
          <w:p w:rsidR="00E64F42" w:rsidRPr="005F4E84" w:rsidRDefault="00E64F42" w:rsidP="00E64F42">
            <w:pPr>
              <w:pStyle w:val="BodyText"/>
              <w:jc w:val="both"/>
              <w:rPr>
                <w:sz w:val="24"/>
                <w:u w:val="single"/>
              </w:rPr>
            </w:pPr>
            <w:r w:rsidRPr="005F4E84">
              <w:rPr>
                <w:b/>
                <w:sz w:val="24"/>
                <w:u w:val="single"/>
              </w:rPr>
              <w:lastRenderedPageBreak/>
              <w:t>Inclement Weather and Unpredictable Events</w:t>
            </w:r>
            <w:r>
              <w:rPr>
                <w:b/>
                <w:sz w:val="24"/>
                <w:u w:val="single"/>
              </w:rPr>
              <w:t>:</w:t>
            </w:r>
          </w:p>
          <w:p w:rsidR="00E64F42" w:rsidRDefault="00E64F42" w:rsidP="00F466EF">
            <w:pPr>
              <w:pStyle w:val="BodyText"/>
              <w:rPr>
                <w:i/>
                <w:u w:val="single"/>
              </w:rPr>
            </w:pPr>
            <w:r w:rsidRPr="00AF4818">
              <w:rPr>
                <w:bCs/>
              </w:rPr>
              <w:t xml:space="preserve">If weather conditions lead the NCCU administration to decide to cancel classes, our class </w:t>
            </w:r>
            <w:r w:rsidRPr="00AF4818">
              <w:rPr>
                <w:bCs/>
                <w:i/>
                <w:iCs/>
                <w:u w:val="single"/>
              </w:rPr>
              <w:t>will not</w:t>
            </w:r>
            <w:r w:rsidRPr="00AF4818">
              <w:rPr>
                <w:bCs/>
              </w:rPr>
              <w:t xml:space="preserve"> meet.  Call the Academic Affairs Office at (919) 560-6230 or listen to 90.7 FM if you want to verify any cancellations.  If I have to miss class because of an emergency, a message will be posted on Blackboard and/or a note will be placed on the classroom door. Please check Blackboard prior to coming to class for cancellation announcements.  You will be expected to use the scheduled class time to work on class assignments or evaluation requirements</w:t>
            </w:r>
            <w:r w:rsidRPr="00ED3C84">
              <w:t>.</w:t>
            </w:r>
            <w:r>
              <w:t xml:space="preserve"> </w:t>
            </w:r>
            <w:r w:rsidRPr="00AF4818">
              <w:rPr>
                <w:i/>
                <w:u w:val="single"/>
              </w:rPr>
              <w:t>Students are encouraged to sign up for Eagle Alerts on the NCCU Emergency webpage.</w:t>
            </w:r>
          </w:p>
          <w:p w:rsidR="005D7CBF" w:rsidRDefault="005D7CBF" w:rsidP="00F466EF">
            <w:pPr>
              <w:pStyle w:val="BodyText"/>
              <w:rPr>
                <w:i/>
                <w:u w:val="single"/>
              </w:rPr>
            </w:pPr>
          </w:p>
          <w:tbl>
            <w:tblPr>
              <w:tblpPr w:leftFromText="180" w:rightFromText="180" w:vertAnchor="text" w:horzAnchor="margin" w:tblpX="-216" w:tblpY="7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05416D" w:rsidRPr="00AF4818" w:rsidTr="00B04B89">
              <w:trPr>
                <w:trHeight w:val="3588"/>
              </w:trPr>
              <w:tc>
                <w:tcPr>
                  <w:tcW w:w="9540" w:type="dxa"/>
                  <w:tcBorders>
                    <w:top w:val="nil"/>
                    <w:left w:val="nil"/>
                    <w:bottom w:val="nil"/>
                    <w:right w:val="nil"/>
                  </w:tcBorders>
                  <w:shd w:val="clear" w:color="auto" w:fill="FFFFFF"/>
                </w:tcPr>
                <w:p w:rsidR="0005416D" w:rsidRPr="00E64F42" w:rsidRDefault="0005416D" w:rsidP="0005416D">
                  <w:pPr>
                    <w:pStyle w:val="Heading2"/>
                  </w:pPr>
                  <w:r w:rsidRPr="00E64F42">
                    <w:t>Satisfactory Progress and Academic Dismissal:</w:t>
                  </w:r>
                </w:p>
                <w:p w:rsidR="0005416D" w:rsidRPr="00AF4818" w:rsidRDefault="0005416D" w:rsidP="005D7CBF">
                  <w:pPr>
                    <w:pStyle w:val="Default"/>
                    <w:shd w:val="clear" w:color="auto" w:fill="FFFFFF"/>
                    <w:contextualSpacing/>
                    <w:jc w:val="both"/>
                    <w:rPr>
                      <w:color w:val="auto"/>
                    </w:rPr>
                  </w:pPr>
                  <w:r w:rsidRPr="00AF4818">
                    <w:rPr>
                      <w:color w:val="auto"/>
                    </w:rPr>
                    <w:t xml:space="preserve">When a candidate’s cumulative grade point average falls below 3.0, he/she is automatically put on academic probation for up to one calendar year.  During that year, the student is to maintain contact with the advisor, program coordinator, and/or Associate Dean for graduate programs for advice and assistance.  Failure to raise the cumulative grade point average to 3.0 within one calendar year will be cause for dismissal. </w:t>
                  </w:r>
                </w:p>
                <w:p w:rsidR="0005416D" w:rsidRPr="00AF4818" w:rsidRDefault="0005416D" w:rsidP="005D7CBF">
                  <w:pPr>
                    <w:pStyle w:val="Default"/>
                    <w:shd w:val="clear" w:color="auto" w:fill="FFFFFF"/>
                    <w:contextualSpacing/>
                    <w:jc w:val="both"/>
                    <w:rPr>
                      <w:b/>
                      <w:color w:val="C00000"/>
                    </w:rPr>
                  </w:pPr>
                  <w:r w:rsidRPr="00AF4818">
                    <w:rPr>
                      <w:color w:val="auto"/>
                    </w:rPr>
                    <w:t>If a candidate receives a grade of “C” in a course, s/he should meet with their advisor to develop a support plan before the next semester. A student who receives a grade of "F" or two “C’s” may not continue in graduate school unless his/her program coordinator submits in writing an acceptable recommendation to the Dean of the School of Education.  If a student fails (earns a “C” or “F”) a second time, he/she is dismissed from the degree program. The student may appeal the dismissal to the Graduate Council through the Dean of the School of Education.</w:t>
                  </w:r>
                </w:p>
              </w:tc>
            </w:tr>
          </w:tbl>
          <w:p w:rsidR="0005416D" w:rsidRPr="00AF4818" w:rsidRDefault="0005416D" w:rsidP="0005416D">
            <w:pPr>
              <w:rPr>
                <w:vanish/>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05416D" w:rsidRPr="00AF4818" w:rsidTr="005D7CBF">
              <w:trPr>
                <w:trHeight w:val="2760"/>
              </w:trPr>
              <w:tc>
                <w:tcPr>
                  <w:tcW w:w="9540" w:type="dxa"/>
                  <w:tcBorders>
                    <w:top w:val="nil"/>
                    <w:left w:val="nil"/>
                    <w:bottom w:val="nil"/>
                    <w:right w:val="nil"/>
                  </w:tcBorders>
                  <w:shd w:val="clear" w:color="auto" w:fill="FFFFFF"/>
                </w:tcPr>
                <w:p w:rsidR="0005416D" w:rsidRPr="005F4E84" w:rsidRDefault="005D7CBF" w:rsidP="0005416D">
                  <w:pPr>
                    <w:rPr>
                      <w:b/>
                      <w:u w:val="single"/>
                    </w:rPr>
                  </w:pPr>
                  <w:r>
                    <w:rPr>
                      <w:b/>
                      <w:u w:val="single"/>
                    </w:rPr>
                    <w:t>Confidentiality</w:t>
                  </w:r>
                </w:p>
                <w:p w:rsidR="0005416D" w:rsidRPr="00AF4818" w:rsidRDefault="0005416D" w:rsidP="005D7CBF">
                  <w:pPr>
                    <w:jc w:val="both"/>
                    <w:rPr>
                      <w:b/>
                    </w:rPr>
                  </w:pPr>
                  <w:r w:rsidRPr="005A1357">
                    <w:t>Your experiences are an important part of your learning and you will be discussing them in this course.  Please respect the privacy and dignity of the children and families with whom you work and use discretion.  In casual conversations or social situations, do not relate stories from classrooms or schools that might be embarrassing to teachers or students or that include sensitive information about a child or family.  When discussing classroom situations in class, do so carefully.  Mask the name of the student on any written or visual work shared in class or used in an assignment.  If discussing teaching practice you have observed, be mindful of maintaining a tone of professional courtesy.</w:t>
                  </w:r>
                </w:p>
              </w:tc>
            </w:tr>
          </w:tbl>
          <w:p w:rsidR="005D7CBF" w:rsidRDefault="005D7CBF" w:rsidP="0005416D">
            <w:pPr>
              <w:rPr>
                <w:b/>
                <w:u w:val="single"/>
                <w:shd w:val="clear" w:color="auto" w:fill="FFFFFF"/>
              </w:rPr>
            </w:pPr>
          </w:p>
          <w:p w:rsidR="0005416D" w:rsidRPr="00D86370" w:rsidRDefault="0005416D" w:rsidP="00D86370">
            <w:pPr>
              <w:rPr>
                <w:b/>
              </w:rPr>
            </w:pPr>
            <w:r w:rsidRPr="006A1597">
              <w:rPr>
                <w:b/>
                <w:u w:val="single"/>
                <w:shd w:val="clear" w:color="auto" w:fill="FFFFFF"/>
              </w:rPr>
              <w:t>Submission of Assignments</w:t>
            </w:r>
          </w:p>
          <w:p w:rsidR="005D7CBF" w:rsidRPr="00732110" w:rsidRDefault="005D7CBF" w:rsidP="0005416D">
            <w:pPr>
              <w:autoSpaceDE w:val="0"/>
              <w:autoSpaceDN w:val="0"/>
            </w:pPr>
          </w:p>
          <w:p w:rsidR="005D7CBF" w:rsidRPr="005D7CBF" w:rsidRDefault="005D7CBF" w:rsidP="005D7CBF">
            <w:pPr>
              <w:pStyle w:val="BodyText"/>
              <w:rPr>
                <w:b/>
                <w:sz w:val="24"/>
              </w:rPr>
            </w:pPr>
            <w:r w:rsidRPr="005D7CBF">
              <w:rPr>
                <w:b/>
                <w:sz w:val="24"/>
              </w:rPr>
              <w:t xml:space="preserve">Late Assignments Policy </w:t>
            </w:r>
          </w:p>
          <w:p w:rsidR="005D7CBF" w:rsidRPr="005D7CBF" w:rsidRDefault="005D7CBF" w:rsidP="005D7CBF">
            <w:pPr>
              <w:pStyle w:val="BodyText"/>
              <w:rPr>
                <w:sz w:val="24"/>
              </w:rPr>
            </w:pPr>
            <w:r w:rsidRPr="005D7CBF">
              <w:rPr>
                <w:sz w:val="24"/>
              </w:rPr>
              <w:t>All assignments must be completed and turned in on the due date. Late assignments will drop 10% of the possible total points for the assignment from the first day late. No assignments will be accepted 5 days past the due date. No make-up examinations will be administered, except in cases of documented emergencies.</w:t>
            </w:r>
          </w:p>
          <w:p w:rsidR="006E36FF" w:rsidRPr="005D7CBF" w:rsidRDefault="00356E7B" w:rsidP="005D7CBF">
            <w:pPr>
              <w:pStyle w:val="BodyText"/>
              <w:rPr>
                <w:sz w:val="24"/>
              </w:rPr>
            </w:pPr>
            <w:r>
              <w:rPr>
                <w:sz w:val="24"/>
              </w:rPr>
              <w:t xml:space="preserve">  </w:t>
            </w:r>
          </w:p>
          <w:p w:rsidR="005D7CBF" w:rsidRPr="005D7CBF" w:rsidRDefault="005D7CBF" w:rsidP="005D7CBF">
            <w:pPr>
              <w:pStyle w:val="BodyText"/>
              <w:rPr>
                <w:b/>
                <w:sz w:val="24"/>
              </w:rPr>
            </w:pPr>
            <w:r w:rsidRPr="005D7CBF">
              <w:rPr>
                <w:b/>
                <w:sz w:val="24"/>
              </w:rPr>
              <w:t>The Incomplete (I) Grade Policy</w:t>
            </w:r>
          </w:p>
          <w:p w:rsidR="005D7CBF" w:rsidRDefault="005D7CBF" w:rsidP="005D7CBF">
            <w:pPr>
              <w:pStyle w:val="BodyText"/>
              <w:rPr>
                <w:sz w:val="24"/>
              </w:rPr>
            </w:pPr>
            <w:r w:rsidRPr="005D7CBF">
              <w:rPr>
                <w:sz w:val="24"/>
              </w:rPr>
              <w:t xml:space="preserve">The grade of “I” is assigned at the discretion of the instructor when a candidate who is otherwise passing (completed 75% of course work) has not due to circumstances beyond his/her control, completed all the work in the course. The missing work must be completed according to the written and signed agreement between the instructor and the student within the deadline set by the </w:t>
            </w:r>
            <w:r w:rsidRPr="005D7CBF">
              <w:rPr>
                <w:sz w:val="24"/>
              </w:rPr>
              <w:lastRenderedPageBreak/>
              <w:t>instructor, not to exceed one year from the end of the semester in which the “I” was assigned. The signed written agreement must be filed in the office of the department chair or dean and a copy must also be placed in the instructor’s file at the same time that final grades are due. If the “I” is not removed during the specified time, it will automatically turn into an F.</w:t>
            </w:r>
          </w:p>
          <w:p w:rsidR="005D7CBF" w:rsidRPr="005D7CBF" w:rsidRDefault="005D7CBF" w:rsidP="005D7CBF">
            <w:pPr>
              <w:pStyle w:val="BodyText"/>
              <w:rPr>
                <w:sz w:val="24"/>
              </w:rPr>
            </w:pPr>
          </w:p>
          <w:p w:rsidR="005D7CBF" w:rsidRPr="00F466EF" w:rsidRDefault="005D7CBF" w:rsidP="005D7CBF">
            <w:pPr>
              <w:jc w:val="center"/>
              <w:rPr>
                <w:b/>
                <w:u w:val="single"/>
              </w:rPr>
            </w:pPr>
            <w:r w:rsidRPr="00F466EF">
              <w:rPr>
                <w:b/>
                <w:u w:val="single"/>
              </w:rPr>
              <w:t>Grading Method and Scale</w:t>
            </w:r>
          </w:p>
          <w:p w:rsidR="005D7CBF" w:rsidRPr="00822170" w:rsidRDefault="005D7CBF" w:rsidP="005D7CBF">
            <w:pPr>
              <w:autoSpaceDE w:val="0"/>
              <w:autoSpaceDN w:val="0"/>
              <w:adjustRightInd w:val="0"/>
              <w:spacing w:line="271" w:lineRule="exact"/>
              <w:ind w:left="220" w:right="-20"/>
              <w:rPr>
                <w:rFonts w:eastAsia="Calibri"/>
              </w:rPr>
            </w:pPr>
            <w:r w:rsidRPr="00822170">
              <w:rPr>
                <w:rFonts w:eastAsia="Calibri"/>
              </w:rPr>
              <w:t>All r</w:t>
            </w:r>
            <w:r w:rsidRPr="00822170">
              <w:rPr>
                <w:rFonts w:eastAsia="Calibri"/>
                <w:spacing w:val="-1"/>
              </w:rPr>
              <w:t>e</w:t>
            </w:r>
            <w:r w:rsidRPr="00822170">
              <w:rPr>
                <w:rFonts w:eastAsia="Calibri"/>
              </w:rPr>
              <w:t>quir</w:t>
            </w:r>
            <w:r w:rsidRPr="00822170">
              <w:rPr>
                <w:rFonts w:eastAsia="Calibri"/>
                <w:spacing w:val="-1"/>
              </w:rPr>
              <w:t>e</w:t>
            </w:r>
            <w:r w:rsidRPr="00822170">
              <w:rPr>
                <w:rFonts w:eastAsia="Calibri"/>
              </w:rPr>
              <w:t>ments must be</w:t>
            </w:r>
            <w:r w:rsidRPr="00822170">
              <w:rPr>
                <w:rFonts w:eastAsia="Calibri"/>
                <w:spacing w:val="2"/>
              </w:rPr>
              <w:t xml:space="preserve"> </w:t>
            </w:r>
            <w:r w:rsidRPr="00822170">
              <w:rPr>
                <w:rFonts w:eastAsia="Calibri"/>
                <w:spacing w:val="-1"/>
              </w:rPr>
              <w:t>c</w:t>
            </w:r>
            <w:r w:rsidRPr="00822170">
              <w:rPr>
                <w:rFonts w:eastAsia="Calibri"/>
              </w:rPr>
              <w:t>omp</w:t>
            </w:r>
            <w:r w:rsidRPr="00822170">
              <w:rPr>
                <w:rFonts w:eastAsia="Calibri"/>
                <w:spacing w:val="1"/>
              </w:rPr>
              <w:t>l</w:t>
            </w:r>
            <w:r w:rsidRPr="00822170">
              <w:rPr>
                <w:rFonts w:eastAsia="Calibri"/>
                <w:spacing w:val="-1"/>
              </w:rPr>
              <w:t>e</w:t>
            </w:r>
            <w:r w:rsidRPr="00822170">
              <w:rPr>
                <w:rFonts w:eastAsia="Calibri"/>
              </w:rPr>
              <w:t xml:space="preserve">ted </w:t>
            </w:r>
            <w:r w:rsidRPr="00822170">
              <w:rPr>
                <w:rFonts w:eastAsia="Calibri"/>
                <w:spacing w:val="-1"/>
              </w:rPr>
              <w:t>f</w:t>
            </w:r>
            <w:r w:rsidRPr="00822170">
              <w:rPr>
                <w:rFonts w:eastAsia="Calibri"/>
              </w:rPr>
              <w:t>or</w:t>
            </w:r>
            <w:r w:rsidRPr="00822170">
              <w:rPr>
                <w:rFonts w:eastAsia="Calibri"/>
                <w:spacing w:val="1"/>
              </w:rPr>
              <w:t xml:space="preserve"> </w:t>
            </w:r>
            <w:r w:rsidRPr="00822170">
              <w:rPr>
                <w:rFonts w:eastAsia="Calibri"/>
              </w:rPr>
              <w:t>a</w:t>
            </w:r>
            <w:r w:rsidRPr="00822170">
              <w:rPr>
                <w:rFonts w:eastAsia="Calibri"/>
                <w:spacing w:val="1"/>
              </w:rPr>
              <w:t xml:space="preserve"> </w:t>
            </w:r>
            <w:r w:rsidRPr="00822170">
              <w:rPr>
                <w:rFonts w:eastAsia="Calibri"/>
                <w:spacing w:val="-2"/>
              </w:rPr>
              <w:t>g</w:t>
            </w:r>
            <w:r w:rsidRPr="00822170">
              <w:rPr>
                <w:rFonts w:eastAsia="Calibri"/>
              </w:rPr>
              <w:t>r</w:t>
            </w:r>
            <w:r w:rsidRPr="00822170">
              <w:rPr>
                <w:rFonts w:eastAsia="Calibri"/>
                <w:spacing w:val="-2"/>
              </w:rPr>
              <w:t>a</w:t>
            </w:r>
            <w:r w:rsidRPr="00822170">
              <w:rPr>
                <w:rFonts w:eastAsia="Calibri"/>
                <w:spacing w:val="2"/>
              </w:rPr>
              <w:t>d</w:t>
            </w:r>
            <w:r w:rsidRPr="00822170">
              <w:rPr>
                <w:rFonts w:eastAsia="Calibri"/>
              </w:rPr>
              <w:t>e</w:t>
            </w:r>
            <w:r w:rsidRPr="00822170">
              <w:rPr>
                <w:rFonts w:eastAsia="Calibri"/>
                <w:spacing w:val="-1"/>
              </w:rPr>
              <w:t xml:space="preserve"> </w:t>
            </w:r>
            <w:r w:rsidRPr="00822170">
              <w:rPr>
                <w:rFonts w:eastAsia="Calibri"/>
              </w:rPr>
              <w:t xml:space="preserve">to be </w:t>
            </w:r>
            <w:r w:rsidRPr="00822170">
              <w:rPr>
                <w:rFonts w:eastAsia="Calibri"/>
                <w:spacing w:val="-3"/>
              </w:rPr>
              <w:t>g</w:t>
            </w:r>
            <w:r w:rsidRPr="00822170">
              <w:rPr>
                <w:rFonts w:eastAsia="Calibri"/>
              </w:rPr>
              <w:t>i</w:t>
            </w:r>
            <w:r w:rsidRPr="00822170">
              <w:rPr>
                <w:rFonts w:eastAsia="Calibri"/>
                <w:spacing w:val="3"/>
              </w:rPr>
              <w:t>v</w:t>
            </w:r>
            <w:r w:rsidRPr="00822170">
              <w:rPr>
                <w:rFonts w:eastAsia="Calibri"/>
                <w:spacing w:val="-1"/>
              </w:rPr>
              <w:t>e</w:t>
            </w:r>
            <w:r w:rsidRPr="00822170">
              <w:rPr>
                <w:rFonts w:eastAsia="Calibri"/>
              </w:rPr>
              <w:t xml:space="preserve">n </w:t>
            </w:r>
            <w:r w:rsidRPr="00822170">
              <w:rPr>
                <w:rFonts w:eastAsia="Calibri"/>
                <w:spacing w:val="-1"/>
              </w:rPr>
              <w:t>a</w:t>
            </w:r>
            <w:r w:rsidRPr="00822170">
              <w:rPr>
                <w:rFonts w:eastAsia="Calibri"/>
              </w:rPr>
              <w:t xml:space="preserve">t </w:t>
            </w:r>
            <w:r w:rsidRPr="00822170">
              <w:rPr>
                <w:rFonts w:eastAsia="Calibri"/>
                <w:spacing w:val="1"/>
              </w:rPr>
              <w:t>t</w:t>
            </w:r>
            <w:r w:rsidRPr="00822170">
              <w:rPr>
                <w:rFonts w:eastAsia="Calibri"/>
              </w:rPr>
              <w:t>he</w:t>
            </w:r>
            <w:r w:rsidRPr="00822170">
              <w:rPr>
                <w:rFonts w:eastAsia="Calibri"/>
                <w:spacing w:val="-1"/>
              </w:rPr>
              <w:t xml:space="preserve"> e</w:t>
            </w:r>
            <w:r w:rsidRPr="00822170">
              <w:rPr>
                <w:rFonts w:eastAsia="Calibri"/>
              </w:rPr>
              <w:t xml:space="preserve">nd </w:t>
            </w:r>
            <w:r w:rsidRPr="00822170">
              <w:rPr>
                <w:rFonts w:eastAsia="Calibri"/>
                <w:spacing w:val="2"/>
              </w:rPr>
              <w:t>o</w:t>
            </w:r>
            <w:r w:rsidRPr="00822170">
              <w:rPr>
                <w:rFonts w:eastAsia="Calibri"/>
              </w:rPr>
              <w:t>f the</w:t>
            </w:r>
            <w:r w:rsidRPr="00822170">
              <w:rPr>
                <w:rFonts w:eastAsia="Calibri"/>
                <w:spacing w:val="-1"/>
              </w:rPr>
              <w:t xml:space="preserve"> </w:t>
            </w:r>
            <w:r w:rsidRPr="00822170">
              <w:rPr>
                <w:rFonts w:eastAsia="Calibri"/>
              </w:rPr>
              <w:t>s</w:t>
            </w:r>
            <w:r w:rsidRPr="00822170">
              <w:rPr>
                <w:rFonts w:eastAsia="Calibri"/>
                <w:spacing w:val="-1"/>
              </w:rPr>
              <w:t>e</w:t>
            </w:r>
            <w:r w:rsidRPr="00822170">
              <w:rPr>
                <w:rFonts w:eastAsia="Calibri"/>
              </w:rPr>
              <w:t>mest</w:t>
            </w:r>
            <w:r w:rsidRPr="00822170">
              <w:rPr>
                <w:rFonts w:eastAsia="Calibri"/>
                <w:spacing w:val="-1"/>
              </w:rPr>
              <w:t>e</w:t>
            </w:r>
            <w:r w:rsidRPr="00822170">
              <w:rPr>
                <w:rFonts w:eastAsia="Calibri"/>
              </w:rPr>
              <w:t>r.</w:t>
            </w:r>
          </w:p>
          <w:p w:rsidR="005D7CBF" w:rsidRDefault="005D7CBF" w:rsidP="005D7CBF"/>
          <w:p w:rsidR="005D7CBF" w:rsidRDefault="005D7CBF" w:rsidP="005D7CBF">
            <w:pPr>
              <w:jc w:val="center"/>
              <w:rPr>
                <w:b/>
                <w:shd w:val="clear" w:color="auto" w:fill="FFFFFF"/>
              </w:rPr>
            </w:pPr>
            <w:r w:rsidRPr="00F466EF">
              <w:rPr>
                <w:b/>
              </w:rPr>
              <w:t xml:space="preserve"> </w:t>
            </w:r>
            <w:r w:rsidRPr="00822170">
              <w:rPr>
                <w:b/>
                <w:shd w:val="clear" w:color="auto" w:fill="FFFFFF"/>
              </w:rPr>
              <w:t>Assignment Grading Scale</w:t>
            </w:r>
          </w:p>
          <w:p w:rsidR="005D7CBF" w:rsidRPr="00822170" w:rsidRDefault="005D7CBF" w:rsidP="005D7CBF">
            <w:pPr>
              <w:jc w:val="center"/>
              <w:rPr>
                <w:b/>
              </w:rPr>
            </w:pPr>
          </w:p>
          <w:tbl>
            <w:tblPr>
              <w:tblpPr w:leftFromText="180" w:rightFromText="180" w:vertAnchor="text" w:horzAnchor="margin" w:tblpX="126" w:tblpY="21"/>
              <w:tblW w:w="9451" w:type="dxa"/>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Look w:val="01E0" w:firstRow="1" w:lastRow="1" w:firstColumn="1" w:lastColumn="1" w:noHBand="0" w:noVBand="0"/>
            </w:tblPr>
            <w:tblGrid>
              <w:gridCol w:w="5594"/>
              <w:gridCol w:w="3857"/>
            </w:tblGrid>
            <w:tr w:rsidR="00B02FD1" w:rsidRPr="001D6CCD" w:rsidTr="00B02FD1">
              <w:trPr>
                <w:trHeight w:val="333"/>
              </w:trPr>
              <w:tc>
                <w:tcPr>
                  <w:tcW w:w="5594" w:type="dxa"/>
                  <w:tcBorders>
                    <w:top w:val="single" w:sz="4" w:space="0" w:color="333366"/>
                    <w:left w:val="single" w:sz="4" w:space="0" w:color="333366"/>
                    <w:bottom w:val="single" w:sz="4" w:space="0" w:color="333366"/>
                    <w:right w:val="single" w:sz="4" w:space="0" w:color="333366"/>
                  </w:tcBorders>
                  <w:shd w:val="clear" w:color="auto" w:fill="auto"/>
                </w:tcPr>
                <w:p w:rsidR="00B02FD1" w:rsidRPr="00041194" w:rsidRDefault="00B02FD1" w:rsidP="005D7CBF">
                  <w:pPr>
                    <w:rPr>
                      <w:b/>
                    </w:rPr>
                  </w:pPr>
                  <w:r>
                    <w:rPr>
                      <w:b/>
                    </w:rPr>
                    <w:t xml:space="preserve">            Assignments</w:t>
                  </w:r>
                </w:p>
              </w:tc>
              <w:tc>
                <w:tcPr>
                  <w:tcW w:w="3857" w:type="dxa"/>
                  <w:tcBorders>
                    <w:top w:val="single" w:sz="4" w:space="0" w:color="333366"/>
                    <w:left w:val="single" w:sz="4" w:space="0" w:color="333366"/>
                    <w:bottom w:val="single" w:sz="4" w:space="0" w:color="333366"/>
                    <w:right w:val="single" w:sz="4" w:space="0" w:color="333366"/>
                  </w:tcBorders>
                </w:tcPr>
                <w:p w:rsidR="00B02FD1" w:rsidRPr="001D6CCD" w:rsidRDefault="00B02FD1" w:rsidP="005D7CBF">
                  <w:pPr>
                    <w:rPr>
                      <w:b/>
                    </w:rPr>
                  </w:pPr>
                  <w:r w:rsidRPr="001D6CCD">
                    <w:rPr>
                      <w:b/>
                    </w:rPr>
                    <w:t>Weight Values %</w:t>
                  </w:r>
                </w:p>
              </w:tc>
            </w:tr>
            <w:tr w:rsidR="00B02FD1" w:rsidTr="00B02FD1">
              <w:trPr>
                <w:trHeight w:val="333"/>
              </w:trPr>
              <w:tc>
                <w:tcPr>
                  <w:tcW w:w="5594" w:type="dxa"/>
                  <w:tcBorders>
                    <w:top w:val="single" w:sz="4" w:space="0" w:color="333366"/>
                    <w:left w:val="single" w:sz="4" w:space="0" w:color="333366"/>
                    <w:bottom w:val="single" w:sz="4" w:space="0" w:color="333366"/>
                    <w:right w:val="single" w:sz="4" w:space="0" w:color="333366"/>
                  </w:tcBorders>
                  <w:shd w:val="clear" w:color="auto" w:fill="auto"/>
                </w:tcPr>
                <w:p w:rsidR="00B02FD1" w:rsidRPr="00822170" w:rsidRDefault="00B02FD1" w:rsidP="005D7CBF">
                  <w:r>
                    <w:t>Homework</w:t>
                  </w:r>
                </w:p>
              </w:tc>
              <w:tc>
                <w:tcPr>
                  <w:tcW w:w="3857" w:type="dxa"/>
                  <w:tcBorders>
                    <w:top w:val="single" w:sz="4" w:space="0" w:color="333366"/>
                    <w:left w:val="single" w:sz="4" w:space="0" w:color="333366"/>
                    <w:bottom w:val="single" w:sz="4" w:space="0" w:color="333366"/>
                    <w:right w:val="single" w:sz="4" w:space="0" w:color="333366"/>
                  </w:tcBorders>
                </w:tcPr>
                <w:p w:rsidR="00B02FD1" w:rsidRPr="00822170" w:rsidRDefault="00B02FD1" w:rsidP="005D7CBF">
                  <w:pPr>
                    <w:pStyle w:val="NormalWeb"/>
                  </w:pPr>
                  <w:r>
                    <w:t>30</w:t>
                  </w:r>
                  <w:r w:rsidRPr="00822170">
                    <w:t>%</w:t>
                  </w:r>
                </w:p>
              </w:tc>
            </w:tr>
            <w:tr w:rsidR="00B02FD1" w:rsidTr="00B02FD1">
              <w:trPr>
                <w:trHeight w:val="333"/>
              </w:trPr>
              <w:tc>
                <w:tcPr>
                  <w:tcW w:w="5594" w:type="dxa"/>
                  <w:tcBorders>
                    <w:top w:val="single" w:sz="4" w:space="0" w:color="333366"/>
                    <w:left w:val="single" w:sz="4" w:space="0" w:color="333366"/>
                    <w:bottom w:val="single" w:sz="4" w:space="0" w:color="333366"/>
                    <w:right w:val="single" w:sz="4" w:space="0" w:color="333366"/>
                  </w:tcBorders>
                  <w:shd w:val="clear" w:color="auto" w:fill="auto"/>
                </w:tcPr>
                <w:p w:rsidR="00B02FD1" w:rsidRPr="00822170" w:rsidRDefault="00B02FD1" w:rsidP="005D7CBF">
                  <w:r>
                    <w:t>Quizzes</w:t>
                  </w:r>
                </w:p>
              </w:tc>
              <w:tc>
                <w:tcPr>
                  <w:tcW w:w="3857" w:type="dxa"/>
                  <w:tcBorders>
                    <w:top w:val="single" w:sz="4" w:space="0" w:color="333366"/>
                    <w:left w:val="single" w:sz="4" w:space="0" w:color="333366"/>
                    <w:bottom w:val="single" w:sz="4" w:space="0" w:color="333366"/>
                    <w:right w:val="single" w:sz="4" w:space="0" w:color="333366"/>
                  </w:tcBorders>
                </w:tcPr>
                <w:p w:rsidR="00B02FD1" w:rsidRPr="00822170" w:rsidRDefault="00B02FD1" w:rsidP="005D7CBF">
                  <w:pPr>
                    <w:pStyle w:val="NormalWeb"/>
                  </w:pPr>
                  <w:r>
                    <w:t>20</w:t>
                  </w:r>
                  <w:r w:rsidRPr="00822170">
                    <w:t>%</w:t>
                  </w:r>
                </w:p>
              </w:tc>
            </w:tr>
            <w:tr w:rsidR="00B02FD1" w:rsidTr="00B02FD1">
              <w:trPr>
                <w:trHeight w:val="319"/>
              </w:trPr>
              <w:tc>
                <w:tcPr>
                  <w:tcW w:w="5594" w:type="dxa"/>
                  <w:tcBorders>
                    <w:top w:val="single" w:sz="4" w:space="0" w:color="333366"/>
                    <w:left w:val="single" w:sz="4" w:space="0" w:color="333366"/>
                    <w:bottom w:val="single" w:sz="4" w:space="0" w:color="333366"/>
                    <w:right w:val="single" w:sz="4" w:space="0" w:color="333366"/>
                  </w:tcBorders>
                  <w:shd w:val="clear" w:color="auto" w:fill="auto"/>
                </w:tcPr>
                <w:p w:rsidR="00B02FD1" w:rsidRPr="00822170" w:rsidRDefault="00B02FD1" w:rsidP="005D7CBF">
                  <w:r>
                    <w:t>Exams</w:t>
                  </w:r>
                </w:p>
              </w:tc>
              <w:tc>
                <w:tcPr>
                  <w:tcW w:w="3857" w:type="dxa"/>
                  <w:tcBorders>
                    <w:top w:val="single" w:sz="4" w:space="0" w:color="333366"/>
                    <w:left w:val="single" w:sz="4" w:space="0" w:color="333366"/>
                    <w:bottom w:val="single" w:sz="4" w:space="0" w:color="333366"/>
                    <w:right w:val="single" w:sz="4" w:space="0" w:color="333366"/>
                  </w:tcBorders>
                </w:tcPr>
                <w:p w:rsidR="00B02FD1" w:rsidRPr="00822170" w:rsidRDefault="00B02FD1" w:rsidP="005D7CBF">
                  <w:pPr>
                    <w:pStyle w:val="NormalWeb"/>
                  </w:pPr>
                  <w:r>
                    <w:t>3</w:t>
                  </w:r>
                  <w:r w:rsidRPr="00822170">
                    <w:t>0%</w:t>
                  </w:r>
                </w:p>
              </w:tc>
            </w:tr>
            <w:tr w:rsidR="00B02FD1" w:rsidTr="00B02FD1">
              <w:trPr>
                <w:trHeight w:val="333"/>
              </w:trPr>
              <w:tc>
                <w:tcPr>
                  <w:tcW w:w="5594" w:type="dxa"/>
                  <w:tcBorders>
                    <w:top w:val="single" w:sz="4" w:space="0" w:color="333366"/>
                    <w:left w:val="single" w:sz="4" w:space="0" w:color="333366"/>
                    <w:bottom w:val="single" w:sz="4" w:space="0" w:color="333366"/>
                    <w:right w:val="single" w:sz="4" w:space="0" w:color="333366"/>
                  </w:tcBorders>
                  <w:shd w:val="clear" w:color="auto" w:fill="auto"/>
                </w:tcPr>
                <w:p w:rsidR="00B02FD1" w:rsidRDefault="00B02FD1" w:rsidP="005D7CBF">
                  <w:r>
                    <w:t>Final Exam</w:t>
                  </w:r>
                </w:p>
              </w:tc>
              <w:tc>
                <w:tcPr>
                  <w:tcW w:w="3857" w:type="dxa"/>
                  <w:tcBorders>
                    <w:top w:val="single" w:sz="4" w:space="0" w:color="333366"/>
                    <w:left w:val="single" w:sz="4" w:space="0" w:color="333366"/>
                    <w:bottom w:val="single" w:sz="4" w:space="0" w:color="333366"/>
                    <w:right w:val="single" w:sz="4" w:space="0" w:color="333366"/>
                  </w:tcBorders>
                </w:tcPr>
                <w:p w:rsidR="00B02FD1" w:rsidRDefault="00B02FD1" w:rsidP="005D7CBF">
                  <w:pPr>
                    <w:pStyle w:val="NormalWeb"/>
                  </w:pPr>
                  <w:r>
                    <w:t>20%</w:t>
                  </w:r>
                </w:p>
              </w:tc>
            </w:tr>
            <w:tr w:rsidR="00B02FD1" w:rsidRPr="00706C03" w:rsidTr="00B02FD1">
              <w:trPr>
                <w:trHeight w:val="668"/>
              </w:trPr>
              <w:tc>
                <w:tcPr>
                  <w:tcW w:w="5594" w:type="dxa"/>
                  <w:tcBorders>
                    <w:top w:val="single" w:sz="4" w:space="0" w:color="333366"/>
                    <w:left w:val="single" w:sz="4" w:space="0" w:color="333366"/>
                    <w:bottom w:val="single" w:sz="4" w:space="0" w:color="333366"/>
                    <w:right w:val="single" w:sz="4" w:space="0" w:color="333366"/>
                  </w:tcBorders>
                  <w:shd w:val="clear" w:color="auto" w:fill="auto"/>
                </w:tcPr>
                <w:p w:rsidR="00B02FD1" w:rsidRDefault="00B02FD1" w:rsidP="005D7CBF">
                  <w:pPr>
                    <w:rPr>
                      <w:b/>
                    </w:rPr>
                  </w:pPr>
                  <w:r w:rsidRPr="00706C03">
                    <w:rPr>
                      <w:b/>
                    </w:rPr>
                    <w:t>Total</w:t>
                  </w:r>
                </w:p>
                <w:p w:rsidR="00B02FD1" w:rsidRPr="00041194" w:rsidRDefault="00B02FD1" w:rsidP="005D7CBF">
                  <w:pPr>
                    <w:rPr>
                      <w:b/>
                    </w:rPr>
                  </w:pPr>
                </w:p>
              </w:tc>
              <w:tc>
                <w:tcPr>
                  <w:tcW w:w="3857" w:type="dxa"/>
                  <w:tcBorders>
                    <w:top w:val="single" w:sz="4" w:space="0" w:color="333366"/>
                    <w:left w:val="single" w:sz="4" w:space="0" w:color="333366"/>
                    <w:bottom w:val="single" w:sz="4" w:space="0" w:color="333366"/>
                    <w:right w:val="single" w:sz="4" w:space="0" w:color="333366"/>
                  </w:tcBorders>
                  <w:shd w:val="clear" w:color="auto" w:fill="auto"/>
                </w:tcPr>
                <w:p w:rsidR="00B02FD1" w:rsidRPr="00706C03" w:rsidRDefault="00B02FD1" w:rsidP="005D7CBF">
                  <w:pPr>
                    <w:pStyle w:val="NormalWeb"/>
                    <w:rPr>
                      <w:b/>
                    </w:rPr>
                  </w:pPr>
                  <w:r w:rsidRPr="00706C03">
                    <w:rPr>
                      <w:b/>
                    </w:rPr>
                    <w:t>100%</w:t>
                  </w:r>
                </w:p>
              </w:tc>
            </w:tr>
          </w:tbl>
          <w:p w:rsidR="005D7CBF" w:rsidRDefault="005D7CBF" w:rsidP="005D7CBF">
            <w:pPr>
              <w:pStyle w:val="NormalWeb"/>
              <w:spacing w:after="0" w:afterAutospacing="0"/>
              <w:ind w:left="720"/>
              <w:rPr>
                <w:b/>
              </w:rPr>
            </w:pPr>
            <w:r>
              <w:rPr>
                <w:b/>
              </w:rPr>
              <w:t xml:space="preserve">                                  </w:t>
            </w:r>
          </w:p>
          <w:p w:rsidR="0005416D" w:rsidRPr="0005416D" w:rsidRDefault="0005416D" w:rsidP="0005416D">
            <w:pPr>
              <w:pStyle w:val="BodyText"/>
            </w:pPr>
          </w:p>
        </w:tc>
      </w:tr>
    </w:tbl>
    <w:p w:rsidR="00AD343D" w:rsidRPr="00AD343D" w:rsidRDefault="00AD343D" w:rsidP="00AD343D">
      <w:pPr>
        <w:rPr>
          <w:vanish/>
        </w:rPr>
      </w:pPr>
    </w:p>
    <w:p w:rsidR="00ED61E6" w:rsidRDefault="00ED61E6" w:rsidP="009A3158">
      <w:pPr>
        <w:pStyle w:val="NormalWeb"/>
        <w:spacing w:after="0" w:afterAutospacing="0"/>
        <w:rPr>
          <w:b/>
        </w:rPr>
      </w:pPr>
      <w:r w:rsidRPr="00753E11">
        <w:rPr>
          <w:b/>
        </w:rPr>
        <w:t>GRADING SCALE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3556"/>
        <w:gridCol w:w="1693"/>
      </w:tblGrid>
      <w:tr w:rsidR="00ED61E6" w:rsidRPr="00EB483F" w:rsidTr="00732110">
        <w:trPr>
          <w:trHeight w:val="427"/>
        </w:trPr>
        <w:tc>
          <w:tcPr>
            <w:tcW w:w="3495" w:type="dxa"/>
          </w:tcPr>
          <w:p w:rsidR="00ED61E6" w:rsidRPr="00EB483F" w:rsidRDefault="00ED61E6" w:rsidP="002F5BFF">
            <w:pPr>
              <w:pStyle w:val="NormalWeb"/>
              <w:spacing w:after="0" w:afterAutospacing="0"/>
              <w:jc w:val="center"/>
              <w:rPr>
                <w:b/>
              </w:rPr>
            </w:pPr>
            <w:r w:rsidRPr="00EB483F">
              <w:rPr>
                <w:b/>
              </w:rPr>
              <w:t>Grading Percentage Values Range</w:t>
            </w:r>
          </w:p>
        </w:tc>
        <w:tc>
          <w:tcPr>
            <w:tcW w:w="3556" w:type="dxa"/>
          </w:tcPr>
          <w:p w:rsidR="00ED61E6" w:rsidRPr="00EB483F" w:rsidRDefault="00ED61E6" w:rsidP="002F5BFF">
            <w:pPr>
              <w:pStyle w:val="NormalWeb"/>
              <w:jc w:val="center"/>
              <w:rPr>
                <w:b/>
              </w:rPr>
            </w:pPr>
            <w:r w:rsidRPr="00EB483F">
              <w:rPr>
                <w:b/>
              </w:rPr>
              <w:t>Max Weight Point Values Range</w:t>
            </w:r>
          </w:p>
        </w:tc>
        <w:tc>
          <w:tcPr>
            <w:tcW w:w="1693" w:type="dxa"/>
          </w:tcPr>
          <w:p w:rsidR="00ED61E6" w:rsidRPr="00EB483F" w:rsidRDefault="00ED61E6" w:rsidP="002F5BFF">
            <w:pPr>
              <w:pStyle w:val="NormalWeb"/>
              <w:jc w:val="center"/>
              <w:rPr>
                <w:b/>
              </w:rPr>
            </w:pPr>
            <w:r w:rsidRPr="00EB483F">
              <w:rPr>
                <w:b/>
              </w:rPr>
              <w:t>Grade</w:t>
            </w:r>
          </w:p>
        </w:tc>
      </w:tr>
      <w:tr w:rsidR="00ED61E6" w:rsidRPr="00EB483F" w:rsidTr="00732110">
        <w:trPr>
          <w:trHeight w:val="217"/>
        </w:trPr>
        <w:tc>
          <w:tcPr>
            <w:tcW w:w="3495" w:type="dxa"/>
          </w:tcPr>
          <w:p w:rsidR="00ED61E6" w:rsidRPr="00EB483F" w:rsidRDefault="00ED61E6" w:rsidP="002F5BFF">
            <w:pPr>
              <w:pStyle w:val="NormalWeb"/>
              <w:jc w:val="center"/>
            </w:pPr>
            <w:r w:rsidRPr="00EB483F">
              <w:t>90% - 100%</w:t>
            </w:r>
          </w:p>
        </w:tc>
        <w:tc>
          <w:tcPr>
            <w:tcW w:w="3556" w:type="dxa"/>
          </w:tcPr>
          <w:p w:rsidR="00ED61E6" w:rsidRPr="002F5BFF" w:rsidRDefault="004960C5" w:rsidP="002F5BFF">
            <w:pPr>
              <w:pStyle w:val="NormalWeb"/>
              <w:jc w:val="center"/>
            </w:pPr>
            <w:r w:rsidRPr="002F5BFF">
              <w:t>95</w:t>
            </w:r>
            <w:r w:rsidR="00ED61E6" w:rsidRPr="002F5BFF">
              <w:t xml:space="preserve"> </w:t>
            </w:r>
            <w:r w:rsidR="005932C1" w:rsidRPr="002F5BFF">
              <w:t>–</w:t>
            </w:r>
            <w:r w:rsidR="00ED61E6" w:rsidRPr="002F5BFF">
              <w:t xml:space="preserve"> 10</w:t>
            </w:r>
            <w:r w:rsidRPr="002F5BFF">
              <w:t>5</w:t>
            </w:r>
          </w:p>
        </w:tc>
        <w:tc>
          <w:tcPr>
            <w:tcW w:w="1693" w:type="dxa"/>
          </w:tcPr>
          <w:p w:rsidR="00ED61E6" w:rsidRPr="00EB483F" w:rsidRDefault="00ED61E6" w:rsidP="002F5BFF">
            <w:pPr>
              <w:pStyle w:val="NormalWeb"/>
              <w:jc w:val="center"/>
            </w:pPr>
            <w:r w:rsidRPr="00EB483F">
              <w:t>A</w:t>
            </w:r>
          </w:p>
        </w:tc>
      </w:tr>
      <w:tr w:rsidR="00ED61E6" w:rsidRPr="00EB483F" w:rsidTr="00732110">
        <w:trPr>
          <w:trHeight w:val="209"/>
        </w:trPr>
        <w:tc>
          <w:tcPr>
            <w:tcW w:w="3495" w:type="dxa"/>
          </w:tcPr>
          <w:p w:rsidR="00ED61E6" w:rsidRPr="00EB483F" w:rsidRDefault="00ED61E6" w:rsidP="002F5BFF">
            <w:pPr>
              <w:pStyle w:val="NormalWeb"/>
              <w:jc w:val="center"/>
            </w:pPr>
            <w:r w:rsidRPr="00EB483F">
              <w:t>80% -  89%</w:t>
            </w:r>
          </w:p>
        </w:tc>
        <w:tc>
          <w:tcPr>
            <w:tcW w:w="3556" w:type="dxa"/>
          </w:tcPr>
          <w:p w:rsidR="00ED61E6" w:rsidRPr="002F5BFF" w:rsidRDefault="004960C5" w:rsidP="002F5BFF">
            <w:pPr>
              <w:pStyle w:val="NormalWeb"/>
              <w:jc w:val="center"/>
            </w:pPr>
            <w:r w:rsidRPr="002F5BFF">
              <w:t xml:space="preserve">84 </w:t>
            </w:r>
            <w:r w:rsidR="00ED61E6" w:rsidRPr="002F5BFF">
              <w:t xml:space="preserve">- </w:t>
            </w:r>
            <w:r w:rsidRPr="002F5BFF">
              <w:t xml:space="preserve"> 94</w:t>
            </w:r>
          </w:p>
        </w:tc>
        <w:tc>
          <w:tcPr>
            <w:tcW w:w="1693" w:type="dxa"/>
          </w:tcPr>
          <w:p w:rsidR="00ED61E6" w:rsidRPr="00EB483F" w:rsidRDefault="00ED61E6" w:rsidP="002F5BFF">
            <w:pPr>
              <w:pStyle w:val="NormalWeb"/>
              <w:jc w:val="center"/>
            </w:pPr>
            <w:r w:rsidRPr="00EB483F">
              <w:t>B</w:t>
            </w:r>
          </w:p>
        </w:tc>
      </w:tr>
      <w:tr w:rsidR="00ED61E6" w:rsidRPr="00EB483F" w:rsidTr="00732110">
        <w:trPr>
          <w:trHeight w:val="217"/>
        </w:trPr>
        <w:tc>
          <w:tcPr>
            <w:tcW w:w="3495" w:type="dxa"/>
          </w:tcPr>
          <w:p w:rsidR="00ED61E6" w:rsidRPr="00EB483F" w:rsidRDefault="00ED61E6" w:rsidP="002F5BFF">
            <w:pPr>
              <w:pStyle w:val="NormalWeb"/>
              <w:jc w:val="center"/>
            </w:pPr>
            <w:r w:rsidRPr="00EB483F">
              <w:t>70% -  79%</w:t>
            </w:r>
          </w:p>
        </w:tc>
        <w:tc>
          <w:tcPr>
            <w:tcW w:w="3556" w:type="dxa"/>
          </w:tcPr>
          <w:p w:rsidR="00ED61E6" w:rsidRPr="002F5BFF" w:rsidRDefault="004960C5" w:rsidP="002F5BFF">
            <w:pPr>
              <w:pStyle w:val="NormalWeb"/>
              <w:jc w:val="center"/>
            </w:pPr>
            <w:r w:rsidRPr="002F5BFF">
              <w:t xml:space="preserve">74  </w:t>
            </w:r>
            <w:r w:rsidR="00ED61E6" w:rsidRPr="002F5BFF">
              <w:t xml:space="preserve">-   </w:t>
            </w:r>
            <w:r w:rsidRPr="002F5BFF">
              <w:t>83</w:t>
            </w:r>
          </w:p>
        </w:tc>
        <w:tc>
          <w:tcPr>
            <w:tcW w:w="1693" w:type="dxa"/>
          </w:tcPr>
          <w:p w:rsidR="00ED61E6" w:rsidRPr="00EB483F" w:rsidRDefault="00ED61E6" w:rsidP="002F5BFF">
            <w:pPr>
              <w:pStyle w:val="NormalWeb"/>
              <w:jc w:val="center"/>
            </w:pPr>
            <w:r w:rsidRPr="00EB483F">
              <w:t>C</w:t>
            </w:r>
          </w:p>
        </w:tc>
      </w:tr>
      <w:tr w:rsidR="00ED61E6" w:rsidRPr="00EB483F" w:rsidTr="00732110">
        <w:trPr>
          <w:trHeight w:val="54"/>
        </w:trPr>
        <w:tc>
          <w:tcPr>
            <w:tcW w:w="3495" w:type="dxa"/>
          </w:tcPr>
          <w:p w:rsidR="00ED61E6" w:rsidRPr="00EB483F" w:rsidRDefault="00ED61E6" w:rsidP="002F5BFF">
            <w:pPr>
              <w:pStyle w:val="NormalWeb"/>
              <w:jc w:val="center"/>
              <w:rPr>
                <w:b/>
              </w:rPr>
            </w:pPr>
            <w:r w:rsidRPr="00EB483F">
              <w:rPr>
                <w:b/>
              </w:rPr>
              <w:t>69% and below</w:t>
            </w:r>
          </w:p>
        </w:tc>
        <w:tc>
          <w:tcPr>
            <w:tcW w:w="3556" w:type="dxa"/>
          </w:tcPr>
          <w:p w:rsidR="00ED61E6" w:rsidRPr="002F5BFF" w:rsidRDefault="00ED61E6" w:rsidP="002F5BFF">
            <w:pPr>
              <w:pStyle w:val="NormalWeb"/>
              <w:jc w:val="center"/>
              <w:rPr>
                <w:b/>
              </w:rPr>
            </w:pPr>
            <w:r w:rsidRPr="002F5BFF">
              <w:rPr>
                <w:b/>
              </w:rPr>
              <w:t>7</w:t>
            </w:r>
            <w:r w:rsidR="004960C5" w:rsidRPr="002F5BFF">
              <w:t>3</w:t>
            </w:r>
            <w:r w:rsidRPr="002F5BFF">
              <w:rPr>
                <w:b/>
              </w:rPr>
              <w:t xml:space="preserve"> </w:t>
            </w:r>
            <w:r w:rsidRPr="002F5BFF">
              <w:t>and below</w:t>
            </w:r>
          </w:p>
        </w:tc>
        <w:tc>
          <w:tcPr>
            <w:tcW w:w="1693" w:type="dxa"/>
          </w:tcPr>
          <w:p w:rsidR="00ED61E6" w:rsidRPr="00EB483F" w:rsidRDefault="00ED61E6" w:rsidP="002F5BFF">
            <w:pPr>
              <w:pStyle w:val="NormalWeb"/>
              <w:jc w:val="center"/>
            </w:pPr>
            <w:r w:rsidRPr="00EB483F">
              <w:t>F</w:t>
            </w:r>
          </w:p>
        </w:tc>
      </w:tr>
    </w:tbl>
    <w:p w:rsidR="00706C03" w:rsidRDefault="00706C03" w:rsidP="009A3158">
      <w:pPr>
        <w:rPr>
          <w:iCs/>
        </w:rPr>
      </w:pPr>
    </w:p>
    <w:p w:rsidR="009A3158" w:rsidRPr="009A3158" w:rsidRDefault="009A3158" w:rsidP="009A3158">
      <w:pPr>
        <w:pStyle w:val="Default"/>
        <w:ind w:right="389"/>
        <w:jc w:val="both"/>
        <w:rPr>
          <w:b/>
          <w:u w:val="single"/>
        </w:rPr>
      </w:pPr>
      <w:r>
        <w:rPr>
          <w:b/>
          <w:u w:val="single"/>
        </w:rPr>
        <w:t>Grade Appeal</w:t>
      </w:r>
    </w:p>
    <w:p w:rsidR="00E0206B" w:rsidRPr="009A3158" w:rsidRDefault="009A3158" w:rsidP="009A3158">
      <w:pPr>
        <w:pStyle w:val="Default"/>
        <w:ind w:right="389"/>
        <w:jc w:val="both"/>
      </w:pPr>
      <w:r w:rsidRPr="009A3158">
        <w:t xml:space="preserve">Upon receipt of a grade, a student has up to </w:t>
      </w:r>
      <w:r>
        <w:t>5</w:t>
      </w:r>
      <w:r w:rsidRPr="009A3158">
        <w:t xml:space="preserve"> days (including weekends) </w:t>
      </w:r>
      <w:r w:rsidRPr="00DC06D0">
        <w:t xml:space="preserve">to submit an email request for a discussion and/or review for that specific assignment. The instructor will not honor requests for discussion beyond this point. </w:t>
      </w:r>
      <w:r w:rsidRPr="00DC06D0">
        <w:rPr>
          <w:i/>
        </w:rPr>
        <w:t>A discussion does not necessarily indicate that a grade will be changed.</w:t>
      </w:r>
      <w:r w:rsidRPr="00DC06D0">
        <w:t xml:space="preserve">  </w:t>
      </w:r>
    </w:p>
    <w:p w:rsidR="00D672BF" w:rsidRPr="00D672BF" w:rsidRDefault="00D672BF" w:rsidP="00B8435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3E198E" w:rsidRPr="00AF4818" w:rsidTr="006A1597">
        <w:trPr>
          <w:trHeight w:val="7865"/>
        </w:trPr>
        <w:tc>
          <w:tcPr>
            <w:tcW w:w="8856" w:type="dxa"/>
            <w:tcBorders>
              <w:top w:val="nil"/>
              <w:left w:val="nil"/>
              <w:bottom w:val="nil"/>
              <w:right w:val="nil"/>
            </w:tcBorders>
            <w:shd w:val="clear" w:color="auto" w:fill="FFFFFF"/>
          </w:tcPr>
          <w:p w:rsidR="003E198E" w:rsidRPr="009A3158" w:rsidRDefault="003E198E" w:rsidP="00AF4818">
            <w:pPr>
              <w:jc w:val="center"/>
              <w:rPr>
                <w:b/>
                <w:sz w:val="28"/>
                <w:szCs w:val="28"/>
              </w:rPr>
            </w:pPr>
            <w:r w:rsidRPr="009A3158">
              <w:rPr>
                <w:b/>
                <w:sz w:val="28"/>
                <w:szCs w:val="28"/>
              </w:rPr>
              <w:t>A</w:t>
            </w:r>
            <w:r w:rsidRPr="0028104B">
              <w:rPr>
                <w:b/>
              </w:rPr>
              <w:t>ssignments</w:t>
            </w:r>
          </w:p>
          <w:p w:rsidR="003E198E" w:rsidRPr="00AF4818" w:rsidRDefault="003E198E" w:rsidP="00AD343D">
            <w:pPr>
              <w:jc w:val="center"/>
              <w:rPr>
                <w:iCs/>
              </w:rPr>
            </w:pPr>
            <w:r w:rsidRPr="00AF4818">
              <w:rPr>
                <w:b/>
              </w:rPr>
              <w:t>Overview of Assignments</w:t>
            </w:r>
          </w:p>
          <w:p w:rsidR="003E198E" w:rsidRDefault="003E198E" w:rsidP="00B8435A">
            <w:r w:rsidRPr="00CD69AF">
              <w:t xml:space="preserve">Details of guidelines (including directions and due dates for each assignment/activities) will be presented and discussed in class in </w:t>
            </w:r>
            <w:r w:rsidRPr="00AD343D">
              <w:rPr>
                <w:u w:val="single"/>
              </w:rPr>
              <w:t>ample time</w:t>
            </w:r>
            <w:r w:rsidRPr="00CD69AF">
              <w:t xml:space="preserve"> prior t</w:t>
            </w:r>
            <w:r>
              <w:t xml:space="preserve">o due dates. Guidelines will </w:t>
            </w:r>
            <w:r w:rsidRPr="00CD69AF">
              <w:t xml:space="preserve">also </w:t>
            </w:r>
            <w:r>
              <w:t xml:space="preserve">be </w:t>
            </w:r>
            <w:r w:rsidRPr="00CD69AF">
              <w:t>posted on Blackboard.</w:t>
            </w:r>
          </w:p>
          <w:p w:rsidR="00AC1697" w:rsidRPr="00BD539E" w:rsidRDefault="00720960" w:rsidP="00BD539E">
            <w:pPr>
              <w:tabs>
                <w:tab w:val="left" w:pos="3706"/>
              </w:tabs>
              <w:rPr>
                <w:sz w:val="19"/>
                <w:szCs w:val="19"/>
              </w:rPr>
            </w:pPr>
            <w:r>
              <w:rPr>
                <w:sz w:val="19"/>
                <w:szCs w:val="19"/>
              </w:rPr>
              <w:t xml:space="preserve"> </w:t>
            </w:r>
          </w:p>
          <w:p w:rsidR="00720960" w:rsidRPr="00720960" w:rsidRDefault="00720960" w:rsidP="00720960">
            <w:pPr>
              <w:rPr>
                <w:b/>
                <w:bCs/>
              </w:rPr>
            </w:pPr>
            <w:r w:rsidRPr="00720960">
              <w:rPr>
                <w:b/>
                <w:bCs/>
              </w:rPr>
              <w:t xml:space="preserve">Homework: </w:t>
            </w:r>
          </w:p>
          <w:p w:rsidR="00720960" w:rsidRDefault="00720960" w:rsidP="00720960">
            <w:r>
              <w:t xml:space="preserve">Homework is in “MyLab and Mastering,” which is an interactive web site. Homework is worth </w:t>
            </w:r>
            <w:r w:rsidR="0087582F">
              <w:t>30</w:t>
            </w:r>
            <w:r>
              <w:t>% of your class grade. Homework usually has several forms of help available, including Help Me Solve This, View an Example, Animation, Textbook, StatCrunch, Tech Help, Calculator, and Ask My Instructor. Before you do the MyLab homework questions, read the textbook and the MyLab instructions for that section</w:t>
            </w:r>
            <w:r w:rsidRPr="00312BF8">
              <w:t>.</w:t>
            </w:r>
            <w:r w:rsidR="00312BF8" w:rsidRPr="00312BF8">
              <w:t xml:space="preserve"> Y</w:t>
            </w:r>
            <w:r w:rsidR="00312BF8" w:rsidRPr="00312BF8">
              <w:rPr>
                <w:color w:val="2D3B45"/>
                <w:shd w:val="clear" w:color="auto" w:fill="FFFFFF"/>
              </w:rPr>
              <w:t>ou may rework each exercise an unlimited amount of times within the available time period given.</w:t>
            </w:r>
            <w:r w:rsidR="0041201A" w:rsidRPr="00312BF8">
              <w:t xml:space="preserve"> </w:t>
            </w:r>
            <w:r w:rsidRPr="00312BF8">
              <w:t xml:space="preserve">Late MyLab homework questions lose </w:t>
            </w:r>
            <w:r w:rsidR="0087582F" w:rsidRPr="00312BF8">
              <w:t>10</w:t>
            </w:r>
            <w:r w:rsidRPr="00312BF8">
              <w:t>% credit for each day</w:t>
            </w:r>
            <w:r>
              <w:t xml:space="preserve"> that they are late. </w:t>
            </w:r>
            <w:r w:rsidR="0041201A">
              <w:t xml:space="preserve">You will be able to drop your </w:t>
            </w:r>
            <w:r w:rsidR="00312BF8">
              <w:t>two</w:t>
            </w:r>
            <w:r w:rsidR="0041201A">
              <w:t xml:space="preserve"> lowest scores (a missed homework is a zero).</w:t>
            </w:r>
            <w:r w:rsidR="00643EAC">
              <w:t xml:space="preserve"> </w:t>
            </w:r>
          </w:p>
          <w:p w:rsidR="0087582F" w:rsidRDefault="0087582F" w:rsidP="00720960"/>
          <w:p w:rsidR="00720960" w:rsidRPr="0087582F" w:rsidRDefault="00720960" w:rsidP="00720960">
            <w:pPr>
              <w:rPr>
                <w:b/>
                <w:bCs/>
              </w:rPr>
            </w:pPr>
            <w:r w:rsidRPr="0087582F">
              <w:rPr>
                <w:b/>
                <w:bCs/>
              </w:rPr>
              <w:t>Quizzes</w:t>
            </w:r>
            <w:r w:rsidR="0087582F">
              <w:rPr>
                <w:b/>
                <w:bCs/>
              </w:rPr>
              <w:t>:</w:t>
            </w:r>
          </w:p>
          <w:p w:rsidR="00720960" w:rsidRDefault="00720960" w:rsidP="00720960">
            <w:r>
              <w:t xml:space="preserve">Quizzes are also in MyLab and Mastering. Quizzes are worth </w:t>
            </w:r>
            <w:r w:rsidR="0087582F">
              <w:t>2</w:t>
            </w:r>
            <w:r>
              <w:t>0% of your class grade. Quizzes are a review of the homework, to reinforce what you have learned. Quizzes are open-note, but the only help available online in quizzes is StatCrunch and a Calculator. You may not communicate with other people or use outside internet resources for the quizzes.</w:t>
            </w:r>
            <w:r w:rsidR="0041201A">
              <w:t xml:space="preserve"> You will be able to drop your lowest score (a missed quiz is a zero)</w:t>
            </w:r>
            <w:r w:rsidR="00890DE0">
              <w:t>.</w:t>
            </w:r>
          </w:p>
          <w:p w:rsidR="0087582F" w:rsidRDefault="0087582F" w:rsidP="00720960"/>
          <w:p w:rsidR="00720960" w:rsidRPr="0087582F" w:rsidRDefault="00720960" w:rsidP="00720960">
            <w:pPr>
              <w:rPr>
                <w:b/>
                <w:bCs/>
              </w:rPr>
            </w:pPr>
            <w:r w:rsidRPr="0087582F">
              <w:rPr>
                <w:b/>
                <w:bCs/>
              </w:rPr>
              <w:t>Tests</w:t>
            </w:r>
            <w:r w:rsidR="0087582F">
              <w:rPr>
                <w:b/>
                <w:bCs/>
              </w:rPr>
              <w:t>:</w:t>
            </w:r>
          </w:p>
          <w:p w:rsidR="00720960" w:rsidRDefault="00720960" w:rsidP="00720960">
            <w:r>
              <w:t>You will have t</w:t>
            </w:r>
            <w:r w:rsidR="00C57A85">
              <w:t>hree</w:t>
            </w:r>
            <w:r>
              <w:t xml:space="preserve"> tests in MyLab and Mastering that together will be worth a total of </w:t>
            </w:r>
            <w:r w:rsidR="001B1F03">
              <w:t>30</w:t>
            </w:r>
            <w:r>
              <w:t>% of your grade. Tests are open-note</w:t>
            </w:r>
            <w:r w:rsidR="00C57A85">
              <w:t xml:space="preserve"> and access to Excel</w:t>
            </w:r>
            <w:r>
              <w:t xml:space="preserve"> </w:t>
            </w:r>
            <w:r w:rsidR="00C57A85">
              <w:t>is permitted</w:t>
            </w:r>
            <w:r>
              <w:t xml:space="preserve">. You may not communicate with other people or use outside internet resources for the tests. </w:t>
            </w:r>
          </w:p>
          <w:p w:rsidR="00720960" w:rsidRDefault="00720960" w:rsidP="00720960">
            <w:r>
              <w:t xml:space="preserve"> </w:t>
            </w:r>
          </w:p>
          <w:p w:rsidR="00AC1697" w:rsidRDefault="00720960" w:rsidP="00720960">
            <w:r>
              <w:t>Unlike homework an</w:t>
            </w:r>
            <w:r w:rsidR="003850D6">
              <w:t>d</w:t>
            </w:r>
            <w:r>
              <w:t xml:space="preserve"> quizzes, you </w:t>
            </w:r>
            <w:r w:rsidR="0091376C">
              <w:t>will</w:t>
            </w:r>
            <w:r>
              <w:t xml:space="preserve"> only </w:t>
            </w:r>
            <w:r w:rsidR="0091376C">
              <w:t>have a three-hour window, 7:00 – 10:00 p.m. on the assigned day</w:t>
            </w:r>
            <w:r w:rsidR="0054258B">
              <w:t>,</w:t>
            </w:r>
            <w:r>
              <w:t xml:space="preserve"> for each test. Please plan</w:t>
            </w:r>
            <w:r w:rsidR="003850D6">
              <w:t xml:space="preserve"> </w:t>
            </w:r>
            <w:r>
              <w:t>ahead! I will allow make-up tests only under exceptional circumstances on a case-by-case basis.</w:t>
            </w:r>
          </w:p>
          <w:p w:rsidR="00A767BB" w:rsidRDefault="00A767BB" w:rsidP="00720960"/>
          <w:p w:rsidR="00A767BB" w:rsidRPr="00A767BB" w:rsidRDefault="00A767BB" w:rsidP="00A767BB">
            <w:r w:rsidRPr="00A767BB">
              <w:rPr>
                <w:b/>
                <w:bCs/>
              </w:rPr>
              <w:t>Final Exam</w:t>
            </w:r>
            <w:r>
              <w:rPr>
                <w:b/>
                <w:bCs/>
              </w:rPr>
              <w:t>:</w:t>
            </w:r>
            <w:r w:rsidRPr="00A767BB">
              <w:t xml:space="preserve"> </w:t>
            </w:r>
          </w:p>
          <w:p w:rsidR="0092619E" w:rsidRDefault="00A767BB" w:rsidP="00A767BB">
            <w:r>
              <w:t>The final exam will be cumulative (it will cover the entire course). The final exam is worth 20% of your grade.</w:t>
            </w:r>
            <w:r w:rsidR="00DE0D44">
              <w:t xml:space="preserve"> As with the tests it will be available only from 7:00 – 10:00 p.m. on the assigned day.</w:t>
            </w:r>
            <w:r>
              <w:t xml:space="preserve"> You may not communicate with other people or use outside internet resources for the tests.</w:t>
            </w:r>
            <w:r w:rsidR="00DE0D44">
              <w:t xml:space="preserve"> </w:t>
            </w:r>
          </w:p>
          <w:p w:rsidR="0092619E" w:rsidRDefault="0092619E" w:rsidP="003E198E"/>
          <w:p w:rsidR="001E0D51" w:rsidRDefault="0028104B" w:rsidP="00710670">
            <w:pPr>
              <w:pStyle w:val="Default"/>
              <w:jc w:val="center"/>
              <w:rPr>
                <w:b/>
                <w:bCs/>
              </w:rPr>
            </w:pPr>
            <w:r>
              <w:rPr>
                <w:b/>
                <w:bCs/>
              </w:rPr>
              <w:t xml:space="preserve">Course </w:t>
            </w:r>
            <w:r w:rsidR="00710670">
              <w:rPr>
                <w:b/>
                <w:bCs/>
              </w:rPr>
              <w:t>Schedule</w:t>
            </w:r>
          </w:p>
          <w:tbl>
            <w:tblPr>
              <w:tblW w:w="8618" w:type="dxa"/>
              <w:tblInd w:w="107" w:type="dxa"/>
              <w:tblCellMar>
                <w:top w:w="29" w:type="dxa"/>
                <w:left w:w="43" w:type="dxa"/>
                <w:bottom w:w="29" w:type="dxa"/>
                <w:right w:w="43" w:type="dxa"/>
              </w:tblCellMar>
              <w:tblLook w:val="0000" w:firstRow="0" w:lastRow="0" w:firstColumn="0" w:lastColumn="0" w:noHBand="0" w:noVBand="0"/>
            </w:tblPr>
            <w:tblGrid>
              <w:gridCol w:w="1836"/>
              <w:gridCol w:w="3092"/>
              <w:gridCol w:w="2282"/>
              <w:gridCol w:w="1408"/>
            </w:tblGrid>
            <w:tr w:rsidR="009A59DE" w:rsidTr="00130ED5">
              <w:trPr>
                <w:trHeight w:val="320"/>
              </w:trPr>
              <w:tc>
                <w:tcPr>
                  <w:tcW w:w="1836" w:type="dxa"/>
                  <w:tcBorders>
                    <w:top w:val="single" w:sz="4" w:space="0" w:color="000000"/>
                    <w:left w:val="single" w:sz="4" w:space="0" w:color="000000"/>
                    <w:bottom w:val="single" w:sz="4" w:space="0" w:color="000000"/>
                    <w:right w:val="single" w:sz="4" w:space="0" w:color="000000"/>
                  </w:tcBorders>
                </w:tcPr>
                <w:p w:rsidR="000347F9" w:rsidRDefault="000347F9" w:rsidP="000347F9">
                  <w:pPr>
                    <w:pStyle w:val="TableParagraph"/>
                    <w:kinsoku w:val="0"/>
                    <w:overflowPunct w:val="0"/>
                    <w:spacing w:before="30"/>
                    <w:ind w:left="455"/>
                    <w:rPr>
                      <w:b/>
                      <w:bCs/>
                    </w:rPr>
                  </w:pPr>
                  <w:r>
                    <w:rPr>
                      <w:b/>
                      <w:bCs/>
                    </w:rPr>
                    <w:t>Date</w:t>
                  </w:r>
                </w:p>
              </w:tc>
              <w:tc>
                <w:tcPr>
                  <w:tcW w:w="3092" w:type="dxa"/>
                  <w:tcBorders>
                    <w:top w:val="single" w:sz="4" w:space="0" w:color="000000"/>
                    <w:left w:val="single" w:sz="4" w:space="0" w:color="000000"/>
                    <w:bottom w:val="single" w:sz="4" w:space="0" w:color="000000"/>
                    <w:right w:val="single" w:sz="4" w:space="0" w:color="000000"/>
                  </w:tcBorders>
                </w:tcPr>
                <w:p w:rsidR="000347F9" w:rsidRDefault="000347F9" w:rsidP="000347F9">
                  <w:pPr>
                    <w:pStyle w:val="TableParagraph"/>
                    <w:kinsoku w:val="0"/>
                    <w:overflowPunct w:val="0"/>
                    <w:spacing w:line="270" w:lineRule="exact"/>
                    <w:ind w:left="981"/>
                    <w:rPr>
                      <w:b/>
                      <w:bCs/>
                    </w:rPr>
                  </w:pPr>
                  <w:r>
                    <w:rPr>
                      <w:b/>
                      <w:bCs/>
                    </w:rPr>
                    <w:t>Topic</w:t>
                  </w:r>
                </w:p>
              </w:tc>
              <w:tc>
                <w:tcPr>
                  <w:tcW w:w="2282" w:type="dxa"/>
                  <w:tcBorders>
                    <w:top w:val="single" w:sz="4" w:space="0" w:color="000000"/>
                    <w:left w:val="single" w:sz="4" w:space="0" w:color="000000"/>
                    <w:bottom w:val="single" w:sz="4" w:space="0" w:color="000000"/>
                    <w:right w:val="single" w:sz="4" w:space="0" w:color="000000"/>
                  </w:tcBorders>
                </w:tcPr>
                <w:p w:rsidR="000347F9" w:rsidRDefault="000347F9" w:rsidP="000347F9">
                  <w:pPr>
                    <w:pStyle w:val="TableParagraph"/>
                    <w:kinsoku w:val="0"/>
                    <w:overflowPunct w:val="0"/>
                    <w:spacing w:before="30"/>
                    <w:ind w:left="59"/>
                    <w:rPr>
                      <w:b/>
                      <w:bCs/>
                    </w:rPr>
                  </w:pPr>
                  <w:r>
                    <w:rPr>
                      <w:b/>
                      <w:bCs/>
                    </w:rPr>
                    <w:t>Assignment</w:t>
                  </w:r>
                </w:p>
              </w:tc>
              <w:tc>
                <w:tcPr>
                  <w:tcW w:w="1408" w:type="dxa"/>
                  <w:tcBorders>
                    <w:top w:val="single" w:sz="4" w:space="0" w:color="000000"/>
                    <w:left w:val="single" w:sz="4" w:space="0" w:color="000000"/>
                    <w:bottom w:val="single" w:sz="4" w:space="0" w:color="000000"/>
                    <w:right w:val="single" w:sz="4" w:space="0" w:color="000000"/>
                  </w:tcBorders>
                </w:tcPr>
                <w:p w:rsidR="000347F9" w:rsidRDefault="000347F9" w:rsidP="000347F9">
                  <w:pPr>
                    <w:pStyle w:val="TableParagraph"/>
                    <w:kinsoku w:val="0"/>
                    <w:overflowPunct w:val="0"/>
                    <w:spacing w:before="30"/>
                    <w:ind w:left="59"/>
                    <w:rPr>
                      <w:b/>
                      <w:bCs/>
                    </w:rPr>
                  </w:pPr>
                  <w:r>
                    <w:rPr>
                      <w:b/>
                      <w:bCs/>
                    </w:rPr>
                    <w:t>Due Date</w:t>
                  </w:r>
                </w:p>
              </w:tc>
            </w:tr>
            <w:tr w:rsidR="009A59DE" w:rsidTr="00130ED5">
              <w:trPr>
                <w:trHeight w:val="728"/>
              </w:trPr>
              <w:tc>
                <w:tcPr>
                  <w:tcW w:w="1836" w:type="dxa"/>
                  <w:tcBorders>
                    <w:top w:val="single" w:sz="4" w:space="0" w:color="000000"/>
                    <w:left w:val="single" w:sz="4" w:space="0" w:color="000000"/>
                    <w:bottom w:val="single" w:sz="4" w:space="0" w:color="000000"/>
                    <w:right w:val="single" w:sz="4" w:space="0" w:color="000000"/>
                  </w:tcBorders>
                </w:tcPr>
                <w:p w:rsidR="000347F9" w:rsidRDefault="000347F9" w:rsidP="000347F9">
                  <w:pPr>
                    <w:pStyle w:val="TableParagraph"/>
                    <w:kinsoku w:val="0"/>
                    <w:overflowPunct w:val="0"/>
                    <w:spacing w:line="261" w:lineRule="exact"/>
                    <w:ind w:left="-1"/>
                  </w:pPr>
                  <w:r>
                    <w:t>Week 1</w:t>
                  </w:r>
                </w:p>
                <w:p w:rsidR="000347F9" w:rsidRDefault="00710D1F" w:rsidP="00755651">
                  <w:pPr>
                    <w:pStyle w:val="TableParagraph"/>
                    <w:kinsoku w:val="0"/>
                    <w:overflowPunct w:val="0"/>
                    <w:spacing w:line="271" w:lineRule="exact"/>
                    <w:ind w:left="-1"/>
                  </w:pPr>
                  <w:r>
                    <w:t>January</w:t>
                  </w:r>
                  <w:r w:rsidR="00E65F11">
                    <w:t xml:space="preserve"> </w:t>
                  </w:r>
                  <w:r>
                    <w:t>11</w:t>
                  </w:r>
                  <w:r w:rsidR="00E65F11">
                    <w:t>-</w:t>
                  </w:r>
                  <w:r>
                    <w:t>16</w:t>
                  </w:r>
                  <w:r w:rsidR="00E65F11">
                    <w:t xml:space="preserve"> </w:t>
                  </w:r>
                </w:p>
              </w:tc>
              <w:tc>
                <w:tcPr>
                  <w:tcW w:w="3092" w:type="dxa"/>
                  <w:tcBorders>
                    <w:top w:val="single" w:sz="4" w:space="0" w:color="000000"/>
                    <w:left w:val="single" w:sz="4" w:space="0" w:color="000000"/>
                    <w:bottom w:val="single" w:sz="4" w:space="0" w:color="000000"/>
                    <w:right w:val="single" w:sz="4" w:space="0" w:color="000000"/>
                  </w:tcBorders>
                </w:tcPr>
                <w:p w:rsidR="000347F9" w:rsidRDefault="0028104B" w:rsidP="00937DD1">
                  <w:pPr>
                    <w:pStyle w:val="TableParagraph"/>
                    <w:kinsoku w:val="0"/>
                    <w:overflowPunct w:val="0"/>
                    <w:spacing w:line="264" w:lineRule="exact"/>
                    <w:rPr>
                      <w:bCs/>
                    </w:rPr>
                  </w:pPr>
                  <w:r w:rsidRPr="0028104B">
                    <w:rPr>
                      <w:bCs/>
                    </w:rPr>
                    <w:t>Overview of Course</w:t>
                  </w:r>
                  <w:r w:rsidR="00710D1F">
                    <w:rPr>
                      <w:bCs/>
                    </w:rPr>
                    <w:t xml:space="preserve"> </w:t>
                  </w:r>
                </w:p>
                <w:p w:rsidR="00710D1F" w:rsidRPr="00937DD1" w:rsidRDefault="00710D1F" w:rsidP="00937DD1">
                  <w:pPr>
                    <w:pStyle w:val="TableParagraph"/>
                    <w:kinsoku w:val="0"/>
                    <w:overflowPunct w:val="0"/>
                    <w:spacing w:line="264" w:lineRule="exact"/>
                    <w:rPr>
                      <w:bCs/>
                    </w:rPr>
                  </w:pPr>
                </w:p>
              </w:tc>
              <w:tc>
                <w:tcPr>
                  <w:tcW w:w="2282" w:type="dxa"/>
                  <w:tcBorders>
                    <w:top w:val="single" w:sz="4" w:space="0" w:color="000000"/>
                    <w:left w:val="single" w:sz="4" w:space="0" w:color="000000"/>
                    <w:bottom w:val="single" w:sz="4" w:space="0" w:color="000000"/>
                    <w:right w:val="single" w:sz="4" w:space="0" w:color="000000"/>
                  </w:tcBorders>
                </w:tcPr>
                <w:p w:rsidR="000347F9" w:rsidRDefault="000347F9" w:rsidP="000347F9">
                  <w:pPr>
                    <w:pStyle w:val="TableParagraph"/>
                    <w:kinsoku w:val="0"/>
                    <w:overflowPunct w:val="0"/>
                    <w:spacing w:line="274" w:lineRule="exact"/>
                    <w:rPr>
                      <w:b/>
                      <w:bCs/>
                    </w:rPr>
                  </w:pPr>
                </w:p>
              </w:tc>
              <w:tc>
                <w:tcPr>
                  <w:tcW w:w="1408" w:type="dxa"/>
                  <w:tcBorders>
                    <w:top w:val="single" w:sz="4" w:space="0" w:color="000000"/>
                    <w:left w:val="single" w:sz="4" w:space="0" w:color="000000"/>
                    <w:bottom w:val="single" w:sz="4" w:space="0" w:color="000000"/>
                    <w:right w:val="single" w:sz="4" w:space="0" w:color="000000"/>
                  </w:tcBorders>
                </w:tcPr>
                <w:p w:rsidR="000347F9" w:rsidRDefault="000347F9" w:rsidP="000347F9">
                  <w:pPr>
                    <w:pStyle w:val="TableParagraph"/>
                    <w:kinsoku w:val="0"/>
                    <w:overflowPunct w:val="0"/>
                    <w:spacing w:line="270" w:lineRule="exact"/>
                    <w:rPr>
                      <w:b/>
                      <w:bCs/>
                    </w:rPr>
                  </w:pPr>
                </w:p>
              </w:tc>
            </w:tr>
            <w:tr w:rsidR="00755651" w:rsidTr="00130ED5">
              <w:trPr>
                <w:trHeight w:val="728"/>
              </w:trPr>
              <w:tc>
                <w:tcPr>
                  <w:tcW w:w="1836" w:type="dxa"/>
                  <w:tcBorders>
                    <w:top w:val="single" w:sz="4" w:space="0" w:color="000000"/>
                    <w:left w:val="single" w:sz="4" w:space="0" w:color="000000"/>
                    <w:bottom w:val="single" w:sz="4" w:space="0" w:color="000000"/>
                    <w:right w:val="single" w:sz="4" w:space="0" w:color="000000"/>
                  </w:tcBorders>
                </w:tcPr>
                <w:p w:rsidR="00755651" w:rsidRDefault="00BB6EE8" w:rsidP="000347F9">
                  <w:pPr>
                    <w:pStyle w:val="TableParagraph"/>
                    <w:kinsoku w:val="0"/>
                    <w:overflowPunct w:val="0"/>
                    <w:spacing w:line="261" w:lineRule="exact"/>
                    <w:ind w:left="-1"/>
                  </w:pPr>
                  <w:r>
                    <w:t>Week 2</w:t>
                  </w:r>
                </w:p>
                <w:p w:rsidR="00BB6EE8" w:rsidRDefault="00BB6EE8" w:rsidP="00BB6EE8">
                  <w:pPr>
                    <w:pStyle w:val="TableParagraph"/>
                    <w:kinsoku w:val="0"/>
                    <w:overflowPunct w:val="0"/>
                    <w:spacing w:line="261" w:lineRule="exact"/>
                    <w:ind w:left="-1"/>
                  </w:pPr>
                  <w:r>
                    <w:t>January 17</w:t>
                  </w:r>
                  <w:r w:rsidR="00FE2F94">
                    <w:t>-</w:t>
                  </w:r>
                  <w:r>
                    <w:t xml:space="preserve"> January 23</w:t>
                  </w:r>
                </w:p>
              </w:tc>
              <w:tc>
                <w:tcPr>
                  <w:tcW w:w="3092" w:type="dxa"/>
                  <w:tcBorders>
                    <w:top w:val="single" w:sz="4" w:space="0" w:color="000000"/>
                    <w:left w:val="single" w:sz="4" w:space="0" w:color="000000"/>
                    <w:bottom w:val="single" w:sz="4" w:space="0" w:color="000000"/>
                    <w:right w:val="single" w:sz="4" w:space="0" w:color="000000"/>
                  </w:tcBorders>
                </w:tcPr>
                <w:p w:rsidR="00755651" w:rsidRPr="0028104B" w:rsidRDefault="00BB6EE8" w:rsidP="00937DD1">
                  <w:pPr>
                    <w:pStyle w:val="TableParagraph"/>
                    <w:kinsoku w:val="0"/>
                    <w:overflowPunct w:val="0"/>
                    <w:spacing w:line="264" w:lineRule="exact"/>
                    <w:rPr>
                      <w:bCs/>
                    </w:rPr>
                  </w:pPr>
                  <w:r>
                    <w:rPr>
                      <w:bCs/>
                    </w:rPr>
                    <w:t>Martin Luther K</w:t>
                  </w:r>
                  <w:r w:rsidR="00E95EBA">
                    <w:rPr>
                      <w:bCs/>
                    </w:rPr>
                    <w:t>ing</w:t>
                  </w:r>
                  <w:r>
                    <w:rPr>
                      <w:bCs/>
                    </w:rPr>
                    <w:t xml:space="preserve"> Holiday</w:t>
                  </w:r>
                </w:p>
              </w:tc>
              <w:tc>
                <w:tcPr>
                  <w:tcW w:w="2282" w:type="dxa"/>
                  <w:tcBorders>
                    <w:top w:val="single" w:sz="4" w:space="0" w:color="000000"/>
                    <w:left w:val="single" w:sz="4" w:space="0" w:color="000000"/>
                    <w:bottom w:val="single" w:sz="4" w:space="0" w:color="000000"/>
                    <w:right w:val="single" w:sz="4" w:space="0" w:color="000000"/>
                  </w:tcBorders>
                </w:tcPr>
                <w:p w:rsidR="00755651" w:rsidRPr="00E95EBA" w:rsidRDefault="00E95EBA" w:rsidP="000347F9">
                  <w:pPr>
                    <w:pStyle w:val="TableParagraph"/>
                    <w:kinsoku w:val="0"/>
                    <w:overflowPunct w:val="0"/>
                    <w:spacing w:line="274" w:lineRule="exact"/>
                  </w:pPr>
                  <w:r>
                    <w:t>No Class</w:t>
                  </w:r>
                </w:p>
              </w:tc>
              <w:tc>
                <w:tcPr>
                  <w:tcW w:w="1408" w:type="dxa"/>
                  <w:tcBorders>
                    <w:top w:val="single" w:sz="4" w:space="0" w:color="000000"/>
                    <w:left w:val="single" w:sz="4" w:space="0" w:color="000000"/>
                    <w:bottom w:val="single" w:sz="4" w:space="0" w:color="000000"/>
                    <w:right w:val="single" w:sz="4" w:space="0" w:color="000000"/>
                  </w:tcBorders>
                </w:tcPr>
                <w:p w:rsidR="00755651" w:rsidRDefault="00755651" w:rsidP="000347F9">
                  <w:pPr>
                    <w:pStyle w:val="TableParagraph"/>
                    <w:kinsoku w:val="0"/>
                    <w:overflowPunct w:val="0"/>
                    <w:spacing w:line="270" w:lineRule="exact"/>
                    <w:rPr>
                      <w:b/>
                      <w:bCs/>
                    </w:rPr>
                  </w:pPr>
                </w:p>
              </w:tc>
            </w:tr>
            <w:tr w:rsidR="005C3E8F" w:rsidTr="00130ED5">
              <w:trPr>
                <w:trHeight w:val="989"/>
              </w:trPr>
              <w:tc>
                <w:tcPr>
                  <w:tcW w:w="1836" w:type="dxa"/>
                  <w:tcBorders>
                    <w:top w:val="single" w:sz="4" w:space="0" w:color="000000"/>
                    <w:left w:val="single" w:sz="4" w:space="0" w:color="000000"/>
                    <w:bottom w:val="single" w:sz="4" w:space="0" w:color="000000"/>
                    <w:right w:val="single" w:sz="4" w:space="0" w:color="000000"/>
                  </w:tcBorders>
                </w:tcPr>
                <w:p w:rsidR="005C3E8F" w:rsidRDefault="005C3E8F" w:rsidP="000347F9">
                  <w:pPr>
                    <w:pStyle w:val="TableParagraph"/>
                    <w:kinsoku w:val="0"/>
                    <w:overflowPunct w:val="0"/>
                    <w:spacing w:line="261" w:lineRule="exact"/>
                    <w:ind w:left="-1"/>
                  </w:pPr>
                  <w:r>
                    <w:t xml:space="preserve">Week </w:t>
                  </w:r>
                  <w:r w:rsidR="00E95EBA">
                    <w:t>3</w:t>
                  </w:r>
                </w:p>
                <w:p w:rsidR="005C3E8F" w:rsidRDefault="00710D1F" w:rsidP="00710D1F">
                  <w:pPr>
                    <w:pStyle w:val="TableParagraph"/>
                    <w:kinsoku w:val="0"/>
                    <w:overflowPunct w:val="0"/>
                    <w:spacing w:line="261" w:lineRule="exact"/>
                  </w:pPr>
                  <w:r>
                    <w:t>January 24-30</w:t>
                  </w:r>
                </w:p>
              </w:tc>
              <w:tc>
                <w:tcPr>
                  <w:tcW w:w="3092" w:type="dxa"/>
                  <w:tcBorders>
                    <w:top w:val="single" w:sz="4" w:space="0" w:color="000000"/>
                    <w:left w:val="single" w:sz="4" w:space="0" w:color="000000"/>
                    <w:bottom w:val="single" w:sz="4" w:space="0" w:color="000000"/>
                    <w:right w:val="single" w:sz="4" w:space="0" w:color="000000"/>
                  </w:tcBorders>
                </w:tcPr>
                <w:p w:rsidR="004F792E" w:rsidRDefault="00545AE3" w:rsidP="007A67ED">
                  <w:pPr>
                    <w:pStyle w:val="TableParagraph"/>
                    <w:kinsoku w:val="0"/>
                    <w:overflowPunct w:val="0"/>
                    <w:spacing w:line="264" w:lineRule="exact"/>
                  </w:pPr>
                  <w:r>
                    <w:t xml:space="preserve">Chapter 1: </w:t>
                  </w:r>
                  <w:r w:rsidR="00B82FF8">
                    <w:t>Introduction to Data</w:t>
                  </w:r>
                </w:p>
              </w:tc>
              <w:tc>
                <w:tcPr>
                  <w:tcW w:w="2282" w:type="dxa"/>
                  <w:tcBorders>
                    <w:top w:val="single" w:sz="4" w:space="0" w:color="000000"/>
                    <w:left w:val="single" w:sz="4" w:space="0" w:color="000000"/>
                    <w:bottom w:val="single" w:sz="4" w:space="0" w:color="000000"/>
                    <w:right w:val="single" w:sz="4" w:space="0" w:color="000000"/>
                  </w:tcBorders>
                </w:tcPr>
                <w:p w:rsidR="005C3E8F" w:rsidRDefault="00C21E6C" w:rsidP="008F589E">
                  <w:pPr>
                    <w:pStyle w:val="TableParagraph"/>
                    <w:kinsoku w:val="0"/>
                    <w:overflowPunct w:val="0"/>
                    <w:spacing w:line="268" w:lineRule="exact"/>
                    <w:rPr>
                      <w:bCs/>
                    </w:rPr>
                  </w:pPr>
                  <w:r>
                    <w:rPr>
                      <w:bCs/>
                    </w:rPr>
                    <w:t xml:space="preserve">Homework 1.1 – 1.4 </w:t>
                  </w:r>
                </w:p>
                <w:p w:rsidR="00C21E6C" w:rsidRPr="008F589E" w:rsidRDefault="00C21E6C" w:rsidP="008F589E">
                  <w:pPr>
                    <w:pStyle w:val="TableParagraph"/>
                    <w:kinsoku w:val="0"/>
                    <w:overflowPunct w:val="0"/>
                    <w:spacing w:line="268" w:lineRule="exact"/>
                    <w:rPr>
                      <w:bCs/>
                    </w:rPr>
                  </w:pPr>
                  <w:r>
                    <w:rPr>
                      <w:bCs/>
                    </w:rPr>
                    <w:t>Chapter 1 Quiz</w:t>
                  </w:r>
                </w:p>
              </w:tc>
              <w:tc>
                <w:tcPr>
                  <w:tcW w:w="1408" w:type="dxa"/>
                  <w:tcBorders>
                    <w:top w:val="single" w:sz="4" w:space="0" w:color="000000"/>
                    <w:left w:val="single" w:sz="4" w:space="0" w:color="000000"/>
                    <w:bottom w:val="single" w:sz="4" w:space="0" w:color="000000"/>
                    <w:right w:val="single" w:sz="4" w:space="0" w:color="000000"/>
                  </w:tcBorders>
                </w:tcPr>
                <w:p w:rsidR="005C3E8F" w:rsidRPr="000036DF" w:rsidRDefault="00710D1F" w:rsidP="000347F9">
                  <w:pPr>
                    <w:pStyle w:val="TableParagraph"/>
                    <w:kinsoku w:val="0"/>
                    <w:overflowPunct w:val="0"/>
                    <w:spacing w:line="270" w:lineRule="exact"/>
                  </w:pPr>
                  <w:r>
                    <w:t>January 31</w:t>
                  </w:r>
                  <w:r w:rsidR="00140969">
                    <w:t>, 11:59 p.m.</w:t>
                  </w:r>
                </w:p>
              </w:tc>
            </w:tr>
            <w:tr w:rsidR="009A59DE" w:rsidTr="00130ED5">
              <w:trPr>
                <w:trHeight w:val="1241"/>
              </w:trPr>
              <w:tc>
                <w:tcPr>
                  <w:tcW w:w="1836" w:type="dxa"/>
                  <w:tcBorders>
                    <w:top w:val="single" w:sz="4" w:space="0" w:color="000000"/>
                    <w:left w:val="single" w:sz="4" w:space="0" w:color="000000"/>
                    <w:bottom w:val="single" w:sz="4" w:space="0" w:color="000000"/>
                    <w:right w:val="single" w:sz="4" w:space="0" w:color="000000"/>
                  </w:tcBorders>
                </w:tcPr>
                <w:p w:rsidR="000347F9" w:rsidRDefault="000347F9" w:rsidP="0028104B">
                  <w:pPr>
                    <w:pStyle w:val="TableParagraph"/>
                    <w:kinsoku w:val="0"/>
                    <w:overflowPunct w:val="0"/>
                    <w:spacing w:line="261" w:lineRule="exact"/>
                    <w:ind w:left="-1" w:right="494"/>
                  </w:pPr>
                  <w:r>
                    <w:t xml:space="preserve">Week </w:t>
                  </w:r>
                  <w:r w:rsidR="00710D1F">
                    <w:t>4</w:t>
                  </w:r>
                </w:p>
                <w:p w:rsidR="000347F9" w:rsidRDefault="00710D1F" w:rsidP="0028104B">
                  <w:pPr>
                    <w:pStyle w:val="TableParagraph"/>
                    <w:kinsoku w:val="0"/>
                    <w:overflowPunct w:val="0"/>
                    <w:spacing w:line="266" w:lineRule="exact"/>
                    <w:ind w:right="431"/>
                  </w:pPr>
                  <w:r>
                    <w:t>January 31</w:t>
                  </w:r>
                  <w:r w:rsidR="00FE2F94">
                    <w:t>- February 6</w:t>
                  </w:r>
                </w:p>
              </w:tc>
              <w:tc>
                <w:tcPr>
                  <w:tcW w:w="3092" w:type="dxa"/>
                  <w:tcBorders>
                    <w:top w:val="single" w:sz="4" w:space="0" w:color="000000"/>
                    <w:left w:val="single" w:sz="4" w:space="0" w:color="000000"/>
                    <w:bottom w:val="single" w:sz="4" w:space="0" w:color="000000"/>
                    <w:right w:val="single" w:sz="4" w:space="0" w:color="000000"/>
                  </w:tcBorders>
                </w:tcPr>
                <w:p w:rsidR="000347F9" w:rsidRPr="00480569" w:rsidRDefault="00480569" w:rsidP="0028104B">
                  <w:pPr>
                    <w:pStyle w:val="TableParagraph"/>
                    <w:kinsoku w:val="0"/>
                    <w:overflowPunct w:val="0"/>
                    <w:spacing w:before="3"/>
                    <w:ind w:right="255"/>
                  </w:pPr>
                  <w:r>
                    <w:t xml:space="preserve">Chapter 2: </w:t>
                  </w:r>
                  <w:r w:rsidR="00140969">
                    <w:t>Picturing Variation with Graphs</w:t>
                  </w:r>
                </w:p>
              </w:tc>
              <w:tc>
                <w:tcPr>
                  <w:tcW w:w="2282" w:type="dxa"/>
                  <w:tcBorders>
                    <w:top w:val="single" w:sz="4" w:space="0" w:color="000000"/>
                    <w:left w:val="single" w:sz="4" w:space="0" w:color="000000"/>
                    <w:bottom w:val="single" w:sz="4" w:space="0" w:color="000000"/>
                    <w:right w:val="single" w:sz="4" w:space="0" w:color="000000"/>
                  </w:tcBorders>
                </w:tcPr>
                <w:p w:rsidR="00234E32" w:rsidRDefault="00E542EA" w:rsidP="00B06F43">
                  <w:pPr>
                    <w:pStyle w:val="TableParagraph"/>
                    <w:kinsoku w:val="0"/>
                    <w:overflowPunct w:val="0"/>
                    <w:spacing w:line="270" w:lineRule="exact"/>
                    <w:rPr>
                      <w:bCs/>
                    </w:rPr>
                  </w:pPr>
                  <w:r>
                    <w:rPr>
                      <w:bCs/>
                    </w:rPr>
                    <w:t>Homework 2.1 – 2.5</w:t>
                  </w:r>
                </w:p>
                <w:p w:rsidR="00E542EA" w:rsidRPr="00B06F43" w:rsidRDefault="00E542EA" w:rsidP="00B06F43">
                  <w:pPr>
                    <w:pStyle w:val="TableParagraph"/>
                    <w:kinsoku w:val="0"/>
                    <w:overflowPunct w:val="0"/>
                    <w:spacing w:line="270" w:lineRule="exact"/>
                    <w:rPr>
                      <w:bCs/>
                    </w:rPr>
                  </w:pPr>
                  <w:r>
                    <w:rPr>
                      <w:bCs/>
                    </w:rPr>
                    <w:t>Chapter 2 Quiz</w:t>
                  </w:r>
                </w:p>
              </w:tc>
              <w:tc>
                <w:tcPr>
                  <w:tcW w:w="1408" w:type="dxa"/>
                  <w:tcBorders>
                    <w:top w:val="single" w:sz="4" w:space="0" w:color="000000"/>
                    <w:left w:val="single" w:sz="4" w:space="0" w:color="000000"/>
                    <w:bottom w:val="single" w:sz="4" w:space="0" w:color="000000"/>
                    <w:right w:val="single" w:sz="4" w:space="0" w:color="000000"/>
                  </w:tcBorders>
                </w:tcPr>
                <w:p w:rsidR="000347F9" w:rsidRDefault="00FE2F94" w:rsidP="000347F9">
                  <w:pPr>
                    <w:pStyle w:val="TableParagraph"/>
                    <w:kinsoku w:val="0"/>
                    <w:overflowPunct w:val="0"/>
                    <w:spacing w:line="273" w:lineRule="exact"/>
                    <w:ind w:left="-1"/>
                  </w:pPr>
                  <w:r>
                    <w:t>February 7</w:t>
                  </w:r>
                  <w:r w:rsidR="00E542EA">
                    <w:t>, 11:59 p.m.</w:t>
                  </w:r>
                </w:p>
                <w:p w:rsidR="00234E32" w:rsidRPr="00234E32" w:rsidRDefault="00234E32" w:rsidP="00234E32"/>
              </w:tc>
            </w:tr>
            <w:tr w:rsidR="009A59DE" w:rsidTr="00130ED5">
              <w:trPr>
                <w:trHeight w:val="940"/>
              </w:trPr>
              <w:tc>
                <w:tcPr>
                  <w:tcW w:w="1836" w:type="dxa"/>
                  <w:tcBorders>
                    <w:top w:val="single" w:sz="4" w:space="0" w:color="000000"/>
                    <w:left w:val="single" w:sz="4" w:space="0" w:color="000000"/>
                    <w:bottom w:val="single" w:sz="4" w:space="0" w:color="000000"/>
                    <w:right w:val="single" w:sz="4" w:space="0" w:color="000000"/>
                  </w:tcBorders>
                </w:tcPr>
                <w:p w:rsidR="000347F9" w:rsidRDefault="000347F9" w:rsidP="000347F9">
                  <w:pPr>
                    <w:pStyle w:val="TableParagraph"/>
                    <w:kinsoku w:val="0"/>
                    <w:overflowPunct w:val="0"/>
                    <w:spacing w:line="261" w:lineRule="exact"/>
                    <w:ind w:left="-1"/>
                  </w:pPr>
                  <w:r>
                    <w:t xml:space="preserve">Week </w:t>
                  </w:r>
                  <w:r w:rsidR="00FE2F94">
                    <w:t>5</w:t>
                  </w:r>
                  <w:r>
                    <w:t xml:space="preserve"> </w:t>
                  </w:r>
                </w:p>
                <w:p w:rsidR="000347F9" w:rsidRDefault="00FE2F94" w:rsidP="005C3E8F">
                  <w:pPr>
                    <w:pStyle w:val="TableParagraph"/>
                    <w:kinsoku w:val="0"/>
                    <w:overflowPunct w:val="0"/>
                    <w:spacing w:line="268" w:lineRule="exact"/>
                    <w:ind w:left="-1"/>
                  </w:pPr>
                  <w:r>
                    <w:t>February 7-13</w:t>
                  </w:r>
                </w:p>
              </w:tc>
              <w:tc>
                <w:tcPr>
                  <w:tcW w:w="3092" w:type="dxa"/>
                  <w:tcBorders>
                    <w:top w:val="single" w:sz="4" w:space="0" w:color="000000"/>
                    <w:left w:val="single" w:sz="4" w:space="0" w:color="000000"/>
                    <w:bottom w:val="single" w:sz="4" w:space="0" w:color="000000"/>
                    <w:right w:val="single" w:sz="4" w:space="0" w:color="000000"/>
                  </w:tcBorders>
                </w:tcPr>
                <w:p w:rsidR="00937DD1" w:rsidRPr="00480569" w:rsidRDefault="00480569" w:rsidP="00937DD1">
                  <w:pPr>
                    <w:pStyle w:val="TableParagraph"/>
                    <w:kinsoku w:val="0"/>
                    <w:overflowPunct w:val="0"/>
                    <w:rPr>
                      <w:bCs/>
                    </w:rPr>
                  </w:pPr>
                  <w:r>
                    <w:rPr>
                      <w:bCs/>
                    </w:rPr>
                    <w:t xml:space="preserve">Chapter 3: </w:t>
                  </w:r>
                  <w:r w:rsidR="00E542EA">
                    <w:rPr>
                      <w:bCs/>
                    </w:rPr>
                    <w:t>Numerical Summaries of Center and Variation</w:t>
                  </w:r>
                </w:p>
                <w:p w:rsidR="00937DD1" w:rsidRDefault="00937DD1" w:rsidP="004F792E">
                  <w:pPr>
                    <w:pStyle w:val="TableParagraph"/>
                    <w:kinsoku w:val="0"/>
                    <w:overflowPunct w:val="0"/>
                  </w:pPr>
                </w:p>
              </w:tc>
              <w:tc>
                <w:tcPr>
                  <w:tcW w:w="2282" w:type="dxa"/>
                  <w:tcBorders>
                    <w:top w:val="single" w:sz="4" w:space="0" w:color="000000"/>
                    <w:left w:val="single" w:sz="4" w:space="0" w:color="000000"/>
                    <w:bottom w:val="single" w:sz="4" w:space="0" w:color="000000"/>
                    <w:right w:val="single" w:sz="4" w:space="0" w:color="000000"/>
                  </w:tcBorders>
                </w:tcPr>
                <w:p w:rsidR="00234E32" w:rsidRDefault="00874645" w:rsidP="000347F9">
                  <w:pPr>
                    <w:pStyle w:val="TableParagraph"/>
                    <w:kinsoku w:val="0"/>
                    <w:overflowPunct w:val="0"/>
                  </w:pPr>
                  <w:r>
                    <w:t>Homework 3.1 – 3.5</w:t>
                  </w:r>
                </w:p>
                <w:p w:rsidR="00874645" w:rsidRDefault="00874645" w:rsidP="000347F9">
                  <w:pPr>
                    <w:pStyle w:val="TableParagraph"/>
                    <w:kinsoku w:val="0"/>
                    <w:overflowPunct w:val="0"/>
                  </w:pPr>
                  <w:r>
                    <w:t>Chapter 3 Quiz</w:t>
                  </w:r>
                </w:p>
              </w:tc>
              <w:tc>
                <w:tcPr>
                  <w:tcW w:w="1408" w:type="dxa"/>
                  <w:tcBorders>
                    <w:top w:val="single" w:sz="4" w:space="0" w:color="000000"/>
                    <w:left w:val="single" w:sz="4" w:space="0" w:color="000000"/>
                    <w:bottom w:val="single" w:sz="4" w:space="0" w:color="000000"/>
                    <w:right w:val="single" w:sz="4" w:space="0" w:color="000000"/>
                  </w:tcBorders>
                </w:tcPr>
                <w:p w:rsidR="000347F9" w:rsidRPr="00234E32" w:rsidRDefault="00FE2F94" w:rsidP="000347F9">
                  <w:pPr>
                    <w:pStyle w:val="TableParagraph"/>
                    <w:kinsoku w:val="0"/>
                    <w:overflowPunct w:val="0"/>
                    <w:spacing w:line="273" w:lineRule="exact"/>
                    <w:ind w:left="-1"/>
                  </w:pPr>
                  <w:r>
                    <w:t>February 14</w:t>
                  </w:r>
                  <w:r w:rsidR="00874645">
                    <w:t>, 11:59 p.m.</w:t>
                  </w:r>
                </w:p>
              </w:tc>
            </w:tr>
            <w:tr w:rsidR="005C3E8F" w:rsidTr="00130ED5">
              <w:trPr>
                <w:trHeight w:val="940"/>
              </w:trPr>
              <w:tc>
                <w:tcPr>
                  <w:tcW w:w="1836" w:type="dxa"/>
                  <w:tcBorders>
                    <w:top w:val="single" w:sz="4" w:space="0" w:color="000000"/>
                    <w:left w:val="single" w:sz="4" w:space="0" w:color="000000"/>
                    <w:bottom w:val="single" w:sz="4" w:space="0" w:color="000000"/>
                    <w:right w:val="single" w:sz="4" w:space="0" w:color="000000"/>
                  </w:tcBorders>
                </w:tcPr>
                <w:p w:rsidR="005C3E8F" w:rsidRDefault="005C3E8F" w:rsidP="000347F9">
                  <w:pPr>
                    <w:pStyle w:val="TableParagraph"/>
                    <w:kinsoku w:val="0"/>
                    <w:overflowPunct w:val="0"/>
                    <w:spacing w:line="261" w:lineRule="exact"/>
                    <w:ind w:left="-1"/>
                  </w:pPr>
                  <w:r>
                    <w:t xml:space="preserve">Week </w:t>
                  </w:r>
                  <w:r w:rsidR="002B60D9">
                    <w:t>6</w:t>
                  </w:r>
                </w:p>
                <w:p w:rsidR="005C3E8F" w:rsidRDefault="002B60D9" w:rsidP="000347F9">
                  <w:pPr>
                    <w:pStyle w:val="TableParagraph"/>
                    <w:kinsoku w:val="0"/>
                    <w:overflowPunct w:val="0"/>
                    <w:spacing w:line="261" w:lineRule="exact"/>
                    <w:ind w:left="-1"/>
                  </w:pPr>
                  <w:r>
                    <w:t>February 14-20</w:t>
                  </w:r>
                </w:p>
              </w:tc>
              <w:tc>
                <w:tcPr>
                  <w:tcW w:w="3092" w:type="dxa"/>
                  <w:tcBorders>
                    <w:top w:val="single" w:sz="4" w:space="0" w:color="000000"/>
                    <w:left w:val="single" w:sz="4" w:space="0" w:color="000000"/>
                    <w:bottom w:val="single" w:sz="4" w:space="0" w:color="000000"/>
                    <w:right w:val="single" w:sz="4" w:space="0" w:color="000000"/>
                  </w:tcBorders>
                </w:tcPr>
                <w:p w:rsidR="00480569" w:rsidRPr="00480569" w:rsidRDefault="000D79B9" w:rsidP="00937DD1">
                  <w:pPr>
                    <w:pStyle w:val="TableParagraph"/>
                    <w:kinsoku w:val="0"/>
                    <w:overflowPunct w:val="0"/>
                    <w:spacing w:line="268" w:lineRule="exact"/>
                    <w:rPr>
                      <w:bCs/>
                    </w:rPr>
                  </w:pPr>
                  <w:r>
                    <w:rPr>
                      <w:bCs/>
                    </w:rPr>
                    <w:t>Chapter 1 – 3 Exam</w:t>
                  </w:r>
                </w:p>
              </w:tc>
              <w:tc>
                <w:tcPr>
                  <w:tcW w:w="2282" w:type="dxa"/>
                  <w:tcBorders>
                    <w:top w:val="single" w:sz="4" w:space="0" w:color="000000"/>
                    <w:left w:val="single" w:sz="4" w:space="0" w:color="000000"/>
                    <w:bottom w:val="single" w:sz="4" w:space="0" w:color="000000"/>
                    <w:right w:val="single" w:sz="4" w:space="0" w:color="000000"/>
                  </w:tcBorders>
                </w:tcPr>
                <w:p w:rsidR="005C3E8F" w:rsidRDefault="005C3E8F" w:rsidP="000347F9">
                  <w:pPr>
                    <w:pStyle w:val="TableParagraph"/>
                    <w:kinsoku w:val="0"/>
                    <w:overflowPunct w:val="0"/>
                  </w:pPr>
                </w:p>
              </w:tc>
              <w:tc>
                <w:tcPr>
                  <w:tcW w:w="1408" w:type="dxa"/>
                  <w:tcBorders>
                    <w:top w:val="single" w:sz="4" w:space="0" w:color="000000"/>
                    <w:left w:val="single" w:sz="4" w:space="0" w:color="000000"/>
                    <w:bottom w:val="single" w:sz="4" w:space="0" w:color="000000"/>
                    <w:right w:val="single" w:sz="4" w:space="0" w:color="000000"/>
                  </w:tcBorders>
                </w:tcPr>
                <w:p w:rsidR="005C3E8F" w:rsidRPr="00234E32" w:rsidRDefault="002B60D9" w:rsidP="007A67ED">
                  <w:pPr>
                    <w:pStyle w:val="TableParagraph"/>
                    <w:kinsoku w:val="0"/>
                    <w:overflowPunct w:val="0"/>
                    <w:spacing w:line="273" w:lineRule="exact"/>
                    <w:ind w:left="-1"/>
                  </w:pPr>
                  <w:r>
                    <w:t>TBA</w:t>
                  </w:r>
                </w:p>
              </w:tc>
            </w:tr>
            <w:tr w:rsidR="005C3E8F" w:rsidTr="00130ED5">
              <w:trPr>
                <w:trHeight w:val="940"/>
              </w:trPr>
              <w:tc>
                <w:tcPr>
                  <w:tcW w:w="1836" w:type="dxa"/>
                  <w:tcBorders>
                    <w:top w:val="single" w:sz="4" w:space="0" w:color="000000"/>
                    <w:left w:val="single" w:sz="4" w:space="0" w:color="000000"/>
                    <w:bottom w:val="single" w:sz="4" w:space="0" w:color="000000"/>
                    <w:right w:val="single" w:sz="4" w:space="0" w:color="000000"/>
                  </w:tcBorders>
                </w:tcPr>
                <w:p w:rsidR="005C3E8F" w:rsidRDefault="005C3E8F" w:rsidP="000347F9">
                  <w:pPr>
                    <w:pStyle w:val="TableParagraph"/>
                    <w:kinsoku w:val="0"/>
                    <w:overflowPunct w:val="0"/>
                    <w:spacing w:line="261" w:lineRule="exact"/>
                    <w:ind w:left="-1"/>
                  </w:pPr>
                  <w:r>
                    <w:t xml:space="preserve">Week </w:t>
                  </w:r>
                  <w:r w:rsidR="002B60D9">
                    <w:t>7</w:t>
                  </w:r>
                </w:p>
                <w:p w:rsidR="005C3E8F" w:rsidRDefault="002B60D9" w:rsidP="000347F9">
                  <w:pPr>
                    <w:pStyle w:val="TableParagraph"/>
                    <w:kinsoku w:val="0"/>
                    <w:overflowPunct w:val="0"/>
                    <w:spacing w:line="261" w:lineRule="exact"/>
                    <w:ind w:left="-1"/>
                  </w:pPr>
                  <w:r>
                    <w:t>February 21-27</w:t>
                  </w:r>
                </w:p>
              </w:tc>
              <w:tc>
                <w:tcPr>
                  <w:tcW w:w="3092" w:type="dxa"/>
                  <w:tcBorders>
                    <w:top w:val="single" w:sz="4" w:space="0" w:color="000000"/>
                    <w:left w:val="single" w:sz="4" w:space="0" w:color="000000"/>
                    <w:bottom w:val="single" w:sz="4" w:space="0" w:color="000000"/>
                    <w:right w:val="single" w:sz="4" w:space="0" w:color="000000"/>
                  </w:tcBorders>
                </w:tcPr>
                <w:p w:rsidR="005C3E8F" w:rsidRPr="00424773" w:rsidRDefault="009607DA" w:rsidP="00424773">
                  <w:pPr>
                    <w:pStyle w:val="TableParagraph"/>
                    <w:spacing w:line="268" w:lineRule="exact"/>
                    <w:rPr>
                      <w:bCs/>
                    </w:rPr>
                  </w:pPr>
                  <w:r>
                    <w:rPr>
                      <w:bCs/>
                    </w:rPr>
                    <w:t xml:space="preserve">Chapter 4: </w:t>
                  </w:r>
                  <w:r w:rsidR="000D79B9">
                    <w:rPr>
                      <w:bCs/>
                    </w:rPr>
                    <w:t>Regression Analysis: Exploring Associations between Variables</w:t>
                  </w:r>
                </w:p>
              </w:tc>
              <w:tc>
                <w:tcPr>
                  <w:tcW w:w="2282" w:type="dxa"/>
                  <w:tcBorders>
                    <w:top w:val="single" w:sz="4" w:space="0" w:color="000000"/>
                    <w:left w:val="single" w:sz="4" w:space="0" w:color="000000"/>
                    <w:bottom w:val="single" w:sz="4" w:space="0" w:color="000000"/>
                    <w:right w:val="single" w:sz="4" w:space="0" w:color="000000"/>
                  </w:tcBorders>
                </w:tcPr>
                <w:p w:rsidR="00234E32" w:rsidRDefault="000D79B9" w:rsidP="007A67ED">
                  <w:pPr>
                    <w:pStyle w:val="TableParagraph"/>
                    <w:kinsoku w:val="0"/>
                    <w:overflowPunct w:val="0"/>
                  </w:pPr>
                  <w:r>
                    <w:t>Homework 4.1 – 4.4</w:t>
                  </w:r>
                </w:p>
                <w:p w:rsidR="000D79B9" w:rsidRDefault="0089733E" w:rsidP="007A67ED">
                  <w:pPr>
                    <w:pStyle w:val="TableParagraph"/>
                    <w:kinsoku w:val="0"/>
                    <w:overflowPunct w:val="0"/>
                  </w:pPr>
                  <w:r>
                    <w:t>Chapter 4 Quiz</w:t>
                  </w:r>
                </w:p>
              </w:tc>
              <w:tc>
                <w:tcPr>
                  <w:tcW w:w="1408" w:type="dxa"/>
                  <w:tcBorders>
                    <w:top w:val="single" w:sz="4" w:space="0" w:color="000000"/>
                    <w:left w:val="single" w:sz="4" w:space="0" w:color="000000"/>
                    <w:bottom w:val="single" w:sz="4" w:space="0" w:color="000000"/>
                    <w:right w:val="single" w:sz="4" w:space="0" w:color="000000"/>
                  </w:tcBorders>
                </w:tcPr>
                <w:p w:rsidR="005C3E8F" w:rsidRPr="00234E32" w:rsidRDefault="002B60D9" w:rsidP="000347F9">
                  <w:pPr>
                    <w:pStyle w:val="TableParagraph"/>
                    <w:kinsoku w:val="0"/>
                    <w:overflowPunct w:val="0"/>
                    <w:spacing w:line="273" w:lineRule="exact"/>
                    <w:ind w:left="-1"/>
                  </w:pPr>
                  <w:r>
                    <w:t>February 28</w:t>
                  </w:r>
                  <w:r w:rsidR="0089733E">
                    <w:t>, 11:59 p.m.</w:t>
                  </w:r>
                </w:p>
              </w:tc>
            </w:tr>
            <w:tr w:rsidR="005C3E8F" w:rsidTr="00130ED5">
              <w:trPr>
                <w:trHeight w:val="940"/>
              </w:trPr>
              <w:tc>
                <w:tcPr>
                  <w:tcW w:w="1836" w:type="dxa"/>
                  <w:tcBorders>
                    <w:top w:val="single" w:sz="4" w:space="0" w:color="000000"/>
                    <w:left w:val="single" w:sz="4" w:space="0" w:color="000000"/>
                    <w:bottom w:val="single" w:sz="4" w:space="0" w:color="000000"/>
                    <w:right w:val="single" w:sz="4" w:space="0" w:color="000000"/>
                  </w:tcBorders>
                </w:tcPr>
                <w:p w:rsidR="005C3E8F" w:rsidRDefault="005C3E8F" w:rsidP="000347F9">
                  <w:pPr>
                    <w:pStyle w:val="TableParagraph"/>
                    <w:kinsoku w:val="0"/>
                    <w:overflowPunct w:val="0"/>
                    <w:spacing w:line="261" w:lineRule="exact"/>
                    <w:ind w:left="-1"/>
                  </w:pPr>
                  <w:r>
                    <w:t xml:space="preserve">Week </w:t>
                  </w:r>
                  <w:r w:rsidR="002B60D9">
                    <w:t>8</w:t>
                  </w:r>
                </w:p>
                <w:p w:rsidR="005C3E8F" w:rsidRDefault="002B60D9" w:rsidP="005C3E8F">
                  <w:pPr>
                    <w:pStyle w:val="TableParagraph"/>
                    <w:kinsoku w:val="0"/>
                    <w:overflowPunct w:val="0"/>
                    <w:spacing w:line="261" w:lineRule="exact"/>
                    <w:ind w:left="-1"/>
                  </w:pPr>
                  <w:r>
                    <w:t>February 28-March 6</w:t>
                  </w:r>
                </w:p>
              </w:tc>
              <w:tc>
                <w:tcPr>
                  <w:tcW w:w="3092" w:type="dxa"/>
                  <w:tcBorders>
                    <w:top w:val="single" w:sz="4" w:space="0" w:color="000000"/>
                    <w:left w:val="single" w:sz="4" w:space="0" w:color="000000"/>
                    <w:bottom w:val="single" w:sz="4" w:space="0" w:color="000000"/>
                    <w:right w:val="single" w:sz="4" w:space="0" w:color="000000"/>
                  </w:tcBorders>
                </w:tcPr>
                <w:p w:rsidR="005C3E8F" w:rsidRPr="009607DA" w:rsidRDefault="009607DA" w:rsidP="009607DA">
                  <w:pPr>
                    <w:pStyle w:val="TableParagraph"/>
                    <w:spacing w:line="268" w:lineRule="exact"/>
                    <w:rPr>
                      <w:bCs/>
                    </w:rPr>
                  </w:pPr>
                  <w:r>
                    <w:rPr>
                      <w:bCs/>
                    </w:rPr>
                    <w:t xml:space="preserve">Chapter 5: </w:t>
                  </w:r>
                  <w:r w:rsidR="0089733E">
                    <w:rPr>
                      <w:bCs/>
                    </w:rPr>
                    <w:t>Modeling Variation with Probability</w:t>
                  </w:r>
                </w:p>
              </w:tc>
              <w:tc>
                <w:tcPr>
                  <w:tcW w:w="2282" w:type="dxa"/>
                  <w:tcBorders>
                    <w:top w:val="single" w:sz="4" w:space="0" w:color="000000"/>
                    <w:left w:val="single" w:sz="4" w:space="0" w:color="000000"/>
                    <w:bottom w:val="single" w:sz="4" w:space="0" w:color="000000"/>
                    <w:right w:val="single" w:sz="4" w:space="0" w:color="000000"/>
                  </w:tcBorders>
                </w:tcPr>
                <w:p w:rsidR="00D02540" w:rsidRDefault="0089733E" w:rsidP="000347F9">
                  <w:pPr>
                    <w:pStyle w:val="TableParagraph"/>
                    <w:kinsoku w:val="0"/>
                    <w:overflowPunct w:val="0"/>
                    <w:rPr>
                      <w:bCs/>
                    </w:rPr>
                  </w:pPr>
                  <w:r>
                    <w:rPr>
                      <w:bCs/>
                    </w:rPr>
                    <w:t>Homework 5.1 – 5.4</w:t>
                  </w:r>
                </w:p>
                <w:p w:rsidR="0089733E" w:rsidRPr="0089733E" w:rsidRDefault="0089733E" w:rsidP="000347F9">
                  <w:pPr>
                    <w:pStyle w:val="TableParagraph"/>
                    <w:kinsoku w:val="0"/>
                    <w:overflowPunct w:val="0"/>
                    <w:rPr>
                      <w:bCs/>
                    </w:rPr>
                  </w:pPr>
                  <w:r>
                    <w:rPr>
                      <w:bCs/>
                    </w:rPr>
                    <w:t>Chapter 5 Quiz</w:t>
                  </w:r>
                </w:p>
              </w:tc>
              <w:tc>
                <w:tcPr>
                  <w:tcW w:w="1408" w:type="dxa"/>
                  <w:tcBorders>
                    <w:top w:val="single" w:sz="4" w:space="0" w:color="000000"/>
                    <w:left w:val="single" w:sz="4" w:space="0" w:color="000000"/>
                    <w:bottom w:val="single" w:sz="4" w:space="0" w:color="000000"/>
                    <w:right w:val="single" w:sz="4" w:space="0" w:color="000000"/>
                  </w:tcBorders>
                </w:tcPr>
                <w:p w:rsidR="005C3E8F" w:rsidRPr="00D02540" w:rsidRDefault="002B60D9" w:rsidP="00D02540">
                  <w:pPr>
                    <w:pStyle w:val="TableParagraph"/>
                    <w:kinsoku w:val="0"/>
                    <w:overflowPunct w:val="0"/>
                    <w:spacing w:line="273" w:lineRule="exact"/>
                  </w:pPr>
                  <w:r>
                    <w:t>March 7</w:t>
                  </w:r>
                  <w:r w:rsidR="0089733E">
                    <w:t>, 11:59 p.m.</w:t>
                  </w:r>
                </w:p>
              </w:tc>
            </w:tr>
            <w:tr w:rsidR="00976CD5" w:rsidTr="00130ED5">
              <w:trPr>
                <w:trHeight w:val="940"/>
              </w:trPr>
              <w:tc>
                <w:tcPr>
                  <w:tcW w:w="1836" w:type="dxa"/>
                  <w:tcBorders>
                    <w:top w:val="single" w:sz="4" w:space="0" w:color="000000"/>
                    <w:left w:val="single" w:sz="4" w:space="0" w:color="000000"/>
                    <w:bottom w:val="single" w:sz="4" w:space="0" w:color="000000"/>
                    <w:right w:val="single" w:sz="4" w:space="0" w:color="000000"/>
                  </w:tcBorders>
                </w:tcPr>
                <w:p w:rsidR="00976CD5" w:rsidRDefault="00EF6232" w:rsidP="000347F9">
                  <w:pPr>
                    <w:pStyle w:val="TableParagraph"/>
                    <w:kinsoku w:val="0"/>
                    <w:overflowPunct w:val="0"/>
                    <w:spacing w:line="261" w:lineRule="exact"/>
                    <w:ind w:left="-1"/>
                  </w:pPr>
                  <w:r>
                    <w:t>Week 9</w:t>
                  </w:r>
                </w:p>
                <w:p w:rsidR="00EF6232" w:rsidRDefault="00EF6232" w:rsidP="000347F9">
                  <w:pPr>
                    <w:pStyle w:val="TableParagraph"/>
                    <w:kinsoku w:val="0"/>
                    <w:overflowPunct w:val="0"/>
                    <w:spacing w:line="261" w:lineRule="exact"/>
                    <w:ind w:left="-1"/>
                  </w:pPr>
                  <w:r>
                    <w:t>March 7-13</w:t>
                  </w:r>
                </w:p>
              </w:tc>
              <w:tc>
                <w:tcPr>
                  <w:tcW w:w="3092" w:type="dxa"/>
                  <w:tcBorders>
                    <w:top w:val="single" w:sz="4" w:space="0" w:color="000000"/>
                    <w:left w:val="single" w:sz="4" w:space="0" w:color="000000"/>
                    <w:bottom w:val="single" w:sz="4" w:space="0" w:color="000000"/>
                    <w:right w:val="single" w:sz="4" w:space="0" w:color="000000"/>
                  </w:tcBorders>
                </w:tcPr>
                <w:p w:rsidR="00976CD5" w:rsidRDefault="00EF6232" w:rsidP="009607DA">
                  <w:pPr>
                    <w:pStyle w:val="TableParagraph"/>
                    <w:spacing w:line="268" w:lineRule="exact"/>
                    <w:rPr>
                      <w:bCs/>
                    </w:rPr>
                  </w:pPr>
                  <w:r>
                    <w:rPr>
                      <w:bCs/>
                    </w:rPr>
                    <w:t>Spring Break</w:t>
                  </w:r>
                </w:p>
              </w:tc>
              <w:tc>
                <w:tcPr>
                  <w:tcW w:w="2282" w:type="dxa"/>
                  <w:tcBorders>
                    <w:top w:val="single" w:sz="4" w:space="0" w:color="000000"/>
                    <w:left w:val="single" w:sz="4" w:space="0" w:color="000000"/>
                    <w:bottom w:val="single" w:sz="4" w:space="0" w:color="000000"/>
                    <w:right w:val="single" w:sz="4" w:space="0" w:color="000000"/>
                  </w:tcBorders>
                </w:tcPr>
                <w:p w:rsidR="00976CD5" w:rsidRDefault="00976CD5" w:rsidP="000347F9">
                  <w:pPr>
                    <w:pStyle w:val="TableParagraph"/>
                    <w:kinsoku w:val="0"/>
                    <w:overflowPunct w:val="0"/>
                    <w:rPr>
                      <w:bCs/>
                    </w:rPr>
                  </w:pPr>
                </w:p>
              </w:tc>
              <w:tc>
                <w:tcPr>
                  <w:tcW w:w="1408" w:type="dxa"/>
                  <w:tcBorders>
                    <w:top w:val="single" w:sz="4" w:space="0" w:color="000000"/>
                    <w:left w:val="single" w:sz="4" w:space="0" w:color="000000"/>
                    <w:bottom w:val="single" w:sz="4" w:space="0" w:color="000000"/>
                    <w:right w:val="single" w:sz="4" w:space="0" w:color="000000"/>
                  </w:tcBorders>
                </w:tcPr>
                <w:p w:rsidR="00976CD5" w:rsidRDefault="00976CD5" w:rsidP="00D02540">
                  <w:pPr>
                    <w:pStyle w:val="TableParagraph"/>
                    <w:kinsoku w:val="0"/>
                    <w:overflowPunct w:val="0"/>
                    <w:spacing w:line="273" w:lineRule="exact"/>
                  </w:pPr>
                </w:p>
              </w:tc>
            </w:tr>
            <w:tr w:rsidR="009A59DE" w:rsidTr="00130ED5">
              <w:trPr>
                <w:trHeight w:val="960"/>
              </w:trPr>
              <w:tc>
                <w:tcPr>
                  <w:tcW w:w="1836" w:type="dxa"/>
                  <w:tcBorders>
                    <w:top w:val="single" w:sz="4" w:space="0" w:color="000000"/>
                    <w:left w:val="single" w:sz="4" w:space="0" w:color="000000"/>
                    <w:bottom w:val="single" w:sz="4" w:space="0" w:color="000000"/>
                    <w:right w:val="single" w:sz="4" w:space="0" w:color="000000"/>
                  </w:tcBorders>
                </w:tcPr>
                <w:p w:rsidR="000347F9" w:rsidRDefault="005C3E8F" w:rsidP="000347F9">
                  <w:pPr>
                    <w:pStyle w:val="TableParagraph"/>
                    <w:kinsoku w:val="0"/>
                    <w:overflowPunct w:val="0"/>
                    <w:spacing w:line="261" w:lineRule="exact"/>
                    <w:ind w:left="-1"/>
                  </w:pPr>
                  <w:r>
                    <w:lastRenderedPageBreak/>
                    <w:t xml:space="preserve">Week </w:t>
                  </w:r>
                  <w:r w:rsidR="00EF6232">
                    <w:t>10</w:t>
                  </w:r>
                </w:p>
                <w:p w:rsidR="000347F9" w:rsidRDefault="002B60D9" w:rsidP="000347F9">
                  <w:pPr>
                    <w:pStyle w:val="TableParagraph"/>
                    <w:kinsoku w:val="0"/>
                    <w:overflowPunct w:val="0"/>
                    <w:spacing w:line="268" w:lineRule="exact"/>
                    <w:ind w:left="-1"/>
                  </w:pPr>
                  <w:r>
                    <w:t xml:space="preserve">March </w:t>
                  </w:r>
                  <w:r w:rsidR="00EF6232">
                    <w:t>14-20</w:t>
                  </w:r>
                </w:p>
                <w:p w:rsidR="000347F9" w:rsidRDefault="000347F9" w:rsidP="000347F9">
                  <w:pPr>
                    <w:pStyle w:val="TableParagraph"/>
                    <w:kinsoku w:val="0"/>
                    <w:overflowPunct w:val="0"/>
                    <w:spacing w:line="272" w:lineRule="exact"/>
                    <w:ind w:left="-1"/>
                  </w:pPr>
                </w:p>
              </w:tc>
              <w:tc>
                <w:tcPr>
                  <w:tcW w:w="3092" w:type="dxa"/>
                  <w:tcBorders>
                    <w:top w:val="single" w:sz="4" w:space="0" w:color="000000"/>
                    <w:left w:val="single" w:sz="4" w:space="0" w:color="000000"/>
                    <w:bottom w:val="single" w:sz="4" w:space="0" w:color="000000"/>
                    <w:right w:val="single" w:sz="4" w:space="0" w:color="000000"/>
                  </w:tcBorders>
                </w:tcPr>
                <w:p w:rsidR="007A67ED" w:rsidRDefault="0089733E" w:rsidP="007A67ED">
                  <w:pPr>
                    <w:pStyle w:val="TableParagraph"/>
                    <w:kinsoku w:val="0"/>
                    <w:overflowPunct w:val="0"/>
                    <w:spacing w:line="237" w:lineRule="auto"/>
                    <w:ind w:left="-1"/>
                  </w:pPr>
                  <w:r>
                    <w:rPr>
                      <w:bCs/>
                    </w:rPr>
                    <w:t>Chapter 6: Modeling Random Events: The Normal and Binomial Models</w:t>
                  </w:r>
                  <w:r w:rsidR="007A67ED" w:rsidRPr="00937DD1">
                    <w:rPr>
                      <w:bCs/>
                    </w:rPr>
                    <w:t xml:space="preserve"> </w:t>
                  </w:r>
                </w:p>
                <w:p w:rsidR="000347F9" w:rsidRDefault="000347F9" w:rsidP="009A59DE">
                  <w:pPr>
                    <w:pStyle w:val="TableParagraph"/>
                    <w:kinsoku w:val="0"/>
                    <w:overflowPunct w:val="0"/>
                    <w:spacing w:line="237" w:lineRule="auto"/>
                    <w:ind w:left="-1"/>
                  </w:pPr>
                </w:p>
              </w:tc>
              <w:tc>
                <w:tcPr>
                  <w:tcW w:w="2282" w:type="dxa"/>
                  <w:tcBorders>
                    <w:top w:val="single" w:sz="4" w:space="0" w:color="000000"/>
                    <w:left w:val="single" w:sz="4" w:space="0" w:color="000000"/>
                    <w:bottom w:val="single" w:sz="4" w:space="0" w:color="000000"/>
                    <w:right w:val="single" w:sz="4" w:space="0" w:color="000000"/>
                  </w:tcBorders>
                </w:tcPr>
                <w:p w:rsidR="000347F9" w:rsidRDefault="0089733E" w:rsidP="000347F9">
                  <w:pPr>
                    <w:pStyle w:val="TableParagraph"/>
                    <w:kinsoku w:val="0"/>
                    <w:overflowPunct w:val="0"/>
                    <w:spacing w:line="270" w:lineRule="exact"/>
                    <w:rPr>
                      <w:bCs/>
                    </w:rPr>
                  </w:pPr>
                  <w:r>
                    <w:rPr>
                      <w:bCs/>
                    </w:rPr>
                    <w:t>Homework 6.1 – 6.3</w:t>
                  </w:r>
                </w:p>
                <w:p w:rsidR="0089733E" w:rsidRPr="007A67ED" w:rsidRDefault="0089733E" w:rsidP="000347F9">
                  <w:pPr>
                    <w:pStyle w:val="TableParagraph"/>
                    <w:kinsoku w:val="0"/>
                    <w:overflowPunct w:val="0"/>
                    <w:spacing w:line="270" w:lineRule="exact"/>
                    <w:rPr>
                      <w:bCs/>
                    </w:rPr>
                  </w:pPr>
                  <w:r>
                    <w:rPr>
                      <w:bCs/>
                    </w:rPr>
                    <w:t>Chapter 6 Quiz</w:t>
                  </w:r>
                </w:p>
              </w:tc>
              <w:tc>
                <w:tcPr>
                  <w:tcW w:w="1408" w:type="dxa"/>
                  <w:tcBorders>
                    <w:top w:val="single" w:sz="4" w:space="0" w:color="000000"/>
                    <w:left w:val="single" w:sz="4" w:space="0" w:color="000000"/>
                    <w:bottom w:val="single" w:sz="4" w:space="0" w:color="000000"/>
                    <w:right w:val="single" w:sz="4" w:space="0" w:color="000000"/>
                  </w:tcBorders>
                </w:tcPr>
                <w:p w:rsidR="000347F9" w:rsidRPr="00D02540" w:rsidRDefault="002B60D9" w:rsidP="000347F9">
                  <w:pPr>
                    <w:pStyle w:val="TableParagraph"/>
                    <w:kinsoku w:val="0"/>
                    <w:overflowPunct w:val="0"/>
                    <w:spacing w:line="270" w:lineRule="exact"/>
                    <w:ind w:left="-1"/>
                  </w:pPr>
                  <w:r>
                    <w:t xml:space="preserve">March </w:t>
                  </w:r>
                  <w:r w:rsidR="00EF6232">
                    <w:t>21</w:t>
                  </w:r>
                  <w:r w:rsidR="0089733E">
                    <w:t>, 11:59 p.m.</w:t>
                  </w:r>
                </w:p>
              </w:tc>
            </w:tr>
            <w:tr w:rsidR="009A59DE" w:rsidTr="00130ED5">
              <w:trPr>
                <w:trHeight w:val="820"/>
              </w:trPr>
              <w:tc>
                <w:tcPr>
                  <w:tcW w:w="1836" w:type="dxa"/>
                  <w:tcBorders>
                    <w:top w:val="single" w:sz="4" w:space="0" w:color="000000"/>
                    <w:left w:val="single" w:sz="4" w:space="0" w:color="000000"/>
                    <w:bottom w:val="single" w:sz="4" w:space="0" w:color="000000"/>
                    <w:right w:val="single" w:sz="4" w:space="0" w:color="000000"/>
                  </w:tcBorders>
                </w:tcPr>
                <w:p w:rsidR="000347F9" w:rsidRDefault="005C3E8F" w:rsidP="00C57A85">
                  <w:pPr>
                    <w:pStyle w:val="TableParagraph"/>
                    <w:kinsoku w:val="0"/>
                    <w:overflowPunct w:val="0"/>
                    <w:spacing w:line="263" w:lineRule="exact"/>
                  </w:pPr>
                  <w:r>
                    <w:t xml:space="preserve">Week </w:t>
                  </w:r>
                  <w:r w:rsidR="00C57A85">
                    <w:t>1</w:t>
                  </w:r>
                  <w:r w:rsidR="00EF6232">
                    <w:t>1</w:t>
                  </w:r>
                </w:p>
                <w:p w:rsidR="00C57A85" w:rsidRDefault="00C57A85" w:rsidP="00C57A85">
                  <w:pPr>
                    <w:pStyle w:val="TableParagraph"/>
                    <w:kinsoku w:val="0"/>
                    <w:overflowPunct w:val="0"/>
                    <w:spacing w:line="263" w:lineRule="exact"/>
                  </w:pPr>
                  <w:r>
                    <w:t xml:space="preserve">March </w:t>
                  </w:r>
                  <w:r w:rsidR="00EF6232">
                    <w:t>21-27</w:t>
                  </w:r>
                </w:p>
              </w:tc>
              <w:tc>
                <w:tcPr>
                  <w:tcW w:w="3092" w:type="dxa"/>
                  <w:tcBorders>
                    <w:top w:val="single" w:sz="4" w:space="0" w:color="000000"/>
                    <w:left w:val="single" w:sz="4" w:space="0" w:color="000000"/>
                    <w:bottom w:val="single" w:sz="4" w:space="0" w:color="000000"/>
                    <w:right w:val="single" w:sz="4" w:space="0" w:color="000000"/>
                  </w:tcBorders>
                </w:tcPr>
                <w:p w:rsidR="000347F9" w:rsidRDefault="00EC7CFE" w:rsidP="0089733E">
                  <w:pPr>
                    <w:pStyle w:val="TableParagraph"/>
                    <w:kinsoku w:val="0"/>
                    <w:overflowPunct w:val="0"/>
                    <w:spacing w:line="237" w:lineRule="auto"/>
                  </w:pPr>
                  <w:r>
                    <w:t>Chapter 4 – 6 Exam</w:t>
                  </w:r>
                </w:p>
              </w:tc>
              <w:tc>
                <w:tcPr>
                  <w:tcW w:w="2282" w:type="dxa"/>
                  <w:tcBorders>
                    <w:top w:val="single" w:sz="4" w:space="0" w:color="000000"/>
                    <w:left w:val="single" w:sz="4" w:space="0" w:color="000000"/>
                    <w:bottom w:val="single" w:sz="4" w:space="0" w:color="000000"/>
                    <w:right w:val="single" w:sz="4" w:space="0" w:color="000000"/>
                  </w:tcBorders>
                </w:tcPr>
                <w:p w:rsidR="000347F9" w:rsidRPr="00C83171" w:rsidRDefault="000347F9" w:rsidP="007A67ED">
                  <w:pPr>
                    <w:pStyle w:val="TableParagraph"/>
                    <w:kinsoku w:val="0"/>
                    <w:overflowPunct w:val="0"/>
                    <w:spacing w:line="274" w:lineRule="exact"/>
                    <w:rPr>
                      <w:bCs/>
                    </w:rPr>
                  </w:pPr>
                </w:p>
              </w:tc>
              <w:tc>
                <w:tcPr>
                  <w:tcW w:w="1408" w:type="dxa"/>
                  <w:tcBorders>
                    <w:top w:val="single" w:sz="4" w:space="0" w:color="000000"/>
                    <w:left w:val="single" w:sz="4" w:space="0" w:color="000000"/>
                    <w:bottom w:val="single" w:sz="4" w:space="0" w:color="000000"/>
                    <w:right w:val="single" w:sz="4" w:space="0" w:color="000000"/>
                  </w:tcBorders>
                </w:tcPr>
                <w:p w:rsidR="000347F9" w:rsidRPr="00D02540" w:rsidRDefault="00C57A85" w:rsidP="000347F9">
                  <w:pPr>
                    <w:pStyle w:val="TableParagraph"/>
                    <w:kinsoku w:val="0"/>
                    <w:overflowPunct w:val="0"/>
                    <w:spacing w:line="273" w:lineRule="exact"/>
                    <w:ind w:left="-1"/>
                  </w:pPr>
                  <w:r>
                    <w:t>TBA</w:t>
                  </w:r>
                </w:p>
              </w:tc>
            </w:tr>
            <w:tr w:rsidR="005C3E8F" w:rsidTr="00130ED5">
              <w:trPr>
                <w:trHeight w:val="820"/>
              </w:trPr>
              <w:tc>
                <w:tcPr>
                  <w:tcW w:w="1836" w:type="dxa"/>
                  <w:tcBorders>
                    <w:top w:val="single" w:sz="4" w:space="0" w:color="000000"/>
                    <w:left w:val="single" w:sz="4" w:space="0" w:color="000000"/>
                    <w:bottom w:val="single" w:sz="4" w:space="0" w:color="000000"/>
                    <w:right w:val="single" w:sz="4" w:space="0" w:color="000000"/>
                  </w:tcBorders>
                </w:tcPr>
                <w:p w:rsidR="006F30A1" w:rsidRDefault="006F30A1" w:rsidP="000347F9">
                  <w:pPr>
                    <w:pStyle w:val="TableParagraph"/>
                    <w:kinsoku w:val="0"/>
                    <w:overflowPunct w:val="0"/>
                    <w:spacing w:line="263" w:lineRule="exact"/>
                  </w:pPr>
                  <w:r>
                    <w:t>Week 1</w:t>
                  </w:r>
                  <w:r w:rsidR="00EF6232">
                    <w:t>2</w:t>
                  </w:r>
                </w:p>
                <w:p w:rsidR="00001FD3" w:rsidRDefault="00C57A85" w:rsidP="000347F9">
                  <w:pPr>
                    <w:pStyle w:val="TableParagraph"/>
                    <w:kinsoku w:val="0"/>
                    <w:overflowPunct w:val="0"/>
                    <w:spacing w:line="263" w:lineRule="exact"/>
                  </w:pPr>
                  <w:r>
                    <w:t>March 2</w:t>
                  </w:r>
                  <w:r w:rsidR="00EF6232">
                    <w:t>8-April 3</w:t>
                  </w:r>
                </w:p>
              </w:tc>
              <w:tc>
                <w:tcPr>
                  <w:tcW w:w="3092" w:type="dxa"/>
                  <w:tcBorders>
                    <w:top w:val="single" w:sz="4" w:space="0" w:color="000000"/>
                    <w:left w:val="single" w:sz="4" w:space="0" w:color="000000"/>
                    <w:bottom w:val="single" w:sz="4" w:space="0" w:color="000000"/>
                    <w:right w:val="single" w:sz="4" w:space="0" w:color="000000"/>
                  </w:tcBorders>
                </w:tcPr>
                <w:p w:rsidR="005C3E8F" w:rsidRDefault="00EC1FED" w:rsidP="009607DA">
                  <w:pPr>
                    <w:pStyle w:val="TableParagraph"/>
                    <w:kinsoku w:val="0"/>
                    <w:overflowPunct w:val="0"/>
                    <w:spacing w:line="270" w:lineRule="exact"/>
                  </w:pPr>
                  <w:r>
                    <w:t>Chapter 7:</w:t>
                  </w:r>
                  <w:r w:rsidR="009607DA">
                    <w:t xml:space="preserve"> </w:t>
                  </w:r>
                  <w:r w:rsidR="00857668">
                    <w:t>Survey Sampling and Inferences</w:t>
                  </w:r>
                </w:p>
              </w:tc>
              <w:tc>
                <w:tcPr>
                  <w:tcW w:w="2282" w:type="dxa"/>
                  <w:tcBorders>
                    <w:top w:val="single" w:sz="4" w:space="0" w:color="000000"/>
                    <w:left w:val="single" w:sz="4" w:space="0" w:color="000000"/>
                    <w:bottom w:val="single" w:sz="4" w:space="0" w:color="000000"/>
                    <w:right w:val="single" w:sz="4" w:space="0" w:color="000000"/>
                  </w:tcBorders>
                </w:tcPr>
                <w:p w:rsidR="005C3E8F" w:rsidRDefault="00857668" w:rsidP="007A67ED">
                  <w:pPr>
                    <w:pStyle w:val="TableParagraph"/>
                    <w:kinsoku w:val="0"/>
                    <w:overflowPunct w:val="0"/>
                    <w:spacing w:line="270" w:lineRule="exact"/>
                    <w:rPr>
                      <w:bCs/>
                    </w:rPr>
                  </w:pPr>
                  <w:r>
                    <w:rPr>
                      <w:bCs/>
                    </w:rPr>
                    <w:t>Homework 7.1 – 7.5</w:t>
                  </w:r>
                </w:p>
                <w:p w:rsidR="00857668" w:rsidRPr="00B06F43" w:rsidRDefault="00857668" w:rsidP="007A67ED">
                  <w:pPr>
                    <w:pStyle w:val="TableParagraph"/>
                    <w:kinsoku w:val="0"/>
                    <w:overflowPunct w:val="0"/>
                    <w:spacing w:line="270" w:lineRule="exact"/>
                    <w:rPr>
                      <w:bCs/>
                    </w:rPr>
                  </w:pPr>
                  <w:r>
                    <w:rPr>
                      <w:bCs/>
                    </w:rPr>
                    <w:t>Chapter 7 Quiz</w:t>
                  </w:r>
                </w:p>
              </w:tc>
              <w:tc>
                <w:tcPr>
                  <w:tcW w:w="1408" w:type="dxa"/>
                  <w:tcBorders>
                    <w:top w:val="single" w:sz="4" w:space="0" w:color="000000"/>
                    <w:left w:val="single" w:sz="4" w:space="0" w:color="000000"/>
                    <w:bottom w:val="single" w:sz="4" w:space="0" w:color="000000"/>
                    <w:right w:val="single" w:sz="4" w:space="0" w:color="000000"/>
                  </w:tcBorders>
                </w:tcPr>
                <w:p w:rsidR="005C3E8F" w:rsidRPr="00D02540" w:rsidRDefault="00EF6232" w:rsidP="000347F9">
                  <w:pPr>
                    <w:pStyle w:val="TableParagraph"/>
                    <w:kinsoku w:val="0"/>
                    <w:overflowPunct w:val="0"/>
                    <w:spacing w:line="273" w:lineRule="exact"/>
                    <w:ind w:left="-1"/>
                  </w:pPr>
                  <w:r>
                    <w:t>April 4</w:t>
                  </w:r>
                  <w:r w:rsidR="00857668">
                    <w:t>, 11:59 p.m.</w:t>
                  </w:r>
                </w:p>
              </w:tc>
            </w:tr>
            <w:tr w:rsidR="009A59DE" w:rsidTr="00130ED5">
              <w:trPr>
                <w:trHeight w:val="820"/>
              </w:trPr>
              <w:tc>
                <w:tcPr>
                  <w:tcW w:w="1836" w:type="dxa"/>
                  <w:tcBorders>
                    <w:top w:val="single" w:sz="4" w:space="0" w:color="000000"/>
                    <w:left w:val="single" w:sz="4" w:space="0" w:color="000000"/>
                    <w:bottom w:val="single" w:sz="4" w:space="0" w:color="000000"/>
                    <w:right w:val="single" w:sz="4" w:space="0" w:color="000000"/>
                  </w:tcBorders>
                </w:tcPr>
                <w:p w:rsidR="009A59DE" w:rsidRDefault="009A59DE" w:rsidP="009A59DE">
                  <w:pPr>
                    <w:pStyle w:val="TableParagraph"/>
                    <w:kinsoku w:val="0"/>
                    <w:overflowPunct w:val="0"/>
                    <w:spacing w:line="261" w:lineRule="exact"/>
                    <w:ind w:left="-1"/>
                  </w:pPr>
                  <w:r>
                    <w:t>Week 1</w:t>
                  </w:r>
                  <w:r w:rsidR="00EF6232">
                    <w:t>3</w:t>
                  </w:r>
                </w:p>
                <w:p w:rsidR="009A59DE" w:rsidRDefault="00C57A85" w:rsidP="00001FD3">
                  <w:pPr>
                    <w:pStyle w:val="TableParagraph"/>
                    <w:kinsoku w:val="0"/>
                    <w:overflowPunct w:val="0"/>
                    <w:spacing w:line="261" w:lineRule="exact"/>
                  </w:pPr>
                  <w:r>
                    <w:t>April</w:t>
                  </w:r>
                  <w:r w:rsidR="00EF6232">
                    <w:t xml:space="preserve"> 4-10</w:t>
                  </w:r>
                </w:p>
              </w:tc>
              <w:tc>
                <w:tcPr>
                  <w:tcW w:w="3092" w:type="dxa"/>
                  <w:tcBorders>
                    <w:top w:val="single" w:sz="4" w:space="0" w:color="000000"/>
                    <w:left w:val="single" w:sz="4" w:space="0" w:color="000000"/>
                    <w:bottom w:val="single" w:sz="4" w:space="0" w:color="000000"/>
                    <w:right w:val="single" w:sz="4" w:space="0" w:color="000000"/>
                  </w:tcBorders>
                </w:tcPr>
                <w:p w:rsidR="009A59DE" w:rsidRPr="009607DA" w:rsidRDefault="00857668" w:rsidP="00472089">
                  <w:pPr>
                    <w:pStyle w:val="TableParagraph"/>
                    <w:kinsoku w:val="0"/>
                    <w:overflowPunct w:val="0"/>
                    <w:spacing w:line="270" w:lineRule="exact"/>
                    <w:rPr>
                      <w:bCs/>
                    </w:rPr>
                  </w:pPr>
                  <w:r>
                    <w:rPr>
                      <w:bCs/>
                    </w:rPr>
                    <w:t>Chapter 8: Hypothesis Testing for Populations</w:t>
                  </w:r>
                </w:p>
              </w:tc>
              <w:tc>
                <w:tcPr>
                  <w:tcW w:w="2282" w:type="dxa"/>
                  <w:tcBorders>
                    <w:top w:val="single" w:sz="4" w:space="0" w:color="000000"/>
                    <w:left w:val="single" w:sz="4" w:space="0" w:color="000000"/>
                    <w:bottom w:val="single" w:sz="4" w:space="0" w:color="000000"/>
                    <w:right w:val="single" w:sz="4" w:space="0" w:color="000000"/>
                  </w:tcBorders>
                </w:tcPr>
                <w:p w:rsidR="009A59DE" w:rsidRDefault="00857668" w:rsidP="000347F9">
                  <w:pPr>
                    <w:pStyle w:val="TableParagraph"/>
                    <w:kinsoku w:val="0"/>
                    <w:overflowPunct w:val="0"/>
                    <w:spacing w:line="270" w:lineRule="exact"/>
                  </w:pPr>
                  <w:r>
                    <w:t>Homework 8.1 – 8.4</w:t>
                  </w:r>
                </w:p>
                <w:p w:rsidR="00857668" w:rsidRPr="009607DA" w:rsidRDefault="00857668" w:rsidP="000347F9">
                  <w:pPr>
                    <w:pStyle w:val="TableParagraph"/>
                    <w:kinsoku w:val="0"/>
                    <w:overflowPunct w:val="0"/>
                    <w:spacing w:line="270" w:lineRule="exact"/>
                  </w:pPr>
                  <w:r>
                    <w:t>Chapter 8 Quiz</w:t>
                  </w:r>
                </w:p>
              </w:tc>
              <w:tc>
                <w:tcPr>
                  <w:tcW w:w="1408" w:type="dxa"/>
                  <w:tcBorders>
                    <w:top w:val="single" w:sz="4" w:space="0" w:color="000000"/>
                    <w:left w:val="single" w:sz="4" w:space="0" w:color="000000"/>
                    <w:bottom w:val="single" w:sz="4" w:space="0" w:color="000000"/>
                    <w:right w:val="single" w:sz="4" w:space="0" w:color="000000"/>
                  </w:tcBorders>
                </w:tcPr>
                <w:p w:rsidR="009A59DE" w:rsidRPr="00D02540" w:rsidRDefault="00C57A85" w:rsidP="00C57A85">
                  <w:pPr>
                    <w:pStyle w:val="TableParagraph"/>
                    <w:kinsoku w:val="0"/>
                    <w:overflowPunct w:val="0"/>
                    <w:spacing w:line="273" w:lineRule="exact"/>
                  </w:pPr>
                  <w:r>
                    <w:t xml:space="preserve">April </w:t>
                  </w:r>
                  <w:r w:rsidR="00EF6232">
                    <w:t>11</w:t>
                  </w:r>
                  <w:r w:rsidR="00857668">
                    <w:t>, 11:59 p.m.</w:t>
                  </w:r>
                </w:p>
              </w:tc>
            </w:tr>
            <w:tr w:rsidR="00937DD1" w:rsidTr="00130ED5">
              <w:trPr>
                <w:trHeight w:val="860"/>
              </w:trPr>
              <w:tc>
                <w:tcPr>
                  <w:tcW w:w="1836" w:type="dxa"/>
                  <w:tcBorders>
                    <w:top w:val="single" w:sz="4" w:space="0" w:color="000000"/>
                    <w:left w:val="single" w:sz="4" w:space="0" w:color="000000"/>
                    <w:bottom w:val="single" w:sz="4" w:space="0" w:color="000000"/>
                    <w:right w:val="single" w:sz="4" w:space="0" w:color="000000"/>
                  </w:tcBorders>
                </w:tcPr>
                <w:p w:rsidR="00937DD1" w:rsidRDefault="00937DD1" w:rsidP="006F30A1">
                  <w:pPr>
                    <w:pStyle w:val="TableParagraph"/>
                    <w:kinsoku w:val="0"/>
                    <w:overflowPunct w:val="0"/>
                    <w:spacing w:line="261" w:lineRule="exact"/>
                    <w:ind w:left="-1"/>
                  </w:pPr>
                  <w:r>
                    <w:t>Week 1</w:t>
                  </w:r>
                  <w:r w:rsidR="00EF6232">
                    <w:t>4</w:t>
                  </w:r>
                </w:p>
                <w:p w:rsidR="00937DD1" w:rsidRDefault="00C57A85" w:rsidP="006F30A1">
                  <w:pPr>
                    <w:pStyle w:val="TableParagraph"/>
                    <w:kinsoku w:val="0"/>
                    <w:overflowPunct w:val="0"/>
                    <w:spacing w:line="261" w:lineRule="exact"/>
                    <w:ind w:left="-1"/>
                  </w:pPr>
                  <w:r>
                    <w:t xml:space="preserve">April </w:t>
                  </w:r>
                  <w:r w:rsidR="00EF6232">
                    <w:t>11-17</w:t>
                  </w:r>
                </w:p>
              </w:tc>
              <w:tc>
                <w:tcPr>
                  <w:tcW w:w="3092" w:type="dxa"/>
                  <w:tcBorders>
                    <w:top w:val="single" w:sz="4" w:space="0" w:color="000000"/>
                    <w:left w:val="single" w:sz="4" w:space="0" w:color="000000"/>
                    <w:bottom w:val="single" w:sz="4" w:space="0" w:color="000000"/>
                    <w:right w:val="single" w:sz="4" w:space="0" w:color="000000"/>
                  </w:tcBorders>
                </w:tcPr>
                <w:p w:rsidR="00937DD1" w:rsidRDefault="00857668" w:rsidP="00DE647F">
                  <w:pPr>
                    <w:pStyle w:val="TableParagraph"/>
                    <w:kinsoku w:val="0"/>
                    <w:overflowPunct w:val="0"/>
                    <w:ind w:right="690"/>
                  </w:pPr>
                  <w:r>
                    <w:t>Chapter 9: Inferring Population Means</w:t>
                  </w:r>
                </w:p>
              </w:tc>
              <w:tc>
                <w:tcPr>
                  <w:tcW w:w="2282" w:type="dxa"/>
                  <w:tcBorders>
                    <w:top w:val="single" w:sz="4" w:space="0" w:color="000000"/>
                    <w:left w:val="single" w:sz="4" w:space="0" w:color="000000"/>
                    <w:bottom w:val="single" w:sz="4" w:space="0" w:color="000000"/>
                    <w:right w:val="single" w:sz="4" w:space="0" w:color="000000"/>
                  </w:tcBorders>
                </w:tcPr>
                <w:p w:rsidR="00937DD1" w:rsidRDefault="00857668" w:rsidP="00130ED5">
                  <w:pPr>
                    <w:pStyle w:val="TableParagraph"/>
                    <w:kinsoku w:val="0"/>
                    <w:overflowPunct w:val="0"/>
                    <w:ind w:right="690"/>
                  </w:pPr>
                  <w:r>
                    <w:t>Homework 9.1 – 9.6</w:t>
                  </w:r>
                </w:p>
                <w:p w:rsidR="00624437" w:rsidRDefault="00624437" w:rsidP="00130ED5">
                  <w:pPr>
                    <w:pStyle w:val="TableParagraph"/>
                    <w:kinsoku w:val="0"/>
                    <w:overflowPunct w:val="0"/>
                    <w:ind w:right="690"/>
                  </w:pPr>
                  <w:r>
                    <w:t>Chapter 9 Quiz</w:t>
                  </w:r>
                </w:p>
              </w:tc>
              <w:tc>
                <w:tcPr>
                  <w:tcW w:w="1408" w:type="dxa"/>
                  <w:tcBorders>
                    <w:top w:val="single" w:sz="4" w:space="0" w:color="000000"/>
                    <w:left w:val="single" w:sz="4" w:space="0" w:color="000000"/>
                    <w:bottom w:val="single" w:sz="4" w:space="0" w:color="000000"/>
                    <w:right w:val="single" w:sz="4" w:space="0" w:color="000000"/>
                  </w:tcBorders>
                </w:tcPr>
                <w:p w:rsidR="00937DD1" w:rsidRPr="00D02540" w:rsidRDefault="00C57A85" w:rsidP="000347F9">
                  <w:pPr>
                    <w:pStyle w:val="TableParagraph"/>
                    <w:kinsoku w:val="0"/>
                    <w:overflowPunct w:val="0"/>
                    <w:spacing w:line="273" w:lineRule="exact"/>
                    <w:ind w:left="-1"/>
                  </w:pPr>
                  <w:r>
                    <w:t>April</w:t>
                  </w:r>
                  <w:r w:rsidR="00D02540">
                    <w:t xml:space="preserve"> </w:t>
                  </w:r>
                  <w:r w:rsidR="00624437">
                    <w:t>1</w:t>
                  </w:r>
                  <w:r w:rsidR="00EF6232">
                    <w:t>8</w:t>
                  </w:r>
                  <w:r w:rsidR="00624437">
                    <w:t>, 11: 59 p.m.</w:t>
                  </w:r>
                </w:p>
              </w:tc>
            </w:tr>
            <w:tr w:rsidR="00483CF7" w:rsidTr="00130ED5">
              <w:trPr>
                <w:trHeight w:val="860"/>
              </w:trPr>
              <w:tc>
                <w:tcPr>
                  <w:tcW w:w="1836" w:type="dxa"/>
                  <w:tcBorders>
                    <w:top w:val="single" w:sz="4" w:space="0" w:color="000000"/>
                    <w:left w:val="single" w:sz="4" w:space="0" w:color="000000"/>
                    <w:bottom w:val="single" w:sz="4" w:space="0" w:color="000000"/>
                    <w:right w:val="single" w:sz="4" w:space="0" w:color="000000"/>
                  </w:tcBorders>
                </w:tcPr>
                <w:p w:rsidR="00483CF7" w:rsidRDefault="00483CF7" w:rsidP="006F30A1">
                  <w:pPr>
                    <w:pStyle w:val="TableParagraph"/>
                    <w:kinsoku w:val="0"/>
                    <w:overflowPunct w:val="0"/>
                    <w:spacing w:line="261" w:lineRule="exact"/>
                    <w:ind w:left="-1"/>
                  </w:pPr>
                  <w:r>
                    <w:t>Week 1</w:t>
                  </w:r>
                  <w:r w:rsidR="00EF6232">
                    <w:t>5</w:t>
                  </w:r>
                </w:p>
                <w:p w:rsidR="00483CF7" w:rsidRDefault="00483CF7" w:rsidP="006F30A1">
                  <w:pPr>
                    <w:pStyle w:val="TableParagraph"/>
                    <w:kinsoku w:val="0"/>
                    <w:overflowPunct w:val="0"/>
                    <w:spacing w:line="261" w:lineRule="exact"/>
                    <w:ind w:left="-1"/>
                  </w:pPr>
                  <w:r>
                    <w:t>April 1</w:t>
                  </w:r>
                  <w:r w:rsidR="00EF6232">
                    <w:t>8-24</w:t>
                  </w:r>
                </w:p>
              </w:tc>
              <w:tc>
                <w:tcPr>
                  <w:tcW w:w="3092" w:type="dxa"/>
                  <w:tcBorders>
                    <w:top w:val="single" w:sz="4" w:space="0" w:color="000000"/>
                    <w:left w:val="single" w:sz="4" w:space="0" w:color="000000"/>
                    <w:bottom w:val="single" w:sz="4" w:space="0" w:color="000000"/>
                    <w:right w:val="single" w:sz="4" w:space="0" w:color="000000"/>
                  </w:tcBorders>
                </w:tcPr>
                <w:p w:rsidR="00483CF7" w:rsidRDefault="00483CF7" w:rsidP="00DE647F">
                  <w:pPr>
                    <w:pStyle w:val="TableParagraph"/>
                    <w:kinsoku w:val="0"/>
                    <w:overflowPunct w:val="0"/>
                    <w:ind w:right="690"/>
                  </w:pPr>
                  <w:r>
                    <w:t>Chapter 7 - 9 Exam</w:t>
                  </w:r>
                </w:p>
                <w:p w:rsidR="00B74B2B" w:rsidRDefault="00B74B2B" w:rsidP="00DE647F">
                  <w:pPr>
                    <w:pStyle w:val="TableParagraph"/>
                    <w:kinsoku w:val="0"/>
                    <w:overflowPunct w:val="0"/>
                    <w:ind w:right="690"/>
                  </w:pPr>
                  <w:r>
                    <w:t>Course Review</w:t>
                  </w:r>
                </w:p>
              </w:tc>
              <w:tc>
                <w:tcPr>
                  <w:tcW w:w="2282" w:type="dxa"/>
                  <w:tcBorders>
                    <w:top w:val="single" w:sz="4" w:space="0" w:color="000000"/>
                    <w:left w:val="single" w:sz="4" w:space="0" w:color="000000"/>
                    <w:bottom w:val="single" w:sz="4" w:space="0" w:color="000000"/>
                    <w:right w:val="single" w:sz="4" w:space="0" w:color="000000"/>
                  </w:tcBorders>
                </w:tcPr>
                <w:p w:rsidR="00483CF7" w:rsidRDefault="00483CF7" w:rsidP="00130ED5">
                  <w:pPr>
                    <w:pStyle w:val="TableParagraph"/>
                    <w:kinsoku w:val="0"/>
                    <w:overflowPunct w:val="0"/>
                    <w:ind w:right="690"/>
                  </w:pPr>
                </w:p>
              </w:tc>
              <w:tc>
                <w:tcPr>
                  <w:tcW w:w="1408" w:type="dxa"/>
                  <w:tcBorders>
                    <w:top w:val="single" w:sz="4" w:space="0" w:color="000000"/>
                    <w:left w:val="single" w:sz="4" w:space="0" w:color="000000"/>
                    <w:bottom w:val="single" w:sz="4" w:space="0" w:color="000000"/>
                    <w:right w:val="single" w:sz="4" w:space="0" w:color="000000"/>
                  </w:tcBorders>
                </w:tcPr>
                <w:p w:rsidR="00483CF7" w:rsidRDefault="00483CF7" w:rsidP="000347F9">
                  <w:pPr>
                    <w:pStyle w:val="TableParagraph"/>
                    <w:kinsoku w:val="0"/>
                    <w:overflowPunct w:val="0"/>
                    <w:spacing w:line="273" w:lineRule="exact"/>
                    <w:ind w:left="-1"/>
                  </w:pPr>
                  <w:r>
                    <w:t>TBA</w:t>
                  </w:r>
                </w:p>
              </w:tc>
            </w:tr>
            <w:tr w:rsidR="00483CF7" w:rsidTr="00130ED5">
              <w:trPr>
                <w:trHeight w:val="860"/>
              </w:trPr>
              <w:tc>
                <w:tcPr>
                  <w:tcW w:w="1836" w:type="dxa"/>
                  <w:tcBorders>
                    <w:top w:val="single" w:sz="4" w:space="0" w:color="000000"/>
                    <w:left w:val="single" w:sz="4" w:space="0" w:color="000000"/>
                    <w:bottom w:val="single" w:sz="4" w:space="0" w:color="000000"/>
                    <w:right w:val="single" w:sz="4" w:space="0" w:color="000000"/>
                  </w:tcBorders>
                </w:tcPr>
                <w:p w:rsidR="00483CF7" w:rsidRDefault="00483CF7" w:rsidP="006F30A1">
                  <w:pPr>
                    <w:pStyle w:val="TableParagraph"/>
                    <w:kinsoku w:val="0"/>
                    <w:overflowPunct w:val="0"/>
                    <w:spacing w:line="261" w:lineRule="exact"/>
                    <w:ind w:left="-1"/>
                  </w:pPr>
                  <w:r>
                    <w:t>Week 1</w:t>
                  </w:r>
                  <w:r w:rsidR="00EF6232">
                    <w:t>6</w:t>
                  </w:r>
                </w:p>
                <w:p w:rsidR="00483CF7" w:rsidRDefault="00483CF7" w:rsidP="006F30A1">
                  <w:pPr>
                    <w:pStyle w:val="TableParagraph"/>
                    <w:kinsoku w:val="0"/>
                    <w:overflowPunct w:val="0"/>
                    <w:spacing w:line="261" w:lineRule="exact"/>
                    <w:ind w:left="-1"/>
                  </w:pPr>
                  <w:r>
                    <w:t xml:space="preserve">April </w:t>
                  </w:r>
                  <w:r w:rsidR="00EF6232">
                    <w:t>25-29</w:t>
                  </w:r>
                </w:p>
              </w:tc>
              <w:tc>
                <w:tcPr>
                  <w:tcW w:w="3092" w:type="dxa"/>
                  <w:tcBorders>
                    <w:top w:val="single" w:sz="4" w:space="0" w:color="000000"/>
                    <w:left w:val="single" w:sz="4" w:space="0" w:color="000000"/>
                    <w:bottom w:val="single" w:sz="4" w:space="0" w:color="000000"/>
                    <w:right w:val="single" w:sz="4" w:space="0" w:color="000000"/>
                  </w:tcBorders>
                </w:tcPr>
                <w:p w:rsidR="00B94103" w:rsidRDefault="00B74B2B" w:rsidP="00DE647F">
                  <w:pPr>
                    <w:pStyle w:val="TableParagraph"/>
                    <w:kinsoku w:val="0"/>
                    <w:overflowPunct w:val="0"/>
                    <w:ind w:right="690"/>
                  </w:pPr>
                  <w:r>
                    <w:t xml:space="preserve">Final Exam </w:t>
                  </w:r>
                </w:p>
              </w:tc>
              <w:tc>
                <w:tcPr>
                  <w:tcW w:w="2282" w:type="dxa"/>
                  <w:tcBorders>
                    <w:top w:val="single" w:sz="4" w:space="0" w:color="000000"/>
                    <w:left w:val="single" w:sz="4" w:space="0" w:color="000000"/>
                    <w:bottom w:val="single" w:sz="4" w:space="0" w:color="000000"/>
                    <w:right w:val="single" w:sz="4" w:space="0" w:color="000000"/>
                  </w:tcBorders>
                </w:tcPr>
                <w:p w:rsidR="00483CF7" w:rsidRDefault="00483CF7" w:rsidP="00130ED5">
                  <w:pPr>
                    <w:pStyle w:val="TableParagraph"/>
                    <w:kinsoku w:val="0"/>
                    <w:overflowPunct w:val="0"/>
                    <w:ind w:right="690"/>
                  </w:pPr>
                </w:p>
              </w:tc>
              <w:tc>
                <w:tcPr>
                  <w:tcW w:w="1408" w:type="dxa"/>
                  <w:tcBorders>
                    <w:top w:val="single" w:sz="4" w:space="0" w:color="000000"/>
                    <w:left w:val="single" w:sz="4" w:space="0" w:color="000000"/>
                    <w:bottom w:val="single" w:sz="4" w:space="0" w:color="000000"/>
                    <w:right w:val="single" w:sz="4" w:space="0" w:color="000000"/>
                  </w:tcBorders>
                </w:tcPr>
                <w:p w:rsidR="00483CF7" w:rsidRDefault="00B74B2B" w:rsidP="000347F9">
                  <w:pPr>
                    <w:pStyle w:val="TableParagraph"/>
                    <w:kinsoku w:val="0"/>
                    <w:overflowPunct w:val="0"/>
                    <w:spacing w:line="273" w:lineRule="exact"/>
                    <w:ind w:left="-1"/>
                  </w:pPr>
                  <w:r>
                    <w:t>April 28, 7:00-9:00 p.m.</w:t>
                  </w:r>
                </w:p>
              </w:tc>
            </w:tr>
          </w:tbl>
          <w:p w:rsidR="006F30A1" w:rsidRDefault="006F30A1" w:rsidP="001E0D51">
            <w:pPr>
              <w:pStyle w:val="Default"/>
              <w:jc w:val="both"/>
              <w:rPr>
                <w:b/>
                <w:bCs/>
              </w:rPr>
            </w:pPr>
          </w:p>
          <w:p w:rsidR="003E198E" w:rsidRDefault="003E198E" w:rsidP="001E0D51">
            <w:pPr>
              <w:pStyle w:val="Default"/>
              <w:jc w:val="both"/>
              <w:rPr>
                <w:i/>
              </w:rPr>
            </w:pPr>
            <w:r>
              <w:rPr>
                <w:b/>
                <w:bCs/>
              </w:rPr>
              <w:t>Changes in Syllabus:</w:t>
            </w:r>
            <w:r w:rsidRPr="00DC06D0">
              <w:t xml:space="preserve"> Please note that this syllabus is a working document. The instructor reserves the option to make </w:t>
            </w:r>
            <w:r w:rsidRPr="00DC06D0">
              <w:rPr>
                <w:i/>
              </w:rPr>
              <w:t>minor</w:t>
            </w:r>
            <w:r w:rsidRPr="00DC06D0">
              <w:t xml:space="preserve"> changes as necessary. Any changes will be noted in class and placed on Blackboard. </w:t>
            </w:r>
            <w:r w:rsidRPr="00DC06D0">
              <w:rPr>
                <w:i/>
              </w:rPr>
              <w:t>Due dates for major assignments will not be changed, so plan accordingly.</w:t>
            </w:r>
          </w:p>
          <w:p w:rsidR="00552D0F" w:rsidRDefault="00552D0F" w:rsidP="001E0D51">
            <w:pPr>
              <w:pStyle w:val="Default"/>
              <w:jc w:val="both"/>
              <w:rPr>
                <w:i/>
              </w:rPr>
            </w:pPr>
          </w:p>
          <w:p w:rsidR="00552D0F" w:rsidRDefault="00671181" w:rsidP="00552D0F">
            <w:pPr>
              <w:shd w:val="clear" w:color="auto" w:fill="FFFFFF"/>
              <w:textAlignment w:val="baseline"/>
              <w:rPr>
                <w:rFonts w:ascii="Calibri" w:hAnsi="Calibri" w:cs="Calibri"/>
                <w:color w:val="000000"/>
              </w:rPr>
            </w:pPr>
            <w:r>
              <w:rPr>
                <w:rFonts w:ascii="Calibri" w:hAnsi="Calibri" w:cs="Calibri"/>
                <w:color w:val="000000"/>
              </w:rPr>
              <w:t xml:space="preserve"> </w:t>
            </w:r>
          </w:p>
          <w:p w:rsidR="00552D0F" w:rsidRPr="00552D0F" w:rsidRDefault="00552D0F" w:rsidP="001E0D51">
            <w:pPr>
              <w:pStyle w:val="Default"/>
              <w:jc w:val="both"/>
              <w:rPr>
                <w:iCs/>
              </w:rPr>
            </w:pPr>
          </w:p>
        </w:tc>
      </w:tr>
    </w:tbl>
    <w:p w:rsidR="008F589E" w:rsidRPr="00624437" w:rsidRDefault="008F589E" w:rsidP="00624437">
      <w:pPr>
        <w:rPr>
          <w:b/>
        </w:rPr>
      </w:pPr>
    </w:p>
    <w:p w:rsidR="008F589E" w:rsidRDefault="008F589E" w:rsidP="00B06F43">
      <w:pPr>
        <w:spacing w:line="480" w:lineRule="auto"/>
      </w:pPr>
    </w:p>
    <w:sectPr w:rsidR="008F589E">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A49" w:rsidRDefault="00791A49" w:rsidP="005A64AF">
      <w:r>
        <w:separator/>
      </w:r>
    </w:p>
  </w:endnote>
  <w:endnote w:type="continuationSeparator" w:id="0">
    <w:p w:rsidR="00791A49" w:rsidRDefault="00791A49" w:rsidP="005A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UI"/>
    <w:charset w:val="80"/>
    <w:family w:val="swiss"/>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AD343D" w:rsidRDefault="00F200AB" w:rsidP="00AD343D">
    <w:pPr>
      <w:pStyle w:val="Footer"/>
      <w:pBdr>
        <w:top w:val="thinThickSmallGap" w:sz="24" w:space="1" w:color="622423"/>
      </w:pBdr>
      <w:tabs>
        <w:tab w:val="clear" w:pos="4680"/>
        <w:tab w:val="clear" w:pos="9360"/>
        <w:tab w:val="right" w:pos="8640"/>
      </w:tabs>
      <w:rPr>
        <w:rFonts w:ascii="Cambria" w:hAnsi="Cambria"/>
      </w:rPr>
    </w:pPr>
    <w:r>
      <w:rPr>
        <w:rFonts w:ascii="Cambria" w:hAnsi="Cambria"/>
      </w:rPr>
      <w:t>E</w:t>
    </w:r>
    <w:r w:rsidR="003850D6">
      <w:rPr>
        <w:rFonts w:ascii="Cambria" w:hAnsi="Cambria"/>
      </w:rPr>
      <w:t xml:space="preserve">DGR 5910 </w:t>
    </w:r>
    <w:r w:rsidR="002B60D9">
      <w:rPr>
        <w:rFonts w:ascii="Cambria" w:hAnsi="Cambria"/>
      </w:rPr>
      <w:t>SPRING</w:t>
    </w:r>
    <w:r>
      <w:rPr>
        <w:rFonts w:ascii="Cambria" w:hAnsi="Cambria"/>
      </w:rPr>
      <w:t xml:space="preserve"> 20</w:t>
    </w:r>
    <w:r w:rsidR="00C74A79">
      <w:rPr>
        <w:rFonts w:ascii="Cambria" w:hAnsi="Cambria"/>
      </w:rPr>
      <w:t>2</w:t>
    </w:r>
    <w:r w:rsidR="002B60D9">
      <w:rPr>
        <w:rFonts w:ascii="Cambria" w:hAnsi="Cambria"/>
      </w:rPr>
      <w:t>1</w:t>
    </w:r>
    <w:r w:rsidRPr="00AD343D">
      <w:rPr>
        <w:rFonts w:ascii="Cambria" w:hAnsi="Cambria"/>
      </w:rPr>
      <w:tab/>
      <w:t xml:space="preserve">Page </w:t>
    </w:r>
    <w:r w:rsidRPr="00AD343D">
      <w:rPr>
        <w:rFonts w:ascii="Calibri" w:hAnsi="Calibri"/>
      </w:rPr>
      <w:fldChar w:fldCharType="begin"/>
    </w:r>
    <w:r>
      <w:instrText xml:space="preserve"> PAGE   \* MERGEFORMAT </w:instrText>
    </w:r>
    <w:r w:rsidRPr="00AD343D">
      <w:rPr>
        <w:rFonts w:ascii="Calibri" w:hAnsi="Calibri"/>
      </w:rPr>
      <w:fldChar w:fldCharType="separate"/>
    </w:r>
    <w:r w:rsidR="00655147" w:rsidRPr="00655147">
      <w:rPr>
        <w:rFonts w:ascii="Cambria" w:hAnsi="Cambria"/>
        <w:noProof/>
      </w:rPr>
      <w:t>1</w:t>
    </w:r>
    <w:r w:rsidRPr="00AD343D">
      <w:rPr>
        <w:rFonts w:ascii="Cambria" w:hAnsi="Cambria"/>
        <w:noProof/>
      </w:rPr>
      <w:fldChar w:fldCharType="end"/>
    </w:r>
  </w:p>
  <w:p w:rsidR="00F200AB" w:rsidRDefault="00F200AB">
    <w:pPr>
      <w:pStyle w:val="Footer"/>
    </w:pPr>
  </w:p>
  <w:p w:rsidR="00F200AB" w:rsidRDefault="00F200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A49" w:rsidRDefault="00791A49" w:rsidP="005A64AF">
      <w:r>
        <w:separator/>
      </w:r>
    </w:p>
  </w:footnote>
  <w:footnote w:type="continuationSeparator" w:id="0">
    <w:p w:rsidR="00791A49" w:rsidRDefault="00791A49" w:rsidP="005A64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011"/>
    <w:multiLevelType w:val="hybridMultilevel"/>
    <w:tmpl w:val="38EC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41023"/>
    <w:multiLevelType w:val="hybridMultilevel"/>
    <w:tmpl w:val="FBD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F744B"/>
    <w:multiLevelType w:val="hybridMultilevel"/>
    <w:tmpl w:val="4A72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22A33"/>
    <w:multiLevelType w:val="hybridMultilevel"/>
    <w:tmpl w:val="918C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06E27"/>
    <w:multiLevelType w:val="hybridMultilevel"/>
    <w:tmpl w:val="AC32889E"/>
    <w:lvl w:ilvl="0" w:tplc="A21219AA">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63E34"/>
    <w:multiLevelType w:val="hybridMultilevel"/>
    <w:tmpl w:val="0082B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1A11AC"/>
    <w:multiLevelType w:val="hybridMultilevel"/>
    <w:tmpl w:val="BA527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F5803"/>
    <w:multiLevelType w:val="hybridMultilevel"/>
    <w:tmpl w:val="09C2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021CC"/>
    <w:multiLevelType w:val="hybridMultilevel"/>
    <w:tmpl w:val="AD16AC46"/>
    <w:lvl w:ilvl="0" w:tplc="9FC016C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04257"/>
    <w:multiLevelType w:val="hybridMultilevel"/>
    <w:tmpl w:val="5B54360E"/>
    <w:lvl w:ilvl="0" w:tplc="0902F704">
      <w:start w:val="1"/>
      <w:numFmt w:val="upperLetter"/>
      <w:lvlText w:val="%1."/>
      <w:lvlJc w:val="left"/>
      <w:pPr>
        <w:ind w:left="36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B67F2"/>
    <w:multiLevelType w:val="hybridMultilevel"/>
    <w:tmpl w:val="F07C79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17541D"/>
    <w:multiLevelType w:val="hybridMultilevel"/>
    <w:tmpl w:val="8F009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F224D"/>
    <w:multiLevelType w:val="hybridMultilevel"/>
    <w:tmpl w:val="CD44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023D2"/>
    <w:multiLevelType w:val="hybridMultilevel"/>
    <w:tmpl w:val="F656DBDC"/>
    <w:lvl w:ilvl="0" w:tplc="11C8AC5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F5B6C"/>
    <w:multiLevelType w:val="hybridMultilevel"/>
    <w:tmpl w:val="F0DA6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256C38"/>
    <w:multiLevelType w:val="hybridMultilevel"/>
    <w:tmpl w:val="DAE0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B5A9A"/>
    <w:multiLevelType w:val="hybridMultilevel"/>
    <w:tmpl w:val="A130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57DBF"/>
    <w:multiLevelType w:val="hybridMultilevel"/>
    <w:tmpl w:val="423E9C08"/>
    <w:lvl w:ilvl="0" w:tplc="D9BC93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4422190E"/>
    <w:multiLevelType w:val="hybridMultilevel"/>
    <w:tmpl w:val="C2A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3146A"/>
    <w:multiLevelType w:val="hybridMultilevel"/>
    <w:tmpl w:val="1EB8B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765B4"/>
    <w:multiLevelType w:val="hybridMultilevel"/>
    <w:tmpl w:val="08A4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40315"/>
    <w:multiLevelType w:val="hybridMultilevel"/>
    <w:tmpl w:val="D682D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064CF"/>
    <w:multiLevelType w:val="hybridMultilevel"/>
    <w:tmpl w:val="ECFC192A"/>
    <w:lvl w:ilvl="0" w:tplc="43E038AE">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412F0A"/>
    <w:multiLevelType w:val="hybridMultilevel"/>
    <w:tmpl w:val="3A1A7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27674"/>
    <w:multiLevelType w:val="hybridMultilevel"/>
    <w:tmpl w:val="B89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85058"/>
    <w:multiLevelType w:val="hybridMultilevel"/>
    <w:tmpl w:val="0A6AE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D4BC8"/>
    <w:multiLevelType w:val="hybridMultilevel"/>
    <w:tmpl w:val="F85ED8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37AD6"/>
    <w:multiLevelType w:val="hybridMultilevel"/>
    <w:tmpl w:val="DF30CA3C"/>
    <w:lvl w:ilvl="0" w:tplc="F4DC2F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266D3B"/>
    <w:multiLevelType w:val="hybridMultilevel"/>
    <w:tmpl w:val="CEFC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56964"/>
    <w:multiLevelType w:val="hybridMultilevel"/>
    <w:tmpl w:val="8DD8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64B12"/>
    <w:multiLevelType w:val="hybridMultilevel"/>
    <w:tmpl w:val="647E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E5542"/>
    <w:multiLevelType w:val="hybridMultilevel"/>
    <w:tmpl w:val="871CC29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9524F46"/>
    <w:multiLevelType w:val="hybridMultilevel"/>
    <w:tmpl w:val="DFEAD272"/>
    <w:lvl w:ilvl="0" w:tplc="46D25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A7451"/>
    <w:multiLevelType w:val="hybridMultilevel"/>
    <w:tmpl w:val="418E4DE2"/>
    <w:lvl w:ilvl="0" w:tplc="BE729C78">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7F0F41"/>
    <w:multiLevelType w:val="hybridMultilevel"/>
    <w:tmpl w:val="3DE28300"/>
    <w:lvl w:ilvl="0" w:tplc="389AC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15697"/>
    <w:multiLevelType w:val="hybridMultilevel"/>
    <w:tmpl w:val="7CE26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4737C"/>
    <w:multiLevelType w:val="hybridMultilevel"/>
    <w:tmpl w:val="4D681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0"/>
  </w:num>
  <w:num w:numId="3">
    <w:abstractNumId w:val="10"/>
  </w:num>
  <w:num w:numId="4">
    <w:abstractNumId w:val="21"/>
  </w:num>
  <w:num w:numId="5">
    <w:abstractNumId w:val="5"/>
  </w:num>
  <w:num w:numId="6">
    <w:abstractNumId w:val="4"/>
  </w:num>
  <w:num w:numId="7">
    <w:abstractNumId w:val="31"/>
  </w:num>
  <w:num w:numId="8">
    <w:abstractNumId w:val="7"/>
  </w:num>
  <w:num w:numId="9">
    <w:abstractNumId w:val="28"/>
  </w:num>
  <w:num w:numId="10">
    <w:abstractNumId w:val="3"/>
  </w:num>
  <w:num w:numId="11">
    <w:abstractNumId w:val="19"/>
  </w:num>
  <w:num w:numId="12">
    <w:abstractNumId w:val="30"/>
  </w:num>
  <w:num w:numId="13">
    <w:abstractNumId w:val="0"/>
  </w:num>
  <w:num w:numId="14">
    <w:abstractNumId w:val="17"/>
  </w:num>
  <w:num w:numId="15">
    <w:abstractNumId w:val="22"/>
  </w:num>
  <w:num w:numId="16">
    <w:abstractNumId w:val="14"/>
  </w:num>
  <w:num w:numId="17">
    <w:abstractNumId w:val="27"/>
  </w:num>
  <w:num w:numId="18">
    <w:abstractNumId w:val="32"/>
  </w:num>
  <w:num w:numId="19">
    <w:abstractNumId w:val="24"/>
  </w:num>
  <w:num w:numId="20">
    <w:abstractNumId w:val="34"/>
  </w:num>
  <w:num w:numId="21">
    <w:abstractNumId w:val="16"/>
  </w:num>
  <w:num w:numId="22">
    <w:abstractNumId w:val="35"/>
  </w:num>
  <w:num w:numId="23">
    <w:abstractNumId w:val="9"/>
  </w:num>
  <w:num w:numId="24">
    <w:abstractNumId w:val="33"/>
  </w:num>
  <w:num w:numId="25">
    <w:abstractNumId w:val="8"/>
  </w:num>
  <w:num w:numId="26">
    <w:abstractNumId w:val="13"/>
  </w:num>
  <w:num w:numId="27">
    <w:abstractNumId w:val="15"/>
  </w:num>
  <w:num w:numId="28">
    <w:abstractNumId w:val="2"/>
  </w:num>
  <w:num w:numId="29">
    <w:abstractNumId w:val="29"/>
  </w:num>
  <w:num w:numId="30">
    <w:abstractNumId w:val="1"/>
  </w:num>
  <w:num w:numId="31">
    <w:abstractNumId w:val="12"/>
  </w:num>
  <w:num w:numId="32">
    <w:abstractNumId w:val="18"/>
  </w:num>
  <w:num w:numId="33">
    <w:abstractNumId w:val="6"/>
  </w:num>
  <w:num w:numId="34">
    <w:abstractNumId w:val="26"/>
  </w:num>
  <w:num w:numId="35">
    <w:abstractNumId w:val="11"/>
  </w:num>
  <w:num w:numId="36">
    <w:abstractNumId w:val="2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94"/>
    <w:rsid w:val="00001710"/>
    <w:rsid w:val="00001FD3"/>
    <w:rsid w:val="000036DF"/>
    <w:rsid w:val="00017BB8"/>
    <w:rsid w:val="000246A1"/>
    <w:rsid w:val="000347F9"/>
    <w:rsid w:val="00041194"/>
    <w:rsid w:val="000448FA"/>
    <w:rsid w:val="00050677"/>
    <w:rsid w:val="00051183"/>
    <w:rsid w:val="0005416D"/>
    <w:rsid w:val="00077511"/>
    <w:rsid w:val="000827BA"/>
    <w:rsid w:val="0008658D"/>
    <w:rsid w:val="000968AC"/>
    <w:rsid w:val="000A52D9"/>
    <w:rsid w:val="000C1844"/>
    <w:rsid w:val="000C2F36"/>
    <w:rsid w:val="000D618B"/>
    <w:rsid w:val="000D79B9"/>
    <w:rsid w:val="000E5DA0"/>
    <w:rsid w:val="00112F3B"/>
    <w:rsid w:val="00120309"/>
    <w:rsid w:val="00130ED5"/>
    <w:rsid w:val="00140969"/>
    <w:rsid w:val="00146218"/>
    <w:rsid w:val="00146DFA"/>
    <w:rsid w:val="00152647"/>
    <w:rsid w:val="001742E9"/>
    <w:rsid w:val="00174F6F"/>
    <w:rsid w:val="0019450D"/>
    <w:rsid w:val="001A65E1"/>
    <w:rsid w:val="001B1CC3"/>
    <w:rsid w:val="001B1F03"/>
    <w:rsid w:val="001B7E5B"/>
    <w:rsid w:val="001C52F6"/>
    <w:rsid w:val="001D3DD5"/>
    <w:rsid w:val="001D618D"/>
    <w:rsid w:val="001D6CCD"/>
    <w:rsid w:val="001E0D51"/>
    <w:rsid w:val="001F0A65"/>
    <w:rsid w:val="001F19CD"/>
    <w:rsid w:val="001F737F"/>
    <w:rsid w:val="001F7C64"/>
    <w:rsid w:val="00200E83"/>
    <w:rsid w:val="00204EE0"/>
    <w:rsid w:val="00211E86"/>
    <w:rsid w:val="00215724"/>
    <w:rsid w:val="00224587"/>
    <w:rsid w:val="00226C4D"/>
    <w:rsid w:val="00231E46"/>
    <w:rsid w:val="00234512"/>
    <w:rsid w:val="00234E32"/>
    <w:rsid w:val="00236677"/>
    <w:rsid w:val="002410BE"/>
    <w:rsid w:val="0024440F"/>
    <w:rsid w:val="00247552"/>
    <w:rsid w:val="002512A2"/>
    <w:rsid w:val="0025474F"/>
    <w:rsid w:val="002559B5"/>
    <w:rsid w:val="0028104B"/>
    <w:rsid w:val="002B60D9"/>
    <w:rsid w:val="002B630D"/>
    <w:rsid w:val="002B6374"/>
    <w:rsid w:val="002B63B8"/>
    <w:rsid w:val="002C794C"/>
    <w:rsid w:val="002D41C5"/>
    <w:rsid w:val="002E3111"/>
    <w:rsid w:val="002E7172"/>
    <w:rsid w:val="002F2A21"/>
    <w:rsid w:val="002F5BFF"/>
    <w:rsid w:val="002F69E5"/>
    <w:rsid w:val="002F7407"/>
    <w:rsid w:val="00312BF8"/>
    <w:rsid w:val="00315946"/>
    <w:rsid w:val="003234DF"/>
    <w:rsid w:val="00333540"/>
    <w:rsid w:val="00336A27"/>
    <w:rsid w:val="003419D2"/>
    <w:rsid w:val="0034363A"/>
    <w:rsid w:val="00346AEA"/>
    <w:rsid w:val="00347AC4"/>
    <w:rsid w:val="00356E7B"/>
    <w:rsid w:val="00381B89"/>
    <w:rsid w:val="003850D6"/>
    <w:rsid w:val="0039226F"/>
    <w:rsid w:val="00393B0C"/>
    <w:rsid w:val="00393E28"/>
    <w:rsid w:val="003A181C"/>
    <w:rsid w:val="003A2B95"/>
    <w:rsid w:val="003C3976"/>
    <w:rsid w:val="003C78FF"/>
    <w:rsid w:val="003E198E"/>
    <w:rsid w:val="003E7A0C"/>
    <w:rsid w:val="003F5104"/>
    <w:rsid w:val="0040134A"/>
    <w:rsid w:val="0041201A"/>
    <w:rsid w:val="00413701"/>
    <w:rsid w:val="00413F81"/>
    <w:rsid w:val="00416598"/>
    <w:rsid w:val="0041786D"/>
    <w:rsid w:val="00423FB9"/>
    <w:rsid w:val="00424773"/>
    <w:rsid w:val="004252C2"/>
    <w:rsid w:val="00425C5C"/>
    <w:rsid w:val="00425F20"/>
    <w:rsid w:val="00430B75"/>
    <w:rsid w:val="004336B3"/>
    <w:rsid w:val="0043416E"/>
    <w:rsid w:val="00453C69"/>
    <w:rsid w:val="004653C2"/>
    <w:rsid w:val="00472089"/>
    <w:rsid w:val="00472F25"/>
    <w:rsid w:val="00474516"/>
    <w:rsid w:val="00480569"/>
    <w:rsid w:val="00483CF7"/>
    <w:rsid w:val="00487519"/>
    <w:rsid w:val="004911D5"/>
    <w:rsid w:val="0049266F"/>
    <w:rsid w:val="00494CF0"/>
    <w:rsid w:val="004960C5"/>
    <w:rsid w:val="00496D84"/>
    <w:rsid w:val="004B31CB"/>
    <w:rsid w:val="004B4B06"/>
    <w:rsid w:val="004E18AE"/>
    <w:rsid w:val="004E7796"/>
    <w:rsid w:val="004E77E4"/>
    <w:rsid w:val="004F4DE7"/>
    <w:rsid w:val="004F792E"/>
    <w:rsid w:val="004F7D94"/>
    <w:rsid w:val="005122A0"/>
    <w:rsid w:val="00526FA1"/>
    <w:rsid w:val="00531261"/>
    <w:rsid w:val="005319E3"/>
    <w:rsid w:val="0054181D"/>
    <w:rsid w:val="0054258B"/>
    <w:rsid w:val="00545AE3"/>
    <w:rsid w:val="0054779C"/>
    <w:rsid w:val="00552D0F"/>
    <w:rsid w:val="00574A75"/>
    <w:rsid w:val="00584CC5"/>
    <w:rsid w:val="005871D9"/>
    <w:rsid w:val="005932C1"/>
    <w:rsid w:val="00597795"/>
    <w:rsid w:val="005A1651"/>
    <w:rsid w:val="005A475B"/>
    <w:rsid w:val="005A64AF"/>
    <w:rsid w:val="005B7E9D"/>
    <w:rsid w:val="005C07BC"/>
    <w:rsid w:val="005C3BDF"/>
    <w:rsid w:val="005C3E8F"/>
    <w:rsid w:val="005D6C11"/>
    <w:rsid w:val="005D7CBF"/>
    <w:rsid w:val="005F4E84"/>
    <w:rsid w:val="0060295F"/>
    <w:rsid w:val="00612284"/>
    <w:rsid w:val="00616E74"/>
    <w:rsid w:val="00624437"/>
    <w:rsid w:val="00636D9B"/>
    <w:rsid w:val="006406A5"/>
    <w:rsid w:val="00643D43"/>
    <w:rsid w:val="00643EAC"/>
    <w:rsid w:val="0065315C"/>
    <w:rsid w:val="00655147"/>
    <w:rsid w:val="00655AE5"/>
    <w:rsid w:val="00656472"/>
    <w:rsid w:val="006601F1"/>
    <w:rsid w:val="00671181"/>
    <w:rsid w:val="006716D2"/>
    <w:rsid w:val="006802E8"/>
    <w:rsid w:val="00681281"/>
    <w:rsid w:val="00692662"/>
    <w:rsid w:val="006A1597"/>
    <w:rsid w:val="006B0E8B"/>
    <w:rsid w:val="006C16E8"/>
    <w:rsid w:val="006C6038"/>
    <w:rsid w:val="006D031E"/>
    <w:rsid w:val="006D0B57"/>
    <w:rsid w:val="006D708A"/>
    <w:rsid w:val="006E0FE6"/>
    <w:rsid w:val="006E36FF"/>
    <w:rsid w:val="006E5E29"/>
    <w:rsid w:val="006F30A1"/>
    <w:rsid w:val="006F3A2D"/>
    <w:rsid w:val="00704417"/>
    <w:rsid w:val="0070482D"/>
    <w:rsid w:val="00705035"/>
    <w:rsid w:val="00706C03"/>
    <w:rsid w:val="00710670"/>
    <w:rsid w:val="00710D1F"/>
    <w:rsid w:val="00720960"/>
    <w:rsid w:val="00732110"/>
    <w:rsid w:val="00736D20"/>
    <w:rsid w:val="00753409"/>
    <w:rsid w:val="00753E11"/>
    <w:rsid w:val="00755651"/>
    <w:rsid w:val="007862CA"/>
    <w:rsid w:val="00790B17"/>
    <w:rsid w:val="00791A49"/>
    <w:rsid w:val="00792918"/>
    <w:rsid w:val="00793558"/>
    <w:rsid w:val="007A1F90"/>
    <w:rsid w:val="007A4E25"/>
    <w:rsid w:val="007A5E3D"/>
    <w:rsid w:val="007A67ED"/>
    <w:rsid w:val="007A7A80"/>
    <w:rsid w:val="007C002E"/>
    <w:rsid w:val="007F0004"/>
    <w:rsid w:val="007F6BC2"/>
    <w:rsid w:val="0080034E"/>
    <w:rsid w:val="0080045D"/>
    <w:rsid w:val="00803E56"/>
    <w:rsid w:val="008071B8"/>
    <w:rsid w:val="00813718"/>
    <w:rsid w:val="008166A0"/>
    <w:rsid w:val="00822170"/>
    <w:rsid w:val="00842D98"/>
    <w:rsid w:val="00844909"/>
    <w:rsid w:val="00852327"/>
    <w:rsid w:val="00857668"/>
    <w:rsid w:val="00863913"/>
    <w:rsid w:val="00863B23"/>
    <w:rsid w:val="00873114"/>
    <w:rsid w:val="0087374B"/>
    <w:rsid w:val="00874645"/>
    <w:rsid w:val="00875023"/>
    <w:rsid w:val="0087582F"/>
    <w:rsid w:val="008904A1"/>
    <w:rsid w:val="00890DE0"/>
    <w:rsid w:val="0089733E"/>
    <w:rsid w:val="008A68BC"/>
    <w:rsid w:val="008B4867"/>
    <w:rsid w:val="008D3DB7"/>
    <w:rsid w:val="008E5E80"/>
    <w:rsid w:val="008F589E"/>
    <w:rsid w:val="00903767"/>
    <w:rsid w:val="00906BB2"/>
    <w:rsid w:val="00907D16"/>
    <w:rsid w:val="0091376C"/>
    <w:rsid w:val="00921863"/>
    <w:rsid w:val="0092619E"/>
    <w:rsid w:val="009320F7"/>
    <w:rsid w:val="00937DD1"/>
    <w:rsid w:val="00945A13"/>
    <w:rsid w:val="0096008E"/>
    <w:rsid w:val="009607DA"/>
    <w:rsid w:val="00976CD5"/>
    <w:rsid w:val="00985012"/>
    <w:rsid w:val="009A3158"/>
    <w:rsid w:val="009A3665"/>
    <w:rsid w:val="009A59DE"/>
    <w:rsid w:val="009B25F5"/>
    <w:rsid w:val="009B78DE"/>
    <w:rsid w:val="009C055E"/>
    <w:rsid w:val="009C27A3"/>
    <w:rsid w:val="009C2D03"/>
    <w:rsid w:val="009D2932"/>
    <w:rsid w:val="009D2D2A"/>
    <w:rsid w:val="009D52F7"/>
    <w:rsid w:val="009F0103"/>
    <w:rsid w:val="009F3382"/>
    <w:rsid w:val="009F5EC1"/>
    <w:rsid w:val="009F60C2"/>
    <w:rsid w:val="009F6E53"/>
    <w:rsid w:val="00A101D5"/>
    <w:rsid w:val="00A127F0"/>
    <w:rsid w:val="00A27098"/>
    <w:rsid w:val="00A3410A"/>
    <w:rsid w:val="00A35EB6"/>
    <w:rsid w:val="00A36A61"/>
    <w:rsid w:val="00A375F6"/>
    <w:rsid w:val="00A41BBD"/>
    <w:rsid w:val="00A5371A"/>
    <w:rsid w:val="00A54DE9"/>
    <w:rsid w:val="00A7603C"/>
    <w:rsid w:val="00A767BB"/>
    <w:rsid w:val="00A77859"/>
    <w:rsid w:val="00A77B9A"/>
    <w:rsid w:val="00A817D7"/>
    <w:rsid w:val="00AA2011"/>
    <w:rsid w:val="00AB01F2"/>
    <w:rsid w:val="00AB3ACA"/>
    <w:rsid w:val="00AB4919"/>
    <w:rsid w:val="00AB5B8C"/>
    <w:rsid w:val="00AC1697"/>
    <w:rsid w:val="00AC2D82"/>
    <w:rsid w:val="00AC4870"/>
    <w:rsid w:val="00AC49AD"/>
    <w:rsid w:val="00AD0AD4"/>
    <w:rsid w:val="00AD343D"/>
    <w:rsid w:val="00AD5351"/>
    <w:rsid w:val="00AD6778"/>
    <w:rsid w:val="00AE0350"/>
    <w:rsid w:val="00AE13E5"/>
    <w:rsid w:val="00AE6CE2"/>
    <w:rsid w:val="00AF4818"/>
    <w:rsid w:val="00AF4DAF"/>
    <w:rsid w:val="00AF5AD8"/>
    <w:rsid w:val="00B02FD1"/>
    <w:rsid w:val="00B04B89"/>
    <w:rsid w:val="00B06F43"/>
    <w:rsid w:val="00B133CE"/>
    <w:rsid w:val="00B21CBD"/>
    <w:rsid w:val="00B23894"/>
    <w:rsid w:val="00B26AFE"/>
    <w:rsid w:val="00B35297"/>
    <w:rsid w:val="00B35D00"/>
    <w:rsid w:val="00B37107"/>
    <w:rsid w:val="00B55999"/>
    <w:rsid w:val="00B56C53"/>
    <w:rsid w:val="00B73E8C"/>
    <w:rsid w:val="00B74B2B"/>
    <w:rsid w:val="00B75B10"/>
    <w:rsid w:val="00B77809"/>
    <w:rsid w:val="00B82FF8"/>
    <w:rsid w:val="00B8435A"/>
    <w:rsid w:val="00B86E82"/>
    <w:rsid w:val="00B94103"/>
    <w:rsid w:val="00B96255"/>
    <w:rsid w:val="00BA067A"/>
    <w:rsid w:val="00BA5958"/>
    <w:rsid w:val="00BA5C7E"/>
    <w:rsid w:val="00BA7232"/>
    <w:rsid w:val="00BB6EE8"/>
    <w:rsid w:val="00BC5671"/>
    <w:rsid w:val="00BD005F"/>
    <w:rsid w:val="00BD539E"/>
    <w:rsid w:val="00BD67EE"/>
    <w:rsid w:val="00BE481A"/>
    <w:rsid w:val="00BE49B3"/>
    <w:rsid w:val="00BF1134"/>
    <w:rsid w:val="00BF5CA3"/>
    <w:rsid w:val="00C05359"/>
    <w:rsid w:val="00C206E6"/>
    <w:rsid w:val="00C21E6C"/>
    <w:rsid w:val="00C232DA"/>
    <w:rsid w:val="00C252AE"/>
    <w:rsid w:val="00C33A33"/>
    <w:rsid w:val="00C33D06"/>
    <w:rsid w:val="00C34B79"/>
    <w:rsid w:val="00C366BB"/>
    <w:rsid w:val="00C428B2"/>
    <w:rsid w:val="00C5602C"/>
    <w:rsid w:val="00C5646E"/>
    <w:rsid w:val="00C57A85"/>
    <w:rsid w:val="00C72D6F"/>
    <w:rsid w:val="00C74A79"/>
    <w:rsid w:val="00C83171"/>
    <w:rsid w:val="00C90279"/>
    <w:rsid w:val="00C91E80"/>
    <w:rsid w:val="00CA4118"/>
    <w:rsid w:val="00CB2A53"/>
    <w:rsid w:val="00CB6BCD"/>
    <w:rsid w:val="00CB6EAD"/>
    <w:rsid w:val="00CD0C5C"/>
    <w:rsid w:val="00CD69AF"/>
    <w:rsid w:val="00CE157D"/>
    <w:rsid w:val="00CE376A"/>
    <w:rsid w:val="00CF20F0"/>
    <w:rsid w:val="00D00699"/>
    <w:rsid w:val="00D02540"/>
    <w:rsid w:val="00D113AD"/>
    <w:rsid w:val="00D408B0"/>
    <w:rsid w:val="00D5514B"/>
    <w:rsid w:val="00D672BF"/>
    <w:rsid w:val="00D86370"/>
    <w:rsid w:val="00D91974"/>
    <w:rsid w:val="00D948B8"/>
    <w:rsid w:val="00D95C61"/>
    <w:rsid w:val="00DB20EA"/>
    <w:rsid w:val="00DD3C1F"/>
    <w:rsid w:val="00DE0D44"/>
    <w:rsid w:val="00DE4E61"/>
    <w:rsid w:val="00DE647F"/>
    <w:rsid w:val="00E01E5F"/>
    <w:rsid w:val="00E0206B"/>
    <w:rsid w:val="00E1096B"/>
    <w:rsid w:val="00E112A9"/>
    <w:rsid w:val="00E146B5"/>
    <w:rsid w:val="00E21EBA"/>
    <w:rsid w:val="00E278A4"/>
    <w:rsid w:val="00E35F65"/>
    <w:rsid w:val="00E36399"/>
    <w:rsid w:val="00E47C4C"/>
    <w:rsid w:val="00E5195E"/>
    <w:rsid w:val="00E542EA"/>
    <w:rsid w:val="00E5600C"/>
    <w:rsid w:val="00E64F42"/>
    <w:rsid w:val="00E65F11"/>
    <w:rsid w:val="00E760DC"/>
    <w:rsid w:val="00E77AB3"/>
    <w:rsid w:val="00E80993"/>
    <w:rsid w:val="00E8190C"/>
    <w:rsid w:val="00E87804"/>
    <w:rsid w:val="00E95EBA"/>
    <w:rsid w:val="00EA05D3"/>
    <w:rsid w:val="00EA4B06"/>
    <w:rsid w:val="00EB278C"/>
    <w:rsid w:val="00EB483F"/>
    <w:rsid w:val="00EC1FED"/>
    <w:rsid w:val="00EC673D"/>
    <w:rsid w:val="00EC71FE"/>
    <w:rsid w:val="00EC7CFE"/>
    <w:rsid w:val="00ED0CC2"/>
    <w:rsid w:val="00ED61E6"/>
    <w:rsid w:val="00EE6D57"/>
    <w:rsid w:val="00EF610F"/>
    <w:rsid w:val="00EF6232"/>
    <w:rsid w:val="00F06A4F"/>
    <w:rsid w:val="00F200AB"/>
    <w:rsid w:val="00F23C86"/>
    <w:rsid w:val="00F267D1"/>
    <w:rsid w:val="00F32AB4"/>
    <w:rsid w:val="00F42C40"/>
    <w:rsid w:val="00F453E0"/>
    <w:rsid w:val="00F466EF"/>
    <w:rsid w:val="00F61056"/>
    <w:rsid w:val="00F63724"/>
    <w:rsid w:val="00F72593"/>
    <w:rsid w:val="00F82946"/>
    <w:rsid w:val="00FC3B2C"/>
    <w:rsid w:val="00FC5C56"/>
    <w:rsid w:val="00FD226E"/>
    <w:rsid w:val="00FD2915"/>
    <w:rsid w:val="00FD418A"/>
    <w:rsid w:val="00FD51BD"/>
    <w:rsid w:val="00FD6240"/>
    <w:rsid w:val="00FE06E1"/>
    <w:rsid w:val="00FE2F94"/>
    <w:rsid w:val="00FE5F4C"/>
    <w:rsid w:val="00FF06B1"/>
    <w:rsid w:val="00FF2296"/>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C0432"/>
  <w15:chartTrackingRefBased/>
  <w15:docId w15:val="{15725848-0C56-4F1C-8763-25D2EA39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94"/>
    <w:rPr>
      <w:sz w:val="24"/>
      <w:szCs w:val="24"/>
    </w:rPr>
  </w:style>
  <w:style w:type="paragraph" w:styleId="Heading1">
    <w:name w:val="heading 1"/>
    <w:basedOn w:val="Normal"/>
    <w:next w:val="Normal"/>
    <w:qFormat/>
    <w:rsid w:val="004F7D94"/>
    <w:pPr>
      <w:keepNext/>
      <w:outlineLvl w:val="0"/>
    </w:pPr>
    <w:rPr>
      <w:b/>
      <w:bCs/>
      <w:u w:val="single"/>
    </w:rPr>
  </w:style>
  <w:style w:type="paragraph" w:styleId="Heading2">
    <w:name w:val="heading 2"/>
    <w:basedOn w:val="Normal"/>
    <w:next w:val="Normal"/>
    <w:qFormat/>
    <w:rsid w:val="004F7D94"/>
    <w:pPr>
      <w:keepNext/>
      <w:outlineLvl w:val="1"/>
    </w:pPr>
    <w:rPr>
      <w:b/>
      <w:bCs/>
    </w:rPr>
  </w:style>
  <w:style w:type="paragraph" w:styleId="Heading3">
    <w:name w:val="heading 3"/>
    <w:basedOn w:val="Normal"/>
    <w:next w:val="Normal"/>
    <w:qFormat/>
    <w:rsid w:val="004F7D94"/>
    <w:pPr>
      <w:keepNext/>
      <w:jc w:val="center"/>
      <w:outlineLvl w:val="2"/>
    </w:pPr>
    <w:rPr>
      <w:b/>
      <w:bCs/>
    </w:rPr>
  </w:style>
  <w:style w:type="paragraph" w:styleId="Heading4">
    <w:name w:val="heading 4"/>
    <w:basedOn w:val="Normal"/>
    <w:next w:val="Normal"/>
    <w:qFormat/>
    <w:rsid w:val="004F7D94"/>
    <w:pPr>
      <w:keepNext/>
      <w:outlineLvl w:val="3"/>
    </w:pPr>
    <w:rPr>
      <w:u w:val="single"/>
    </w:rPr>
  </w:style>
  <w:style w:type="paragraph" w:styleId="Heading5">
    <w:name w:val="heading 5"/>
    <w:basedOn w:val="Normal"/>
    <w:next w:val="Normal"/>
    <w:qFormat/>
    <w:rsid w:val="004F7D94"/>
    <w:pPr>
      <w:keepNext/>
      <w:ind w:left="360"/>
      <w:outlineLvl w:val="4"/>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F7D94"/>
    <w:rPr>
      <w:color w:val="0000FF"/>
      <w:u w:val="single"/>
    </w:rPr>
  </w:style>
  <w:style w:type="paragraph" w:styleId="BodyText">
    <w:name w:val="Body Text"/>
    <w:basedOn w:val="Normal"/>
    <w:rsid w:val="004F7D94"/>
    <w:rPr>
      <w:sz w:val="22"/>
    </w:rPr>
  </w:style>
  <w:style w:type="paragraph" w:styleId="NormalWeb">
    <w:name w:val="Normal (Web)"/>
    <w:basedOn w:val="Normal"/>
    <w:rsid w:val="00D95C61"/>
    <w:pPr>
      <w:spacing w:before="100" w:beforeAutospacing="1" w:after="100" w:afterAutospacing="1"/>
    </w:pPr>
    <w:rPr>
      <w:color w:val="000000"/>
    </w:rPr>
  </w:style>
  <w:style w:type="table" w:styleId="TableTheme">
    <w:name w:val="Table Theme"/>
    <w:basedOn w:val="TableNormal"/>
    <w:rsid w:val="00D95C61"/>
    <w:tblPr>
      <w:tblInd w:w="0" w:type="nil"/>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Pr>
  </w:style>
  <w:style w:type="character" w:styleId="Strong">
    <w:name w:val="Strong"/>
    <w:uiPriority w:val="22"/>
    <w:qFormat/>
    <w:rsid w:val="00D95C61"/>
    <w:rPr>
      <w:b/>
      <w:bCs/>
    </w:rPr>
  </w:style>
  <w:style w:type="character" w:styleId="Emphasis">
    <w:name w:val="Emphasis"/>
    <w:uiPriority w:val="20"/>
    <w:qFormat/>
    <w:rsid w:val="00D95C61"/>
    <w:rPr>
      <w:i/>
      <w:iCs/>
    </w:rPr>
  </w:style>
  <w:style w:type="table" w:styleId="TableGrid">
    <w:name w:val="Table Grid"/>
    <w:basedOn w:val="TableNormal"/>
    <w:uiPriority w:val="59"/>
    <w:rsid w:val="0009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753E11"/>
    <w:rPr>
      <w:rFonts w:ascii="Cambria" w:hAnsi="Cambria"/>
      <w:sz w:val="22"/>
      <w:szCs w:val="22"/>
      <w:lang w:bidi="en-US"/>
    </w:rPr>
  </w:style>
  <w:style w:type="character" w:customStyle="1" w:styleId="NoSpacingChar">
    <w:name w:val="No Spacing Char"/>
    <w:link w:val="NoSpacing"/>
    <w:uiPriority w:val="1"/>
    <w:rsid w:val="00753E11"/>
    <w:rPr>
      <w:rFonts w:ascii="Cambria" w:hAnsi="Cambria"/>
      <w:sz w:val="22"/>
      <w:szCs w:val="22"/>
      <w:lang w:bidi="en-US"/>
    </w:rPr>
  </w:style>
  <w:style w:type="paragraph" w:styleId="Header">
    <w:name w:val="header"/>
    <w:basedOn w:val="Normal"/>
    <w:link w:val="HeaderChar"/>
    <w:rsid w:val="005A64AF"/>
    <w:pPr>
      <w:tabs>
        <w:tab w:val="center" w:pos="4680"/>
        <w:tab w:val="right" w:pos="9360"/>
      </w:tabs>
    </w:pPr>
  </w:style>
  <w:style w:type="character" w:customStyle="1" w:styleId="HeaderChar">
    <w:name w:val="Header Char"/>
    <w:link w:val="Header"/>
    <w:rsid w:val="005A64AF"/>
    <w:rPr>
      <w:sz w:val="24"/>
      <w:szCs w:val="24"/>
    </w:rPr>
  </w:style>
  <w:style w:type="paragraph" w:styleId="Footer">
    <w:name w:val="footer"/>
    <w:basedOn w:val="Normal"/>
    <w:link w:val="FooterChar"/>
    <w:uiPriority w:val="99"/>
    <w:rsid w:val="005A64AF"/>
    <w:pPr>
      <w:tabs>
        <w:tab w:val="center" w:pos="4680"/>
        <w:tab w:val="right" w:pos="9360"/>
      </w:tabs>
    </w:pPr>
  </w:style>
  <w:style w:type="character" w:customStyle="1" w:styleId="FooterChar">
    <w:name w:val="Footer Char"/>
    <w:link w:val="Footer"/>
    <w:uiPriority w:val="99"/>
    <w:rsid w:val="005A64AF"/>
    <w:rPr>
      <w:sz w:val="24"/>
      <w:szCs w:val="24"/>
    </w:rPr>
  </w:style>
  <w:style w:type="paragraph" w:styleId="BalloonText">
    <w:name w:val="Balloon Text"/>
    <w:basedOn w:val="Normal"/>
    <w:link w:val="BalloonTextChar"/>
    <w:rsid w:val="00E5600C"/>
    <w:rPr>
      <w:rFonts w:ascii="Tahoma" w:hAnsi="Tahoma" w:cs="Tahoma"/>
      <w:sz w:val="16"/>
      <w:szCs w:val="16"/>
    </w:rPr>
  </w:style>
  <w:style w:type="character" w:customStyle="1" w:styleId="BalloonTextChar">
    <w:name w:val="Balloon Text Char"/>
    <w:link w:val="BalloonText"/>
    <w:rsid w:val="00E5600C"/>
    <w:rPr>
      <w:rFonts w:ascii="Tahoma" w:hAnsi="Tahoma" w:cs="Tahoma"/>
      <w:sz w:val="16"/>
      <w:szCs w:val="16"/>
    </w:rPr>
  </w:style>
  <w:style w:type="character" w:customStyle="1" w:styleId="normalchar1">
    <w:name w:val="normal__char1"/>
    <w:rsid w:val="007A1F90"/>
    <w:rPr>
      <w:rFonts w:ascii="Times New Roman" w:hAnsi="Times New Roman" w:cs="Times New Roman" w:hint="default"/>
      <w:strike w:val="0"/>
      <w:dstrike w:val="0"/>
      <w:sz w:val="24"/>
      <w:szCs w:val="24"/>
      <w:u w:val="none"/>
      <w:effect w:val="none"/>
    </w:rPr>
  </w:style>
  <w:style w:type="character" w:customStyle="1" w:styleId="hyperlinkchar1">
    <w:name w:val="hyperlink__char1"/>
    <w:rsid w:val="007A1F90"/>
    <w:rPr>
      <w:color w:val="0000FF"/>
      <w:u w:val="single"/>
    </w:rPr>
  </w:style>
  <w:style w:type="paragraph" w:customStyle="1" w:styleId="Default">
    <w:name w:val="Default"/>
    <w:uiPriority w:val="99"/>
    <w:rsid w:val="007A1F90"/>
    <w:pPr>
      <w:widowControl w:val="0"/>
      <w:autoSpaceDE w:val="0"/>
      <w:autoSpaceDN w:val="0"/>
      <w:adjustRightInd w:val="0"/>
    </w:pPr>
    <w:rPr>
      <w:color w:val="000000"/>
      <w:sz w:val="24"/>
      <w:szCs w:val="24"/>
    </w:rPr>
  </w:style>
  <w:style w:type="paragraph" w:styleId="ListParagraph">
    <w:name w:val="List Paragraph"/>
    <w:basedOn w:val="Normal"/>
    <w:uiPriority w:val="34"/>
    <w:qFormat/>
    <w:rsid w:val="00B21CBD"/>
    <w:pPr>
      <w:ind w:left="720"/>
      <w:contextualSpacing/>
    </w:pPr>
  </w:style>
  <w:style w:type="paragraph" w:customStyle="1" w:styleId="TableParagraph">
    <w:name w:val="Table Paragraph"/>
    <w:basedOn w:val="Normal"/>
    <w:uiPriority w:val="1"/>
    <w:qFormat/>
    <w:rsid w:val="00A3410A"/>
    <w:pPr>
      <w:widowControl w:val="0"/>
      <w:autoSpaceDE w:val="0"/>
      <w:autoSpaceDN w:val="0"/>
      <w:adjustRightInd w:val="0"/>
    </w:pPr>
  </w:style>
  <w:style w:type="table" w:customStyle="1" w:styleId="TableGrid1">
    <w:name w:val="Table Grid1"/>
    <w:basedOn w:val="TableNormal"/>
    <w:next w:val="TableGrid"/>
    <w:uiPriority w:val="59"/>
    <w:rsid w:val="00AE6C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AB3A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E21EBA"/>
    <w:rPr>
      <w:color w:val="954F72"/>
      <w:u w:val="single"/>
    </w:rPr>
  </w:style>
  <w:style w:type="character" w:customStyle="1" w:styleId="UnresolvedMention">
    <w:name w:val="Unresolved Mention"/>
    <w:uiPriority w:val="99"/>
    <w:semiHidden/>
    <w:unhideWhenUsed/>
    <w:rsid w:val="00112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16335">
      <w:bodyDiv w:val="1"/>
      <w:marLeft w:val="0"/>
      <w:marRight w:val="0"/>
      <w:marTop w:val="0"/>
      <w:marBottom w:val="0"/>
      <w:divBdr>
        <w:top w:val="none" w:sz="0" w:space="0" w:color="auto"/>
        <w:left w:val="none" w:sz="0" w:space="0" w:color="auto"/>
        <w:bottom w:val="none" w:sz="0" w:space="0" w:color="auto"/>
        <w:right w:val="none" w:sz="0" w:space="0" w:color="auto"/>
      </w:divBdr>
    </w:div>
    <w:div w:id="1495755918">
      <w:bodyDiv w:val="1"/>
      <w:marLeft w:val="0"/>
      <w:marRight w:val="0"/>
      <w:marTop w:val="0"/>
      <w:marBottom w:val="0"/>
      <w:divBdr>
        <w:top w:val="none" w:sz="0" w:space="0" w:color="auto"/>
        <w:left w:val="none" w:sz="0" w:space="0" w:color="auto"/>
        <w:bottom w:val="none" w:sz="0" w:space="0" w:color="auto"/>
        <w:right w:val="none" w:sz="0" w:space="0" w:color="auto"/>
      </w:divBdr>
      <w:divsChild>
        <w:div w:id="80756088">
          <w:marLeft w:val="0"/>
          <w:marRight w:val="0"/>
          <w:marTop w:val="0"/>
          <w:marBottom w:val="0"/>
          <w:divBdr>
            <w:top w:val="none" w:sz="0" w:space="0" w:color="auto"/>
            <w:left w:val="none" w:sz="0" w:space="0" w:color="auto"/>
            <w:bottom w:val="none" w:sz="0" w:space="0" w:color="auto"/>
            <w:right w:val="none" w:sz="0" w:space="0" w:color="auto"/>
          </w:divBdr>
        </w:div>
        <w:div w:id="156308341">
          <w:marLeft w:val="0"/>
          <w:marRight w:val="0"/>
          <w:marTop w:val="0"/>
          <w:marBottom w:val="0"/>
          <w:divBdr>
            <w:top w:val="none" w:sz="0" w:space="0" w:color="auto"/>
            <w:left w:val="none" w:sz="0" w:space="0" w:color="auto"/>
            <w:bottom w:val="none" w:sz="0" w:space="0" w:color="auto"/>
            <w:right w:val="none" w:sz="0" w:space="0" w:color="auto"/>
          </w:divBdr>
        </w:div>
        <w:div w:id="575819227">
          <w:marLeft w:val="0"/>
          <w:marRight w:val="0"/>
          <w:marTop w:val="0"/>
          <w:marBottom w:val="0"/>
          <w:divBdr>
            <w:top w:val="none" w:sz="0" w:space="0" w:color="auto"/>
            <w:left w:val="none" w:sz="0" w:space="0" w:color="auto"/>
            <w:bottom w:val="none" w:sz="0" w:space="0" w:color="auto"/>
            <w:right w:val="none" w:sz="0" w:space="0" w:color="auto"/>
          </w:divBdr>
        </w:div>
        <w:div w:id="792672204">
          <w:marLeft w:val="0"/>
          <w:marRight w:val="0"/>
          <w:marTop w:val="0"/>
          <w:marBottom w:val="0"/>
          <w:divBdr>
            <w:top w:val="none" w:sz="0" w:space="0" w:color="auto"/>
            <w:left w:val="none" w:sz="0" w:space="0" w:color="auto"/>
            <w:bottom w:val="none" w:sz="0" w:space="0" w:color="auto"/>
            <w:right w:val="none" w:sz="0" w:space="0" w:color="auto"/>
          </w:divBdr>
        </w:div>
        <w:div w:id="1601795067">
          <w:marLeft w:val="0"/>
          <w:marRight w:val="0"/>
          <w:marTop w:val="0"/>
          <w:marBottom w:val="0"/>
          <w:divBdr>
            <w:top w:val="none" w:sz="0" w:space="0" w:color="auto"/>
            <w:left w:val="none" w:sz="0" w:space="0" w:color="auto"/>
            <w:bottom w:val="none" w:sz="0" w:space="0" w:color="auto"/>
            <w:right w:val="none" w:sz="0" w:space="0" w:color="auto"/>
          </w:divBdr>
        </w:div>
      </w:divsChild>
    </w:div>
    <w:div w:id="1553342581">
      <w:bodyDiv w:val="1"/>
      <w:marLeft w:val="0"/>
      <w:marRight w:val="0"/>
      <w:marTop w:val="0"/>
      <w:marBottom w:val="0"/>
      <w:divBdr>
        <w:top w:val="none" w:sz="0" w:space="0" w:color="auto"/>
        <w:left w:val="none" w:sz="0" w:space="0" w:color="auto"/>
        <w:bottom w:val="none" w:sz="0" w:space="0" w:color="auto"/>
        <w:right w:val="none" w:sz="0" w:space="0" w:color="auto"/>
      </w:divBdr>
    </w:div>
    <w:div w:id="19986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tleIX@nccu.edu" TargetMode="External"/><Relationship Id="rId18" Type="http://schemas.openxmlformats.org/officeDocument/2006/relationships/hyperlink" Target="https://legacy.nccu.edu/policies/retrieve.cfm?id=442" TargetMode="External"/><Relationship Id="rId26" Type="http://schemas.openxmlformats.org/officeDocument/2006/relationships/hyperlink" Target="mailto:counseling@nccu.edu" TargetMode="External"/><Relationship Id="rId3" Type="http://schemas.openxmlformats.org/officeDocument/2006/relationships/customXml" Target="../customXml/item3.xml"/><Relationship Id="rId21" Type="http://schemas.openxmlformats.org/officeDocument/2006/relationships/hyperlink" Target="https://myeol.nccu.edu/sites/default/files/2020-06/FULL%20NCCU%20Operations%20Continuity%20Plan%20Fall%202020%20FINAL%206%2012%202020.pdf" TargetMode="External"/><Relationship Id="rId7" Type="http://schemas.openxmlformats.org/officeDocument/2006/relationships/webSettings" Target="webSettings.xml"/><Relationship Id="rId12" Type="http://schemas.openxmlformats.org/officeDocument/2006/relationships/hyperlink" Target="http://www.nccu.edu/sds" TargetMode="External"/><Relationship Id="rId17" Type="http://schemas.openxmlformats.org/officeDocument/2006/relationships/hyperlink" Target="https://legacy.nccu.edu/policies/retrieve.cfm?id=442" TargetMode="External"/><Relationship Id="rId25" Type="http://schemas.openxmlformats.org/officeDocument/2006/relationships/hyperlink" Target="mailto:studentadvocacy@nccu.edu" TargetMode="External"/><Relationship Id="rId2" Type="http://schemas.openxmlformats.org/officeDocument/2006/relationships/customXml" Target="../customXml/item2.xml"/><Relationship Id="rId16" Type="http://schemas.openxmlformats.org/officeDocument/2006/relationships/hyperlink" Target="https://legacy.nccu.edu/policies/retrieve.cfm?id=442" TargetMode="External"/><Relationship Id="rId20" Type="http://schemas.openxmlformats.org/officeDocument/2006/relationships/hyperlink" Target="https://myeol.nccu.edu/sites/default/files/2020-06/FULL%20NCCU%20Operations%20Continuity%20Plan%20Fall%202020%20FINAL%206%2012%20202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s@nccu.edu" TargetMode="External"/><Relationship Id="rId24" Type="http://schemas.openxmlformats.org/officeDocument/2006/relationships/hyperlink" Target="https://legacy.nccu.edu/policies/retrieve.cfm?id=442" TargetMode="External"/><Relationship Id="rId5" Type="http://schemas.openxmlformats.org/officeDocument/2006/relationships/styles" Target="styles.xml"/><Relationship Id="rId15" Type="http://schemas.openxmlformats.org/officeDocument/2006/relationships/hyperlink" Target="https://legacy.nccu.edu/policies/retrieve.cfm?id=442" TargetMode="External"/><Relationship Id="rId23" Type="http://schemas.openxmlformats.org/officeDocument/2006/relationships/hyperlink" Target="https://legacy.nccu.edu/policies/retrieve.cfm?id=442"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myeol.nccu.edu/sites/default/files/2020-06/FULL%20NCCU%20Operations%20Continuity%20Plan%20Fall%202020%20FINAL%206%2012%20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cu.edu/administration/dhr/titleix/index.cfm" TargetMode="External"/><Relationship Id="rId22" Type="http://schemas.openxmlformats.org/officeDocument/2006/relationships/hyperlink" Target="https://myeol.nccu.edu/sites/default/files/2020-06/FULL%20NCCU%20Operations%20Continuity%20Plan%20Fall%202020%20FINAL%206%2012%202020.pdf" TargetMode="External"/><Relationship Id="rId27" Type="http://schemas.openxmlformats.org/officeDocument/2006/relationships/hyperlink" Target="http://plagiarism.i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3EE314844A674F9BB872BADBFC884D" ma:contentTypeVersion="7" ma:contentTypeDescription="Create a new document." ma:contentTypeScope="" ma:versionID="1770aa796b35b8661a1568f138c40922">
  <xsd:schema xmlns:xsd="http://www.w3.org/2001/XMLSchema" xmlns:xs="http://www.w3.org/2001/XMLSchema" xmlns:p="http://schemas.microsoft.com/office/2006/metadata/properties" xmlns:ns1="http://schemas.microsoft.com/sharepoint/v3" xmlns:ns3="c8891266-5f31-434d-9881-4dec8ac66e1f" xmlns:ns4="b9523205-5a62-4484-a9fa-fa81399b6448" targetNamespace="http://schemas.microsoft.com/office/2006/metadata/properties" ma:root="true" ma:fieldsID="704381582a61f2169ddaa643af7e8980" ns1:_="" ns3:_="" ns4:_="">
    <xsd:import namespace="http://schemas.microsoft.com/sharepoint/v3"/>
    <xsd:import namespace="c8891266-5f31-434d-9881-4dec8ac66e1f"/>
    <xsd:import namespace="b9523205-5a62-4484-a9fa-fa81399b6448"/>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91266-5f31-434d-9881-4dec8ac66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23205-5a62-4484-a9fa-fa81399b644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1AC6A5-245A-4242-88BE-5FC13F605D59}">
  <ds:schemaRefs>
    <ds:schemaRef ds:uri="http://schemas.microsoft.com/sharepoint/v3/contenttype/forms"/>
  </ds:schemaRefs>
</ds:datastoreItem>
</file>

<file path=customXml/itemProps2.xml><?xml version="1.0" encoding="utf-8"?>
<ds:datastoreItem xmlns:ds="http://schemas.openxmlformats.org/officeDocument/2006/customXml" ds:itemID="{4E8151D6-7DA9-45F7-8E54-C98577285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891266-5f31-434d-9881-4dec8ac66e1f"/>
    <ds:schemaRef ds:uri="b9523205-5a62-4484-a9fa-fa81399b6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70D91-A3D1-465E-A9DA-588EF722DF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4236</Words>
  <Characters>24147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NCCU</Company>
  <LinksUpToDate>false</LinksUpToDate>
  <CharactersWithSpaces>28327</CharactersWithSpaces>
  <SharedDoc>false</SharedDoc>
  <HLinks>
    <vt:vector size="102" baseType="variant">
      <vt:variant>
        <vt:i4>1638468</vt:i4>
      </vt:variant>
      <vt:variant>
        <vt:i4>51</vt:i4>
      </vt:variant>
      <vt:variant>
        <vt:i4>0</vt:i4>
      </vt:variant>
      <vt:variant>
        <vt:i4>5</vt:i4>
      </vt:variant>
      <vt:variant>
        <vt:lpwstr>http://plagiarism.iu.edu/</vt:lpwstr>
      </vt:variant>
      <vt:variant>
        <vt:lpwstr/>
      </vt:variant>
      <vt:variant>
        <vt:i4>4391015</vt:i4>
      </vt:variant>
      <vt:variant>
        <vt:i4>48</vt:i4>
      </vt:variant>
      <vt:variant>
        <vt:i4>0</vt:i4>
      </vt:variant>
      <vt:variant>
        <vt:i4>5</vt:i4>
      </vt:variant>
      <vt:variant>
        <vt:lpwstr>mailto:counseling@nccu.edu</vt:lpwstr>
      </vt:variant>
      <vt:variant>
        <vt:lpwstr/>
      </vt:variant>
      <vt:variant>
        <vt:i4>2162704</vt:i4>
      </vt:variant>
      <vt:variant>
        <vt:i4>45</vt:i4>
      </vt:variant>
      <vt:variant>
        <vt:i4>0</vt:i4>
      </vt:variant>
      <vt:variant>
        <vt:i4>5</vt:i4>
      </vt:variant>
      <vt:variant>
        <vt:lpwstr>mailto:studentadvocacy@nccu.edu</vt:lpwstr>
      </vt:variant>
      <vt:variant>
        <vt:lpwstr/>
      </vt:variant>
      <vt:variant>
        <vt:i4>1310796</vt:i4>
      </vt:variant>
      <vt:variant>
        <vt:i4>42</vt:i4>
      </vt:variant>
      <vt:variant>
        <vt:i4>0</vt:i4>
      </vt:variant>
      <vt:variant>
        <vt:i4>5</vt:i4>
      </vt:variant>
      <vt:variant>
        <vt:lpwstr>https://legacy.nccu.edu/policies/retrieve.cfm?id=442</vt:lpwstr>
      </vt:variant>
      <vt:variant>
        <vt:lpwstr/>
      </vt:variant>
      <vt:variant>
        <vt:i4>1310796</vt:i4>
      </vt:variant>
      <vt:variant>
        <vt:i4>39</vt:i4>
      </vt:variant>
      <vt:variant>
        <vt:i4>0</vt:i4>
      </vt:variant>
      <vt:variant>
        <vt:i4>5</vt:i4>
      </vt:variant>
      <vt:variant>
        <vt:lpwstr>https://legacy.nccu.edu/policies/retrieve.cfm?id=442</vt:lpwstr>
      </vt:variant>
      <vt:variant>
        <vt:lpwstr/>
      </vt:variant>
      <vt:variant>
        <vt:i4>4390932</vt:i4>
      </vt:variant>
      <vt:variant>
        <vt:i4>36</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33</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30</vt:i4>
      </vt:variant>
      <vt:variant>
        <vt:i4>0</vt:i4>
      </vt:variant>
      <vt:variant>
        <vt:i4>5</vt:i4>
      </vt:variant>
      <vt:variant>
        <vt:lpwstr>https://myeol.nccu.edu/sites/default/files/2020-06/FULL NCCU Operations Continuity Plan Fall 2020 FINAL 6 12 2020.pdf</vt:lpwstr>
      </vt:variant>
      <vt:variant>
        <vt:lpwstr/>
      </vt:variant>
      <vt:variant>
        <vt:i4>4390932</vt:i4>
      </vt:variant>
      <vt:variant>
        <vt:i4>27</vt:i4>
      </vt:variant>
      <vt:variant>
        <vt:i4>0</vt:i4>
      </vt:variant>
      <vt:variant>
        <vt:i4>5</vt:i4>
      </vt:variant>
      <vt:variant>
        <vt:lpwstr>https://myeol.nccu.edu/sites/default/files/2020-06/FULL NCCU Operations Continuity Plan Fall 2020 FINAL 6 12 2020.pdf</vt:lpwstr>
      </vt:variant>
      <vt:variant>
        <vt:lpwstr/>
      </vt:variant>
      <vt:variant>
        <vt:i4>1310796</vt:i4>
      </vt:variant>
      <vt:variant>
        <vt:i4>24</vt:i4>
      </vt:variant>
      <vt:variant>
        <vt:i4>0</vt:i4>
      </vt:variant>
      <vt:variant>
        <vt:i4>5</vt:i4>
      </vt:variant>
      <vt:variant>
        <vt:lpwstr>https://legacy.nccu.edu/policies/retrieve.cfm?id=442</vt:lpwstr>
      </vt:variant>
      <vt:variant>
        <vt:lpwstr/>
      </vt:variant>
      <vt:variant>
        <vt:i4>1310796</vt:i4>
      </vt:variant>
      <vt:variant>
        <vt:i4>21</vt:i4>
      </vt:variant>
      <vt:variant>
        <vt:i4>0</vt:i4>
      </vt:variant>
      <vt:variant>
        <vt:i4>5</vt:i4>
      </vt:variant>
      <vt:variant>
        <vt:lpwstr>https://legacy.nccu.edu/policies/retrieve.cfm?id=442</vt:lpwstr>
      </vt:variant>
      <vt:variant>
        <vt:lpwstr/>
      </vt:variant>
      <vt:variant>
        <vt:i4>1310796</vt:i4>
      </vt:variant>
      <vt:variant>
        <vt:i4>18</vt:i4>
      </vt:variant>
      <vt:variant>
        <vt:i4>0</vt:i4>
      </vt:variant>
      <vt:variant>
        <vt:i4>5</vt:i4>
      </vt:variant>
      <vt:variant>
        <vt:lpwstr>https://legacy.nccu.edu/policies/retrieve.cfm?id=442</vt:lpwstr>
      </vt:variant>
      <vt:variant>
        <vt:lpwstr/>
      </vt:variant>
      <vt:variant>
        <vt:i4>1310796</vt:i4>
      </vt:variant>
      <vt:variant>
        <vt:i4>15</vt:i4>
      </vt:variant>
      <vt:variant>
        <vt:i4>0</vt:i4>
      </vt:variant>
      <vt:variant>
        <vt:i4>5</vt:i4>
      </vt:variant>
      <vt:variant>
        <vt:lpwstr>https://legacy.nccu.edu/policies/retrieve.cfm?id=442</vt:lpwstr>
      </vt:variant>
      <vt:variant>
        <vt:lpwstr/>
      </vt:variant>
      <vt:variant>
        <vt:i4>4522054</vt:i4>
      </vt:variant>
      <vt:variant>
        <vt:i4>12</vt:i4>
      </vt:variant>
      <vt:variant>
        <vt:i4>0</vt:i4>
      </vt:variant>
      <vt:variant>
        <vt:i4>5</vt:i4>
      </vt:variant>
      <vt:variant>
        <vt:lpwstr>http://www.nccu.edu/administration/dhr/titleix/index.cfm</vt:lpwstr>
      </vt:variant>
      <vt:variant>
        <vt:lpwstr/>
      </vt:variant>
      <vt:variant>
        <vt:i4>3670037</vt:i4>
      </vt:variant>
      <vt:variant>
        <vt:i4>9</vt:i4>
      </vt:variant>
      <vt:variant>
        <vt:i4>0</vt:i4>
      </vt:variant>
      <vt:variant>
        <vt:i4>5</vt:i4>
      </vt:variant>
      <vt:variant>
        <vt:lpwstr>mailto:TitleIX@nccu.edu</vt:lpwstr>
      </vt:variant>
      <vt:variant>
        <vt:lpwstr/>
      </vt:variant>
      <vt:variant>
        <vt:i4>2555941</vt:i4>
      </vt:variant>
      <vt:variant>
        <vt:i4>3</vt:i4>
      </vt:variant>
      <vt:variant>
        <vt:i4>0</vt:i4>
      </vt:variant>
      <vt:variant>
        <vt:i4>5</vt:i4>
      </vt:variant>
      <vt:variant>
        <vt:lpwstr>http://www.nccu.edu/sds</vt:lpwstr>
      </vt:variant>
      <vt:variant>
        <vt:lpwstr/>
      </vt:variant>
      <vt:variant>
        <vt:i4>2424861</vt:i4>
      </vt:variant>
      <vt:variant>
        <vt:i4>0</vt:i4>
      </vt:variant>
      <vt:variant>
        <vt:i4>0</vt:i4>
      </vt:variant>
      <vt:variant>
        <vt:i4>5</vt:i4>
      </vt:variant>
      <vt:variant>
        <vt:lpwstr>mailto:sds@nccu.edu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subject/>
  <dc:creator>Dr. T. Pikes</dc:creator>
  <cp:keywords/>
  <cp:lastModifiedBy>Joyner, Juls</cp:lastModifiedBy>
  <cp:revision>2</cp:revision>
  <cp:lastPrinted>2020-08-25T14:19:00Z</cp:lastPrinted>
  <dcterms:created xsi:type="dcterms:W3CDTF">2021-01-12T17:30:00Z</dcterms:created>
  <dcterms:modified xsi:type="dcterms:W3CDTF">2021-01-12T17:30:00Z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0x010100CD3EE314844A674F9BB872BADBFC884D</vt:lpwstr>
  </property>
</Properties>
</file>