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75A9A" w14:textId="77777777" w:rsidR="001776EC" w:rsidRPr="003A2786" w:rsidRDefault="001776EC" w:rsidP="004E37CB">
      <w:pPr>
        <w:jc w:val="center"/>
        <w:rPr>
          <w:rFonts w:ascii="Calibri" w:hAnsi="Calibri"/>
          <w:color w:val="000000"/>
          <w:sz w:val="22"/>
          <w:szCs w:val="22"/>
        </w:rPr>
      </w:pPr>
    </w:p>
    <w:p w14:paraId="4A5BA2B5" w14:textId="77777777" w:rsidR="00EA6400" w:rsidRPr="003A2786" w:rsidRDefault="00EA6400" w:rsidP="00FC3BA0">
      <w:pPr>
        <w:pStyle w:val="Default"/>
        <w:jc w:val="center"/>
        <w:rPr>
          <w:rFonts w:ascii="Calibri" w:hAnsi="Calibri"/>
          <w:sz w:val="22"/>
          <w:szCs w:val="22"/>
        </w:rPr>
      </w:pPr>
    </w:p>
    <w:p w14:paraId="387DCEA6" w14:textId="77777777" w:rsidR="00EA6400" w:rsidRPr="003A2786" w:rsidRDefault="00ED6ED9" w:rsidP="00FC3BA0">
      <w:pPr>
        <w:pStyle w:val="Default"/>
        <w:jc w:val="center"/>
        <w:rPr>
          <w:rFonts w:ascii="Calibri" w:hAnsi="Calibri"/>
          <w:sz w:val="22"/>
          <w:szCs w:val="22"/>
        </w:rPr>
      </w:pPr>
      <w:r>
        <w:rPr>
          <w:noProof/>
        </w:rPr>
        <w:drawing>
          <wp:anchor distT="0" distB="0" distL="114300" distR="114300" simplePos="0" relativeHeight="251657728" behindDoc="0" locked="0" layoutInCell="1" allowOverlap="1" wp14:anchorId="66B4AA90" wp14:editId="3C0050D2">
            <wp:simplePos x="0" y="0"/>
            <wp:positionH relativeFrom="column">
              <wp:posOffset>2590800</wp:posOffset>
            </wp:positionH>
            <wp:positionV relativeFrom="paragraph">
              <wp:posOffset>1905</wp:posOffset>
            </wp:positionV>
            <wp:extent cx="1703705" cy="602615"/>
            <wp:effectExtent l="19050" t="0" r="0" b="0"/>
            <wp:wrapNone/>
            <wp:docPr id="3" name="Picture 2" descr="new_nc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ccu"/>
                    <pic:cNvPicPr>
                      <a:picLocks noChangeAspect="1" noChangeArrowheads="1"/>
                    </pic:cNvPicPr>
                  </pic:nvPicPr>
                  <pic:blipFill>
                    <a:blip r:embed="rId8"/>
                    <a:srcRect/>
                    <a:stretch>
                      <a:fillRect/>
                    </a:stretch>
                  </pic:blipFill>
                  <pic:spPr bwMode="auto">
                    <a:xfrm>
                      <a:off x="0" y="0"/>
                      <a:ext cx="1703705" cy="602615"/>
                    </a:xfrm>
                    <a:prstGeom prst="rect">
                      <a:avLst/>
                    </a:prstGeom>
                    <a:noFill/>
                    <a:ln w="9525">
                      <a:noFill/>
                      <a:miter lim="800000"/>
                      <a:headEnd/>
                      <a:tailEnd/>
                    </a:ln>
                  </pic:spPr>
                </pic:pic>
              </a:graphicData>
            </a:graphic>
          </wp:anchor>
        </w:drawing>
      </w:r>
    </w:p>
    <w:p w14:paraId="4D6D886D" w14:textId="77777777" w:rsidR="00EA6400" w:rsidRPr="003A2786" w:rsidRDefault="00EA6400" w:rsidP="00FC3BA0">
      <w:pPr>
        <w:pStyle w:val="Default"/>
        <w:jc w:val="center"/>
        <w:rPr>
          <w:rFonts w:ascii="Calibri" w:hAnsi="Calibri"/>
          <w:sz w:val="22"/>
          <w:szCs w:val="22"/>
        </w:rPr>
      </w:pPr>
    </w:p>
    <w:p w14:paraId="7E179A6E" w14:textId="77777777" w:rsidR="00EA6400" w:rsidRPr="003A2786" w:rsidRDefault="00EA6400" w:rsidP="00FC3BA0">
      <w:pPr>
        <w:pStyle w:val="Default"/>
        <w:jc w:val="center"/>
        <w:rPr>
          <w:rFonts w:ascii="Calibri" w:hAnsi="Calibri"/>
          <w:sz w:val="22"/>
          <w:szCs w:val="22"/>
        </w:rPr>
      </w:pPr>
    </w:p>
    <w:p w14:paraId="6A8C702F" w14:textId="77777777" w:rsidR="00EA6400" w:rsidRPr="003A2786" w:rsidRDefault="00EA6400" w:rsidP="00FC3BA0">
      <w:pPr>
        <w:pStyle w:val="Default"/>
        <w:jc w:val="center"/>
        <w:rPr>
          <w:rFonts w:ascii="Calibri" w:hAnsi="Calibri"/>
          <w:sz w:val="22"/>
          <w:szCs w:val="22"/>
        </w:rPr>
      </w:pPr>
    </w:p>
    <w:p w14:paraId="28B8AF97" w14:textId="77777777" w:rsidR="00FC3BA0" w:rsidRPr="003A2786" w:rsidRDefault="00FC3BA0" w:rsidP="00FC3BA0">
      <w:pPr>
        <w:pStyle w:val="Default"/>
        <w:jc w:val="center"/>
        <w:rPr>
          <w:rFonts w:ascii="Calibri" w:hAnsi="Calibri"/>
          <w:sz w:val="22"/>
          <w:szCs w:val="22"/>
        </w:rPr>
      </w:pPr>
      <w:r w:rsidRPr="003A2786">
        <w:rPr>
          <w:rFonts w:ascii="Calibri" w:hAnsi="Calibri"/>
          <w:sz w:val="22"/>
          <w:szCs w:val="22"/>
        </w:rPr>
        <w:t>North Carolina Central University</w:t>
      </w:r>
    </w:p>
    <w:p w14:paraId="5034F8A4" w14:textId="77777777" w:rsidR="00FC3BA0" w:rsidRPr="003A2786" w:rsidRDefault="00FC3BA0" w:rsidP="00FC3BA0">
      <w:pPr>
        <w:pStyle w:val="Default"/>
        <w:jc w:val="center"/>
        <w:rPr>
          <w:rFonts w:ascii="Calibri" w:hAnsi="Calibri"/>
          <w:sz w:val="22"/>
          <w:szCs w:val="22"/>
        </w:rPr>
      </w:pPr>
      <w:r w:rsidRPr="003A2786">
        <w:rPr>
          <w:rFonts w:ascii="Calibri" w:hAnsi="Calibri"/>
          <w:sz w:val="22"/>
          <w:szCs w:val="22"/>
        </w:rPr>
        <w:t xml:space="preserve">School of Education </w:t>
      </w:r>
    </w:p>
    <w:p w14:paraId="6CDAB454" w14:textId="77777777" w:rsidR="00FC3BA0" w:rsidRPr="003A2786" w:rsidRDefault="00FC3BA0" w:rsidP="00FC3BA0">
      <w:pPr>
        <w:jc w:val="both"/>
        <w:rPr>
          <w:rFonts w:ascii="Calibri" w:hAnsi="Calibri"/>
          <w:b/>
          <w:color w:val="800000"/>
          <w:sz w:val="22"/>
          <w:szCs w:val="22"/>
        </w:rPr>
      </w:pPr>
    </w:p>
    <w:p w14:paraId="1D44EA16" w14:textId="77777777" w:rsidR="00FC3BA0" w:rsidRPr="003A2786" w:rsidRDefault="00FC3BA0" w:rsidP="00FC3BA0">
      <w:pPr>
        <w:pStyle w:val="BodyText"/>
        <w:jc w:val="center"/>
        <w:rPr>
          <w:rFonts w:ascii="Calibri" w:hAnsi="Calibri"/>
          <w:b/>
          <w:sz w:val="22"/>
          <w:szCs w:val="22"/>
        </w:rPr>
      </w:pPr>
      <w:r w:rsidRPr="003A2786">
        <w:rPr>
          <w:rFonts w:ascii="Calibri" w:hAnsi="Calibri"/>
          <w:b/>
          <w:sz w:val="22"/>
          <w:szCs w:val="22"/>
        </w:rPr>
        <w:t>MISSION</w:t>
      </w:r>
    </w:p>
    <w:p w14:paraId="77D5134C" w14:textId="77777777" w:rsidR="00FC3BA0" w:rsidRPr="003A2786" w:rsidRDefault="00FC3BA0" w:rsidP="00FC3BA0">
      <w:pPr>
        <w:pStyle w:val="BodyText"/>
        <w:jc w:val="center"/>
        <w:rPr>
          <w:rFonts w:ascii="Calibri" w:hAnsi="Calibri"/>
          <w:b/>
          <w:sz w:val="22"/>
          <w:szCs w:val="22"/>
        </w:rPr>
      </w:pPr>
    </w:p>
    <w:p w14:paraId="44524B7C" w14:textId="77777777" w:rsidR="00FC3BA0" w:rsidRPr="003A2786" w:rsidRDefault="00FC3BA0" w:rsidP="00FC3BA0">
      <w:pPr>
        <w:autoSpaceDE w:val="0"/>
        <w:autoSpaceDN w:val="0"/>
        <w:adjustRightInd w:val="0"/>
        <w:rPr>
          <w:rFonts w:ascii="Calibri" w:hAnsi="Calibri"/>
          <w:b/>
          <w:i/>
          <w:color w:val="000000"/>
          <w:sz w:val="22"/>
          <w:szCs w:val="22"/>
        </w:rPr>
      </w:pPr>
      <w:r w:rsidRPr="003A2786">
        <w:rPr>
          <w:rFonts w:ascii="Calibri" w:hAnsi="Calibri"/>
          <w:color w:val="000000"/>
          <w:sz w:val="22"/>
          <w:szCs w:val="22"/>
        </w:rPr>
        <w:t xml:space="preserve">The mission of North Carolina Central University is to prepare students academically and professionally to become leaders to advance consciousness of social responsibility in a diverse, global society.  In accordance with the larger institution, the mission of the North Carolina Central School of Education is to prepare educational professional to serve and inspire excellence in teaching, administration, counseling, communication, technology and other related services.  Central to this aim is the development of leaders who promote social justice and dedicate themselves to the well-being of a global community. The primary focus of the counselor education mission is to prepare professional counselors who promote development across the lifespan, advocate for systemic change, and respond to the complexity of human needs associated with a diverse society. To this end, the program emphasizes increasing awareness, knowledge, and skills in interacting with economically, socially, and culturally diverse populations.  Our partnerships with local agencies and schools foster an understanding of multicultural and diverse populations and counseling interventions that promote empowerment. The guiding conceptual framework for all programs in the School of Education is stated as </w:t>
      </w:r>
      <w:r w:rsidRPr="003A2786">
        <w:rPr>
          <w:rFonts w:ascii="Calibri" w:hAnsi="Calibri"/>
          <w:b/>
          <w:i/>
          <w:color w:val="000000"/>
          <w:sz w:val="22"/>
          <w:szCs w:val="22"/>
        </w:rPr>
        <w:t xml:space="preserve">preparing educators for diverse cultural contexts. </w:t>
      </w:r>
    </w:p>
    <w:p w14:paraId="2426BE13" w14:textId="77777777" w:rsidR="00FC3BA0" w:rsidRPr="003A2786" w:rsidRDefault="00FC3BA0" w:rsidP="00FC3BA0">
      <w:pPr>
        <w:pStyle w:val="BodyText"/>
        <w:rPr>
          <w:rFonts w:ascii="Calibri" w:hAnsi="Calibri"/>
          <w:b/>
          <w:i/>
          <w:sz w:val="22"/>
          <w:szCs w:val="22"/>
        </w:rPr>
      </w:pPr>
    </w:p>
    <w:p w14:paraId="7D569333" w14:textId="77777777" w:rsidR="00FC3BA0" w:rsidRPr="003A2786" w:rsidRDefault="00FC3BA0" w:rsidP="00FC3BA0">
      <w:pPr>
        <w:pStyle w:val="BodyText"/>
        <w:rPr>
          <w:rFonts w:ascii="Calibri" w:hAnsi="Calibri"/>
          <w:sz w:val="22"/>
          <w:szCs w:val="22"/>
        </w:rPr>
      </w:pPr>
      <w:r w:rsidRPr="003A2786">
        <w:rPr>
          <w:rFonts w:ascii="Calibri" w:hAnsi="Calibri"/>
          <w:b/>
          <w:sz w:val="22"/>
          <w:szCs w:val="22"/>
        </w:rPr>
        <w:t>The School of Education’s Vision:</w:t>
      </w:r>
      <w:r w:rsidRPr="003A2786">
        <w:rPr>
          <w:rFonts w:ascii="Calibri" w:hAnsi="Calibri"/>
          <w:sz w:val="22"/>
          <w:szCs w:val="22"/>
        </w:rPr>
        <w:t xml:space="preserve">  To Prepare Educators for Diverse Cultural Contexts and Advance Teaching, Scholarship, and Service through Diversity, Partnership, and Technology.</w:t>
      </w:r>
    </w:p>
    <w:p w14:paraId="7D5A037C" w14:textId="77777777" w:rsidR="00FC3BA0" w:rsidRPr="003A2786" w:rsidRDefault="00FC3BA0" w:rsidP="00FC3BA0">
      <w:pPr>
        <w:pStyle w:val="Default"/>
        <w:tabs>
          <w:tab w:val="left" w:pos="2070"/>
        </w:tabs>
        <w:rPr>
          <w:rFonts w:ascii="Calibri" w:hAnsi="Calibri" w:cs="Times New Roman"/>
          <w:sz w:val="22"/>
          <w:szCs w:val="22"/>
          <w:u w:val="single"/>
        </w:rPr>
      </w:pPr>
    </w:p>
    <w:p w14:paraId="0144A4E9" w14:textId="1F6138AE" w:rsidR="00FC3BA0" w:rsidRPr="003A2786" w:rsidRDefault="00AF5F4E" w:rsidP="00FC3BA0">
      <w:pPr>
        <w:pStyle w:val="Default"/>
        <w:tabs>
          <w:tab w:val="left" w:pos="2070"/>
        </w:tabs>
        <w:rPr>
          <w:rFonts w:ascii="Calibri" w:hAnsi="Calibri" w:cs="Times New Roman"/>
          <w:color w:val="auto"/>
          <w:sz w:val="22"/>
          <w:szCs w:val="22"/>
        </w:rPr>
      </w:pPr>
      <w:r w:rsidRPr="003A2786">
        <w:rPr>
          <w:rFonts w:ascii="Calibri" w:hAnsi="Calibri" w:cs="Times New Roman"/>
          <w:b/>
          <w:sz w:val="22"/>
          <w:szCs w:val="22"/>
        </w:rPr>
        <w:t xml:space="preserve">The </w:t>
      </w:r>
      <w:r w:rsidR="00FC3BA0" w:rsidRPr="003A2786">
        <w:rPr>
          <w:rFonts w:ascii="Calibri" w:hAnsi="Calibri" w:cs="Times New Roman"/>
          <w:b/>
          <w:sz w:val="22"/>
          <w:szCs w:val="22"/>
        </w:rPr>
        <w:t>Counsel</w:t>
      </w:r>
      <w:r w:rsidR="008F0DE2">
        <w:rPr>
          <w:rFonts w:ascii="Calibri" w:hAnsi="Calibri" w:cs="Times New Roman"/>
          <w:b/>
          <w:sz w:val="22"/>
          <w:szCs w:val="22"/>
        </w:rPr>
        <w:t xml:space="preserve">ing and Higher </w:t>
      </w:r>
      <w:r w:rsidR="00FC3BA0" w:rsidRPr="003A2786">
        <w:rPr>
          <w:rFonts w:ascii="Calibri" w:hAnsi="Calibri" w:cs="Times New Roman"/>
          <w:b/>
          <w:sz w:val="22"/>
          <w:szCs w:val="22"/>
        </w:rPr>
        <w:t>Education</w:t>
      </w:r>
      <w:r w:rsidRPr="003A2786">
        <w:rPr>
          <w:rFonts w:ascii="Calibri" w:hAnsi="Calibri" w:cs="Times New Roman"/>
          <w:b/>
          <w:sz w:val="22"/>
          <w:szCs w:val="22"/>
        </w:rPr>
        <w:t xml:space="preserve"> </w:t>
      </w:r>
      <w:r w:rsidR="008F0DE2">
        <w:rPr>
          <w:rFonts w:ascii="Calibri" w:hAnsi="Calibri" w:cs="Times New Roman"/>
          <w:b/>
          <w:sz w:val="22"/>
          <w:szCs w:val="22"/>
        </w:rPr>
        <w:t xml:space="preserve">Department </w:t>
      </w:r>
      <w:r w:rsidR="00FC3BA0" w:rsidRPr="003A2786">
        <w:rPr>
          <w:rFonts w:ascii="Calibri" w:hAnsi="Calibri" w:cs="Times New Roman"/>
          <w:b/>
          <w:sz w:val="22"/>
          <w:szCs w:val="22"/>
        </w:rPr>
        <w:t>mission:</w:t>
      </w:r>
      <w:r w:rsidR="00FC3BA0" w:rsidRPr="003A2786">
        <w:rPr>
          <w:rFonts w:ascii="Calibri" w:hAnsi="Calibri" w:cs="Times New Roman"/>
          <w:sz w:val="22"/>
          <w:szCs w:val="22"/>
        </w:rPr>
        <w:t xml:space="preserve"> </w:t>
      </w:r>
      <w:r w:rsidR="00FC3BA0" w:rsidRPr="003A2786">
        <w:rPr>
          <w:rFonts w:ascii="Calibri" w:hAnsi="Calibri" w:cs="Times New Roman"/>
          <w:sz w:val="22"/>
          <w:szCs w:val="22"/>
          <w:lang w:val="ja-JP"/>
        </w:rPr>
        <w:t xml:space="preserve">North Carolina Central University is located in Durham, a fairly urban area in central North Carolina.  Nearby regions include rural areas, as well as the Research Triangle Park.  </w:t>
      </w:r>
      <w:r w:rsidR="00FC3BA0" w:rsidRPr="003A2786">
        <w:rPr>
          <w:rFonts w:ascii="Calibri" w:hAnsi="Calibri" w:cs="Times New Roman"/>
          <w:sz w:val="22"/>
          <w:szCs w:val="22"/>
        </w:rPr>
        <w:t>The Department of Counse</w:t>
      </w:r>
      <w:r w:rsidR="008F0DE2">
        <w:rPr>
          <w:rFonts w:ascii="Calibri" w:hAnsi="Calibri" w:cs="Times New Roman"/>
          <w:sz w:val="22"/>
          <w:szCs w:val="22"/>
        </w:rPr>
        <w:t>ling and Higher</w:t>
      </w:r>
      <w:r w:rsidR="00FC3BA0" w:rsidRPr="003A2786">
        <w:rPr>
          <w:rFonts w:ascii="Calibri" w:hAnsi="Calibri" w:cs="Times New Roman"/>
          <w:sz w:val="22"/>
          <w:szCs w:val="22"/>
        </w:rPr>
        <w:t xml:space="preserve"> Education prepares professional counselors to work in career, school, and community agency settings who promote development across the lifespan, advocate for systemic change, and respond to the complexity of human needs associated with a diverse society.  </w:t>
      </w:r>
      <w:r w:rsidR="00FC3BA0" w:rsidRPr="003A2786">
        <w:rPr>
          <w:rFonts w:ascii="Calibri" w:hAnsi="Calibri" w:cs="Times New Roman"/>
          <w:sz w:val="22"/>
          <w:szCs w:val="22"/>
          <w:lang w:val="ja-JP"/>
        </w:rPr>
        <w:t xml:space="preserve">Faculty are expected </w:t>
      </w:r>
      <w:r w:rsidR="00FC3BA0" w:rsidRPr="003A2786">
        <w:rPr>
          <w:rFonts w:ascii="Calibri" w:hAnsi="Calibri" w:cs="Times New Roman"/>
          <w:color w:val="auto"/>
          <w:sz w:val="22"/>
          <w:szCs w:val="22"/>
          <w:lang w:val="ja-JP"/>
        </w:rPr>
        <w:t>to teach and mentor students, serve the community and profession, and conduct and disseminate research.</w:t>
      </w:r>
    </w:p>
    <w:p w14:paraId="417731AC" w14:textId="77777777" w:rsidR="000A48AC" w:rsidRPr="003A2786" w:rsidRDefault="000A48AC" w:rsidP="000A48AC">
      <w:pPr>
        <w:rPr>
          <w:rFonts w:ascii="Calibri" w:hAnsi="Calibri"/>
          <w:sz w:val="22"/>
          <w:szCs w:val="22"/>
        </w:rPr>
      </w:pPr>
    </w:p>
    <w:p w14:paraId="14B961B7" w14:textId="5C0361F5" w:rsidR="001776EC" w:rsidRPr="003A2786" w:rsidRDefault="00EC0140" w:rsidP="00FC3BA0">
      <w:pPr>
        <w:pBdr>
          <w:top w:val="single" w:sz="4" w:space="1" w:color="auto"/>
          <w:left w:val="single" w:sz="4" w:space="4" w:color="auto"/>
          <w:bottom w:val="single" w:sz="4" w:space="1" w:color="auto"/>
          <w:right w:val="single" w:sz="4" w:space="4" w:color="auto"/>
        </w:pBdr>
        <w:tabs>
          <w:tab w:val="left" w:pos="-360"/>
        </w:tabs>
        <w:ind w:right="-540"/>
        <w:jc w:val="center"/>
        <w:rPr>
          <w:rFonts w:ascii="Calibri" w:hAnsi="Calibri"/>
          <w:sz w:val="22"/>
          <w:szCs w:val="22"/>
        </w:rPr>
      </w:pPr>
      <w:r w:rsidRPr="003A2786">
        <w:rPr>
          <w:rFonts w:ascii="Calibri" w:hAnsi="Calibri"/>
          <w:b/>
          <w:bCs/>
          <w:kern w:val="32"/>
          <w:sz w:val="22"/>
          <w:szCs w:val="22"/>
        </w:rPr>
        <w:t xml:space="preserve">Syllabus for </w:t>
      </w:r>
      <w:r w:rsidR="00060510" w:rsidRPr="003A2786">
        <w:rPr>
          <w:rFonts w:ascii="Calibri" w:hAnsi="Calibri"/>
          <w:b/>
          <w:bCs/>
          <w:kern w:val="32"/>
          <w:sz w:val="22"/>
          <w:szCs w:val="22"/>
        </w:rPr>
        <w:t>CON</w:t>
      </w:r>
      <w:r w:rsidR="00F6199D">
        <w:rPr>
          <w:rFonts w:ascii="Calibri" w:hAnsi="Calibri"/>
          <w:b/>
          <w:bCs/>
          <w:kern w:val="32"/>
          <w:sz w:val="22"/>
          <w:szCs w:val="22"/>
        </w:rPr>
        <w:t xml:space="preserve"> </w:t>
      </w:r>
      <w:r w:rsidR="00060510" w:rsidRPr="003A2786">
        <w:rPr>
          <w:rFonts w:ascii="Calibri" w:hAnsi="Calibri"/>
          <w:b/>
          <w:bCs/>
          <w:kern w:val="32"/>
          <w:sz w:val="22"/>
          <w:szCs w:val="22"/>
        </w:rPr>
        <w:t xml:space="preserve">5310 </w:t>
      </w:r>
      <w:r w:rsidR="008E4777" w:rsidRPr="003A2786">
        <w:rPr>
          <w:rFonts w:ascii="Calibri" w:hAnsi="Calibri"/>
          <w:b/>
          <w:bCs/>
          <w:kern w:val="32"/>
          <w:sz w:val="22"/>
          <w:szCs w:val="22"/>
        </w:rPr>
        <w:t>–</w:t>
      </w:r>
      <w:r w:rsidR="000F6193">
        <w:rPr>
          <w:rFonts w:ascii="Calibri" w:hAnsi="Calibri"/>
          <w:b/>
          <w:bCs/>
          <w:kern w:val="32"/>
          <w:sz w:val="22"/>
          <w:szCs w:val="22"/>
        </w:rPr>
        <w:t>OL</w:t>
      </w:r>
      <w:r w:rsidR="00ED6ED9">
        <w:rPr>
          <w:rFonts w:ascii="Calibri" w:hAnsi="Calibri"/>
          <w:b/>
          <w:bCs/>
          <w:kern w:val="32"/>
          <w:sz w:val="22"/>
          <w:szCs w:val="22"/>
        </w:rPr>
        <w:t xml:space="preserve">1 </w:t>
      </w:r>
      <w:r w:rsidR="00060510" w:rsidRPr="003A2786">
        <w:rPr>
          <w:rFonts w:ascii="Calibri" w:hAnsi="Calibri"/>
          <w:b/>
          <w:bCs/>
          <w:kern w:val="32"/>
          <w:sz w:val="22"/>
          <w:szCs w:val="22"/>
        </w:rPr>
        <w:t>Theories and Techniques in Counseling</w:t>
      </w:r>
      <w:r w:rsidRPr="003A2786">
        <w:rPr>
          <w:rFonts w:ascii="Calibri" w:hAnsi="Calibri"/>
          <w:b/>
          <w:bCs/>
          <w:kern w:val="32"/>
          <w:sz w:val="22"/>
          <w:szCs w:val="22"/>
        </w:rPr>
        <w:t xml:space="preserve">    </w:t>
      </w:r>
      <w:r w:rsidR="005D3237">
        <w:rPr>
          <w:rFonts w:ascii="Calibri" w:hAnsi="Calibri"/>
          <w:b/>
          <w:bCs/>
          <w:kern w:val="32"/>
          <w:sz w:val="22"/>
          <w:szCs w:val="22"/>
        </w:rPr>
        <w:t>FALL</w:t>
      </w:r>
      <w:r w:rsidR="005902D5">
        <w:rPr>
          <w:rFonts w:ascii="Calibri" w:hAnsi="Calibri"/>
          <w:b/>
          <w:bCs/>
          <w:kern w:val="32"/>
          <w:sz w:val="22"/>
          <w:szCs w:val="22"/>
        </w:rPr>
        <w:t xml:space="preserve"> 202</w:t>
      </w:r>
      <w:r w:rsidR="006841E0">
        <w:rPr>
          <w:rFonts w:ascii="Calibri" w:hAnsi="Calibri"/>
          <w:b/>
          <w:bCs/>
          <w:kern w:val="32"/>
          <w:sz w:val="22"/>
          <w:szCs w:val="22"/>
        </w:rPr>
        <w:t>4</w:t>
      </w:r>
    </w:p>
    <w:p w14:paraId="26E65A56" w14:textId="77777777" w:rsidR="00791304" w:rsidRPr="003A2786" w:rsidRDefault="00791304" w:rsidP="00791304">
      <w:pPr>
        <w:pStyle w:val="BodyText"/>
        <w:rPr>
          <w:rFonts w:ascii="Calibri" w:hAnsi="Calibri"/>
          <w:sz w:val="22"/>
          <w:szCs w:val="22"/>
        </w:rPr>
      </w:pPr>
    </w:p>
    <w:p w14:paraId="304F2255" w14:textId="77777777" w:rsidR="008B3D4A" w:rsidRPr="004A6492" w:rsidRDefault="008B3D4A" w:rsidP="008B3D4A">
      <w:pPr>
        <w:contextualSpacing/>
        <w:rPr>
          <w:rFonts w:ascii="Calibri" w:hAnsi="Calibri" w:cs="Calibri"/>
          <w:szCs w:val="32"/>
        </w:rPr>
      </w:pPr>
      <w:r w:rsidRPr="004A6492">
        <w:rPr>
          <w:rFonts w:ascii="Calibri" w:hAnsi="Calibri" w:cs="Calibri"/>
        </w:rPr>
        <w:t>Name: Jennifer C. Barrow, PhD, LCMHCS</w:t>
      </w:r>
    </w:p>
    <w:p w14:paraId="66E4D6CA" w14:textId="77777777" w:rsidR="008B3D4A" w:rsidRPr="004A6492" w:rsidRDefault="008B3D4A" w:rsidP="008B3D4A">
      <w:pPr>
        <w:pStyle w:val="Default"/>
        <w:contextualSpacing/>
        <w:rPr>
          <w:rFonts w:ascii="Calibri" w:hAnsi="Calibri" w:cs="Calibri"/>
          <w:sz w:val="22"/>
          <w:szCs w:val="22"/>
        </w:rPr>
      </w:pPr>
      <w:r w:rsidRPr="004A6492">
        <w:rPr>
          <w:rFonts w:ascii="Calibri" w:hAnsi="Calibri" w:cs="Calibri"/>
          <w:sz w:val="22"/>
          <w:szCs w:val="22"/>
        </w:rPr>
        <w:t xml:space="preserve">Email: </w:t>
      </w:r>
      <w:hyperlink r:id="rId9" w:history="1">
        <w:r w:rsidRPr="004A6492">
          <w:rPr>
            <w:rStyle w:val="Hyperlink"/>
            <w:rFonts w:ascii="Calibri" w:hAnsi="Calibri" w:cs="Calibri"/>
            <w:sz w:val="22"/>
            <w:szCs w:val="22"/>
          </w:rPr>
          <w:t>jbarrow4@nccu.edu</w:t>
        </w:r>
      </w:hyperlink>
    </w:p>
    <w:p w14:paraId="74110142" w14:textId="62CD5A74" w:rsidR="008B3D4A" w:rsidRPr="004A6492" w:rsidRDefault="001C6170" w:rsidP="008B3D4A">
      <w:pPr>
        <w:pStyle w:val="Default"/>
        <w:contextualSpacing/>
        <w:rPr>
          <w:rFonts w:ascii="Calibri" w:hAnsi="Calibri" w:cs="Calibri"/>
          <w:sz w:val="22"/>
          <w:szCs w:val="22"/>
          <w:u w:val="single"/>
        </w:rPr>
      </w:pPr>
      <w:r>
        <w:rPr>
          <w:rFonts w:ascii="Calibri" w:hAnsi="Calibri" w:cs="Calibri"/>
          <w:sz w:val="22"/>
          <w:szCs w:val="22"/>
        </w:rPr>
        <w:t>Zoom Link</w:t>
      </w:r>
      <w:r w:rsidR="008B3D4A" w:rsidRPr="004A6492">
        <w:rPr>
          <w:rFonts w:ascii="Calibri" w:hAnsi="Calibri" w:cs="Calibri"/>
          <w:sz w:val="22"/>
          <w:szCs w:val="22"/>
        </w:rPr>
        <w:t xml:space="preserve">:  </w:t>
      </w:r>
      <w:r w:rsidR="008B3D4A">
        <w:t xml:space="preserve"> </w:t>
      </w:r>
      <w:hyperlink r:id="rId10" w:history="1">
        <w:r w:rsidR="008B3D4A" w:rsidRPr="00BF7D5A">
          <w:rPr>
            <w:rStyle w:val="Hyperlink"/>
          </w:rPr>
          <w:t>Dr. B. Zoom Link</w:t>
        </w:r>
      </w:hyperlink>
      <w:r w:rsidR="008B3D4A">
        <w:t xml:space="preserve">; </w:t>
      </w:r>
      <w:hyperlink r:id="rId11" w:history="1">
        <w:r w:rsidR="008B3D4A" w:rsidRPr="00D837ED">
          <w:rPr>
            <w:rStyle w:val="Hyperlink"/>
          </w:rPr>
          <w:t>https://nccu-edu.zoom.us/my/jenniferbarrow</w:t>
        </w:r>
      </w:hyperlink>
      <w:r w:rsidR="008B3D4A">
        <w:rPr>
          <w:rStyle w:val="font-bold"/>
        </w:rPr>
        <w:t xml:space="preserve"> </w:t>
      </w:r>
    </w:p>
    <w:p w14:paraId="4B6A472C" w14:textId="77777777" w:rsidR="008B3D4A" w:rsidRPr="004A6492" w:rsidRDefault="008B3D4A" w:rsidP="008B3D4A">
      <w:pPr>
        <w:contextualSpacing/>
        <w:rPr>
          <w:rFonts w:ascii="Calibri" w:hAnsi="Calibri" w:cs="Calibri"/>
          <w:szCs w:val="32"/>
        </w:rPr>
      </w:pPr>
      <w:r w:rsidRPr="004A6492">
        <w:rPr>
          <w:rFonts w:ascii="Calibri" w:hAnsi="Calibri" w:cs="Calibri"/>
          <w:szCs w:val="32"/>
        </w:rPr>
        <w:t>Office location: 2131 School of Education. Office phone (919) 530-6353; FAX: (919) 530-7522</w:t>
      </w:r>
    </w:p>
    <w:p w14:paraId="4739491D" w14:textId="77777777" w:rsidR="008B3D4A" w:rsidRPr="004A6492" w:rsidRDefault="008B3D4A" w:rsidP="008B3D4A">
      <w:pPr>
        <w:pStyle w:val="Default"/>
        <w:contextualSpacing/>
        <w:rPr>
          <w:rFonts w:ascii="Calibri" w:hAnsi="Calibri" w:cs="Calibri"/>
          <w:sz w:val="21"/>
          <w:szCs w:val="21"/>
        </w:rPr>
      </w:pPr>
      <w:r w:rsidRPr="004A6492">
        <w:rPr>
          <w:rFonts w:ascii="Calibri" w:hAnsi="Calibri" w:cs="Calibri"/>
          <w:sz w:val="21"/>
          <w:szCs w:val="21"/>
        </w:rPr>
        <w:t xml:space="preserve">Office hours: Monday 12:30-1:30pm, Wednesday, &amp; Thursday 12pm-2pm (virtual); Tuesday on campus 9:30am-2:30pm; Friday committee work, service, &amp; research   </w:t>
      </w:r>
    </w:p>
    <w:p w14:paraId="7BB6A71D" w14:textId="77777777" w:rsidR="008B3D4A" w:rsidRPr="002506A5" w:rsidRDefault="008B3D4A" w:rsidP="008B3D4A">
      <w:pPr>
        <w:pStyle w:val="NoSpacing"/>
        <w:rPr>
          <w:rFonts w:cstheme="minorHAnsi"/>
          <w:sz w:val="24"/>
          <w:szCs w:val="24"/>
        </w:rPr>
      </w:pPr>
      <w:r w:rsidRPr="002506A5">
        <w:rPr>
          <w:rFonts w:cstheme="minorHAnsi"/>
          <w:sz w:val="24"/>
          <w:szCs w:val="24"/>
        </w:rPr>
        <w:t xml:space="preserve"> </w:t>
      </w:r>
    </w:p>
    <w:p w14:paraId="2935EB9D" w14:textId="77777777" w:rsidR="008B3D4A" w:rsidRPr="00BF7D5A" w:rsidRDefault="008B3D4A" w:rsidP="008B3D4A">
      <w:pPr>
        <w:rPr>
          <w:rFonts w:ascii="Calibri Light" w:hAnsi="Calibri Light"/>
          <w:b/>
          <w:bCs/>
          <w:i/>
          <w:sz w:val="20"/>
          <w:highlight w:val="yellow"/>
        </w:rPr>
      </w:pPr>
      <w:r w:rsidRPr="00BF7D5A">
        <w:rPr>
          <w:rFonts w:ascii="Calibri Light" w:hAnsi="Calibri Light"/>
          <w:b/>
          <w:bCs/>
          <w:i/>
          <w:sz w:val="20"/>
          <w:highlight w:val="yellow"/>
        </w:rPr>
        <w:t xml:space="preserve">*** Please allow 48 hours for a response to emails and voice mail messages, excluding nights, weekends, and holidays.  Email is the most reliable and quickest communication </w:t>
      </w:r>
      <w:proofErr w:type="gramStart"/>
      <w:r w:rsidRPr="00BF7D5A">
        <w:rPr>
          <w:rFonts w:ascii="Calibri Light" w:hAnsi="Calibri Light"/>
          <w:b/>
          <w:bCs/>
          <w:i/>
          <w:sz w:val="20"/>
          <w:highlight w:val="yellow"/>
        </w:rPr>
        <w:t>method.*</w:t>
      </w:r>
      <w:proofErr w:type="gramEnd"/>
      <w:r w:rsidRPr="00BF7D5A">
        <w:rPr>
          <w:rFonts w:ascii="Calibri Light" w:hAnsi="Calibri Light"/>
          <w:b/>
          <w:bCs/>
          <w:i/>
          <w:sz w:val="20"/>
          <w:highlight w:val="yellow"/>
        </w:rPr>
        <w:t>** I strive to provide continual feedback and work hard to grade assignments within 10 days of submission.</w:t>
      </w:r>
      <w:r w:rsidRPr="00BF7D5A">
        <w:rPr>
          <w:rFonts w:ascii="Calibri Light" w:hAnsi="Calibri Light"/>
          <w:b/>
          <w:bCs/>
          <w:i/>
          <w:sz w:val="20"/>
        </w:rPr>
        <w:t xml:space="preserve"> </w:t>
      </w:r>
    </w:p>
    <w:p w14:paraId="462EBBF9" w14:textId="77777777" w:rsidR="00145FB7" w:rsidRDefault="00145FB7" w:rsidP="003C40B8">
      <w:pPr>
        <w:rPr>
          <w:rFonts w:ascii="Calibri Light" w:hAnsi="Calibri Light"/>
          <w:b/>
          <w:i/>
          <w:sz w:val="20"/>
        </w:rPr>
      </w:pPr>
    </w:p>
    <w:p w14:paraId="09EE2909" w14:textId="69E46A6E" w:rsidR="00145FB7" w:rsidRPr="00145FB7" w:rsidRDefault="00145FB7" w:rsidP="00145FB7">
      <w:pPr>
        <w:rPr>
          <w:rFonts w:ascii="Calibri Light" w:hAnsi="Calibri Light"/>
          <w:i/>
          <w:sz w:val="20"/>
        </w:rPr>
      </w:pPr>
      <w:r w:rsidRPr="008F0DE2">
        <w:rPr>
          <w:rFonts w:ascii="Calibri Light" w:hAnsi="Calibri Light"/>
          <w:i/>
          <w:sz w:val="20"/>
        </w:rPr>
        <w:t xml:space="preserve">*** I strive to provide </w:t>
      </w:r>
      <w:r w:rsidR="008F0DE2" w:rsidRPr="008F0DE2">
        <w:rPr>
          <w:rFonts w:ascii="Calibri Light" w:hAnsi="Calibri Light"/>
          <w:i/>
          <w:sz w:val="20"/>
        </w:rPr>
        <w:t xml:space="preserve">timely </w:t>
      </w:r>
      <w:r w:rsidRPr="008F0DE2">
        <w:rPr>
          <w:rFonts w:ascii="Calibri Light" w:hAnsi="Calibri Light"/>
          <w:i/>
          <w:sz w:val="20"/>
        </w:rPr>
        <w:t>feedback throughout the semester</w:t>
      </w:r>
      <w:r w:rsidR="008F0DE2" w:rsidRPr="008F0DE2">
        <w:rPr>
          <w:rFonts w:ascii="Calibri Light" w:hAnsi="Calibri Light"/>
          <w:i/>
          <w:sz w:val="20"/>
        </w:rPr>
        <w:t xml:space="preserve"> you can expect to see a grade</w:t>
      </w:r>
      <w:r w:rsidRPr="008F0DE2">
        <w:rPr>
          <w:rFonts w:ascii="Calibri Light" w:hAnsi="Calibri Light"/>
          <w:i/>
          <w:sz w:val="20"/>
        </w:rPr>
        <w:t xml:space="preserve"> within 7-14 days after DUE DATE of assignments.</w:t>
      </w:r>
    </w:p>
    <w:p w14:paraId="10A8EF20" w14:textId="23478F98" w:rsidR="00FC3BA0" w:rsidRDefault="00FC3BA0" w:rsidP="00A2547A">
      <w:pPr>
        <w:pStyle w:val="Heading6"/>
        <w:rPr>
          <w:i/>
        </w:rPr>
      </w:pPr>
    </w:p>
    <w:p w14:paraId="3BEA6296" w14:textId="77777777" w:rsidR="00FC3BA0" w:rsidRPr="003A2786" w:rsidRDefault="00FC3BA0" w:rsidP="008F0DE2">
      <w:pPr>
        <w:pStyle w:val="Heading6"/>
        <w:jc w:val="center"/>
        <w:rPr>
          <w:i/>
        </w:rPr>
      </w:pPr>
      <w:r w:rsidRPr="003A2786">
        <w:rPr>
          <w:i/>
        </w:rPr>
        <w:lastRenderedPageBreak/>
        <w:t>Course Information</w:t>
      </w:r>
    </w:p>
    <w:p w14:paraId="29D4E4AB" w14:textId="77777777" w:rsidR="00FC3BA0" w:rsidRPr="003A2786" w:rsidRDefault="00FC3BA0" w:rsidP="00FC3BA0">
      <w:pPr>
        <w:rPr>
          <w:rFonts w:ascii="Calibri" w:hAnsi="Calibri"/>
          <w:sz w:val="22"/>
          <w:szCs w:val="22"/>
        </w:rPr>
      </w:pPr>
    </w:p>
    <w:p w14:paraId="6755353B" w14:textId="77777777" w:rsidR="00FC3BA0" w:rsidRPr="003A2786" w:rsidRDefault="00FC3BA0" w:rsidP="00FC3BA0">
      <w:pPr>
        <w:rPr>
          <w:rFonts w:ascii="Calibri" w:hAnsi="Calibri"/>
          <w:sz w:val="22"/>
          <w:szCs w:val="22"/>
        </w:rPr>
      </w:pPr>
      <w:r w:rsidRPr="003A2786">
        <w:rPr>
          <w:rFonts w:ascii="Calibri" w:hAnsi="Calibri"/>
          <w:b/>
          <w:sz w:val="22"/>
          <w:szCs w:val="22"/>
        </w:rPr>
        <w:t>Number of Credits:</w:t>
      </w:r>
      <w:r w:rsidRPr="003A2786">
        <w:rPr>
          <w:rFonts w:ascii="Calibri" w:hAnsi="Calibri"/>
          <w:sz w:val="22"/>
          <w:szCs w:val="22"/>
        </w:rPr>
        <w:t xml:space="preserve">  3 hrs.</w:t>
      </w:r>
    </w:p>
    <w:p w14:paraId="4AE812B7" w14:textId="77777777" w:rsidR="00FC3BA0" w:rsidRPr="003A2786" w:rsidRDefault="00FC3BA0" w:rsidP="00FC3BA0">
      <w:pPr>
        <w:rPr>
          <w:rFonts w:ascii="Calibri" w:hAnsi="Calibri"/>
          <w:sz w:val="22"/>
          <w:szCs w:val="22"/>
        </w:rPr>
      </w:pPr>
      <w:r w:rsidRPr="003A2786">
        <w:rPr>
          <w:rFonts w:ascii="Calibri" w:hAnsi="Calibri"/>
          <w:b/>
          <w:sz w:val="22"/>
          <w:szCs w:val="22"/>
        </w:rPr>
        <w:t>Meeting time/format</w:t>
      </w:r>
      <w:r w:rsidRPr="003A2786">
        <w:rPr>
          <w:rFonts w:ascii="Calibri" w:hAnsi="Calibri"/>
          <w:sz w:val="22"/>
          <w:szCs w:val="22"/>
        </w:rPr>
        <w:t>: Online meeting format</w:t>
      </w:r>
      <w:r w:rsidR="0009579C" w:rsidRPr="003A2786">
        <w:rPr>
          <w:rFonts w:ascii="Calibri" w:hAnsi="Calibri"/>
          <w:sz w:val="22"/>
          <w:szCs w:val="22"/>
        </w:rPr>
        <w:t xml:space="preserve">, asynchronous </w:t>
      </w:r>
    </w:p>
    <w:p w14:paraId="4422E11A" w14:textId="77777777" w:rsidR="00FC3BA0" w:rsidRPr="003A2786" w:rsidRDefault="00FC3BA0" w:rsidP="00FC3BA0">
      <w:pPr>
        <w:rPr>
          <w:rFonts w:ascii="Calibri" w:hAnsi="Calibri"/>
          <w:b/>
          <w:sz w:val="22"/>
          <w:szCs w:val="22"/>
        </w:rPr>
      </w:pPr>
      <w:r w:rsidRPr="003A2786">
        <w:rPr>
          <w:rFonts w:ascii="Calibri" w:hAnsi="Calibri"/>
          <w:b/>
          <w:sz w:val="22"/>
          <w:szCs w:val="22"/>
        </w:rPr>
        <w:t>Course Prefix and Title:  CON 5310: Theories and Techniques of Counseling</w:t>
      </w:r>
    </w:p>
    <w:p w14:paraId="09228E7F" w14:textId="77777777" w:rsidR="00FC3BA0" w:rsidRPr="003A2786" w:rsidRDefault="00FC3BA0" w:rsidP="00FC3BA0">
      <w:pPr>
        <w:rPr>
          <w:rFonts w:ascii="Calibri" w:hAnsi="Calibri"/>
          <w:b/>
          <w:sz w:val="22"/>
          <w:szCs w:val="22"/>
          <w:u w:val="single"/>
        </w:rPr>
      </w:pPr>
    </w:p>
    <w:p w14:paraId="0DC14EC5" w14:textId="1F3A90B9" w:rsidR="001776EC" w:rsidRPr="003A2786" w:rsidRDefault="00791304" w:rsidP="00791304">
      <w:pPr>
        <w:pStyle w:val="BodyText"/>
        <w:rPr>
          <w:rFonts w:ascii="Calibri" w:hAnsi="Calibri"/>
          <w:sz w:val="22"/>
          <w:szCs w:val="22"/>
        </w:rPr>
      </w:pPr>
      <w:r w:rsidRPr="003A2786">
        <w:rPr>
          <w:rFonts w:ascii="Calibri" w:hAnsi="Calibri"/>
          <w:sz w:val="22"/>
          <w:szCs w:val="22"/>
        </w:rPr>
        <w:t>This is an online class, so the expectations are a bit different than courses taught face-to-face.</w:t>
      </w:r>
      <w:r w:rsidR="00EC0140" w:rsidRPr="003A2786">
        <w:rPr>
          <w:rFonts w:ascii="Calibri" w:hAnsi="Calibri"/>
          <w:sz w:val="22"/>
          <w:szCs w:val="22"/>
        </w:rPr>
        <w:t xml:space="preserve"> </w:t>
      </w:r>
      <w:r w:rsidRPr="003A2786">
        <w:rPr>
          <w:rFonts w:ascii="Calibri" w:hAnsi="Calibri"/>
          <w:sz w:val="22"/>
          <w:szCs w:val="22"/>
        </w:rPr>
        <w:t xml:space="preserve">Students need to feel comfortable working from a computer, using the Internet, and being </w:t>
      </w:r>
      <w:r w:rsidR="00487183" w:rsidRPr="003A2786">
        <w:rPr>
          <w:rFonts w:ascii="Calibri" w:hAnsi="Calibri"/>
          <w:sz w:val="22"/>
          <w:szCs w:val="22"/>
        </w:rPr>
        <w:t>self-motivated</w:t>
      </w:r>
      <w:r w:rsidR="00EC0140" w:rsidRPr="003A2786">
        <w:rPr>
          <w:rFonts w:ascii="Calibri" w:hAnsi="Calibri"/>
          <w:sz w:val="22"/>
          <w:szCs w:val="22"/>
        </w:rPr>
        <w:t xml:space="preserve"> </w:t>
      </w:r>
      <w:r w:rsidRPr="003A2786">
        <w:rPr>
          <w:rFonts w:ascii="Calibri" w:hAnsi="Calibri"/>
          <w:sz w:val="22"/>
          <w:szCs w:val="22"/>
        </w:rPr>
        <w:t xml:space="preserve">to work on the course content throughout the week. In a </w:t>
      </w:r>
      <w:r w:rsidR="00D526A7" w:rsidRPr="003A2786">
        <w:rPr>
          <w:rFonts w:ascii="Calibri" w:hAnsi="Calibri"/>
          <w:sz w:val="22"/>
          <w:szCs w:val="22"/>
        </w:rPr>
        <w:t>15-week</w:t>
      </w:r>
      <w:r w:rsidRPr="003A2786">
        <w:rPr>
          <w:rFonts w:ascii="Calibri" w:hAnsi="Calibri"/>
          <w:sz w:val="22"/>
          <w:szCs w:val="22"/>
        </w:rPr>
        <w:t xml:space="preserve"> semester, students</w:t>
      </w:r>
      <w:r w:rsidR="00EC0140" w:rsidRPr="003A2786">
        <w:rPr>
          <w:rFonts w:ascii="Calibri" w:hAnsi="Calibri"/>
          <w:sz w:val="22"/>
          <w:szCs w:val="22"/>
        </w:rPr>
        <w:t xml:space="preserve"> </w:t>
      </w:r>
      <w:r w:rsidRPr="003A2786">
        <w:rPr>
          <w:rFonts w:ascii="Calibri" w:hAnsi="Calibri"/>
          <w:sz w:val="22"/>
          <w:szCs w:val="22"/>
        </w:rPr>
        <w:t>may spend 2 hours and 40 minutes per week in a lecture class plus additional time for driving</w:t>
      </w:r>
      <w:r w:rsidR="00EC0140" w:rsidRPr="003A2786">
        <w:rPr>
          <w:rFonts w:ascii="Calibri" w:hAnsi="Calibri"/>
          <w:sz w:val="22"/>
          <w:szCs w:val="22"/>
        </w:rPr>
        <w:t xml:space="preserve"> </w:t>
      </w:r>
      <w:r w:rsidRPr="003A2786">
        <w:rPr>
          <w:rFonts w:ascii="Calibri" w:hAnsi="Calibri"/>
          <w:sz w:val="22"/>
          <w:szCs w:val="22"/>
        </w:rPr>
        <w:t xml:space="preserve">and study/preparation. During a </w:t>
      </w:r>
      <w:r w:rsidR="00D526A7" w:rsidRPr="003A2786">
        <w:rPr>
          <w:rFonts w:ascii="Calibri" w:hAnsi="Calibri"/>
          <w:sz w:val="22"/>
          <w:szCs w:val="22"/>
        </w:rPr>
        <w:t>5-week</w:t>
      </w:r>
      <w:r w:rsidRPr="003A2786">
        <w:rPr>
          <w:rFonts w:ascii="Calibri" w:hAnsi="Calibri"/>
          <w:sz w:val="22"/>
          <w:szCs w:val="22"/>
        </w:rPr>
        <w:t xml:space="preserve"> summer semester, students may spend up to 8 hours per</w:t>
      </w:r>
      <w:r w:rsidR="00EC0140" w:rsidRPr="003A2786">
        <w:rPr>
          <w:rFonts w:ascii="Calibri" w:hAnsi="Calibri"/>
          <w:sz w:val="22"/>
          <w:szCs w:val="22"/>
        </w:rPr>
        <w:t xml:space="preserve"> </w:t>
      </w:r>
      <w:r w:rsidRPr="003A2786">
        <w:rPr>
          <w:rFonts w:ascii="Calibri" w:hAnsi="Calibri"/>
          <w:sz w:val="22"/>
          <w:szCs w:val="22"/>
        </w:rPr>
        <w:t xml:space="preserve">week in a lecture class plus additional time for driving and study/preparation. During a </w:t>
      </w:r>
      <w:r w:rsidR="00D526A7" w:rsidRPr="003A2786">
        <w:rPr>
          <w:rFonts w:ascii="Calibri" w:hAnsi="Calibri"/>
          <w:sz w:val="22"/>
          <w:szCs w:val="22"/>
        </w:rPr>
        <w:t>2.5-week</w:t>
      </w:r>
      <w:r w:rsidR="00EC0140" w:rsidRPr="003A2786">
        <w:rPr>
          <w:rFonts w:ascii="Calibri" w:hAnsi="Calibri"/>
          <w:sz w:val="22"/>
          <w:szCs w:val="22"/>
        </w:rPr>
        <w:t xml:space="preserve"> </w:t>
      </w:r>
      <w:r w:rsidRPr="003A2786">
        <w:rPr>
          <w:rFonts w:ascii="Calibri" w:hAnsi="Calibri"/>
          <w:sz w:val="22"/>
          <w:szCs w:val="22"/>
        </w:rPr>
        <w:t>May-mini</w:t>
      </w:r>
      <w:r w:rsidR="00EC0140" w:rsidRPr="003A2786">
        <w:rPr>
          <w:rFonts w:ascii="Calibri" w:hAnsi="Calibri"/>
          <w:sz w:val="22"/>
          <w:szCs w:val="22"/>
        </w:rPr>
        <w:t xml:space="preserve"> session</w:t>
      </w:r>
      <w:r w:rsidRPr="003A2786">
        <w:rPr>
          <w:rFonts w:ascii="Calibri" w:hAnsi="Calibri"/>
          <w:sz w:val="22"/>
          <w:szCs w:val="22"/>
        </w:rPr>
        <w:t>, students may spend up to 17.5 hours per week in a lecture class plus additional time</w:t>
      </w:r>
      <w:r w:rsidR="00EC0140" w:rsidRPr="003A2786">
        <w:rPr>
          <w:rFonts w:ascii="Calibri" w:hAnsi="Calibri"/>
          <w:sz w:val="22"/>
          <w:szCs w:val="22"/>
        </w:rPr>
        <w:t xml:space="preserve"> </w:t>
      </w:r>
      <w:r w:rsidRPr="003A2786">
        <w:rPr>
          <w:rFonts w:ascii="Calibri" w:hAnsi="Calibri"/>
          <w:sz w:val="22"/>
          <w:szCs w:val="22"/>
        </w:rPr>
        <w:t>for driving and study/preparation. So, for an online class, it is important to schedule your time</w:t>
      </w:r>
      <w:r w:rsidR="00EC0140" w:rsidRPr="003A2786">
        <w:rPr>
          <w:rFonts w:ascii="Calibri" w:hAnsi="Calibri"/>
          <w:sz w:val="22"/>
          <w:szCs w:val="22"/>
        </w:rPr>
        <w:t xml:space="preserve"> </w:t>
      </w:r>
      <w:r w:rsidRPr="003A2786">
        <w:rPr>
          <w:rFonts w:ascii="Calibri" w:hAnsi="Calibri"/>
          <w:sz w:val="22"/>
          <w:szCs w:val="22"/>
        </w:rPr>
        <w:t>wisely. While you do not have the driving time, it is expected that the completion of this course</w:t>
      </w:r>
      <w:r w:rsidR="00EC0140" w:rsidRPr="003A2786">
        <w:rPr>
          <w:rFonts w:ascii="Calibri" w:hAnsi="Calibri"/>
          <w:sz w:val="22"/>
          <w:szCs w:val="22"/>
        </w:rPr>
        <w:t xml:space="preserve"> </w:t>
      </w:r>
      <w:r w:rsidRPr="003A2786">
        <w:rPr>
          <w:rFonts w:ascii="Calibri" w:hAnsi="Calibri"/>
          <w:sz w:val="22"/>
          <w:szCs w:val="22"/>
        </w:rPr>
        <w:t>will take the same amount of time as if it were being taken face-to-face. However, how you spend</w:t>
      </w:r>
      <w:r w:rsidR="00EC0140" w:rsidRPr="003A2786">
        <w:rPr>
          <w:rFonts w:ascii="Calibri" w:hAnsi="Calibri"/>
          <w:sz w:val="22"/>
          <w:szCs w:val="22"/>
        </w:rPr>
        <w:t xml:space="preserve"> </w:t>
      </w:r>
      <w:r w:rsidRPr="003A2786">
        <w:rPr>
          <w:rFonts w:ascii="Calibri" w:hAnsi="Calibri"/>
          <w:sz w:val="22"/>
          <w:szCs w:val="22"/>
        </w:rPr>
        <w:t xml:space="preserve">that time will be different. The lectures are quite a bit </w:t>
      </w:r>
      <w:proofErr w:type="gramStart"/>
      <w:r w:rsidRPr="003A2786">
        <w:rPr>
          <w:rFonts w:ascii="Calibri" w:hAnsi="Calibri"/>
          <w:sz w:val="22"/>
          <w:szCs w:val="22"/>
        </w:rPr>
        <w:t>shorter, and</w:t>
      </w:r>
      <w:proofErr w:type="gramEnd"/>
      <w:r w:rsidRPr="003A2786">
        <w:rPr>
          <w:rFonts w:ascii="Calibri" w:hAnsi="Calibri"/>
          <w:sz w:val="22"/>
          <w:szCs w:val="22"/>
        </w:rPr>
        <w:t xml:space="preserve"> will not take up the </w:t>
      </w:r>
      <w:r w:rsidR="0009579C" w:rsidRPr="003A2786">
        <w:rPr>
          <w:rFonts w:ascii="Calibri" w:hAnsi="Calibri"/>
          <w:sz w:val="22"/>
          <w:szCs w:val="22"/>
        </w:rPr>
        <w:t xml:space="preserve">same </w:t>
      </w:r>
      <w:r w:rsidRPr="003A2786">
        <w:rPr>
          <w:rFonts w:ascii="Calibri" w:hAnsi="Calibri"/>
          <w:sz w:val="22"/>
          <w:szCs w:val="22"/>
        </w:rPr>
        <w:t>amount of</w:t>
      </w:r>
      <w:r w:rsidR="003C40B8" w:rsidRPr="003A2786">
        <w:rPr>
          <w:rFonts w:ascii="Calibri" w:hAnsi="Calibri"/>
          <w:sz w:val="22"/>
          <w:szCs w:val="22"/>
        </w:rPr>
        <w:t xml:space="preserve"> </w:t>
      </w:r>
      <w:r w:rsidRPr="003A2786">
        <w:rPr>
          <w:rFonts w:ascii="Calibri" w:hAnsi="Calibri"/>
          <w:sz w:val="22"/>
          <w:szCs w:val="22"/>
        </w:rPr>
        <w:t xml:space="preserve">time as </w:t>
      </w:r>
      <w:r w:rsidR="005D3237">
        <w:rPr>
          <w:rFonts w:ascii="Calibri" w:hAnsi="Calibri"/>
          <w:sz w:val="22"/>
          <w:szCs w:val="22"/>
        </w:rPr>
        <w:t xml:space="preserve">a </w:t>
      </w:r>
      <w:r w:rsidRPr="003A2786">
        <w:rPr>
          <w:rFonts w:ascii="Calibri" w:hAnsi="Calibri"/>
          <w:sz w:val="22"/>
          <w:szCs w:val="22"/>
        </w:rPr>
        <w:t>face-to-face</w:t>
      </w:r>
      <w:r w:rsidR="005D3237">
        <w:rPr>
          <w:rFonts w:ascii="Calibri" w:hAnsi="Calibri"/>
          <w:sz w:val="22"/>
          <w:szCs w:val="22"/>
        </w:rPr>
        <w:t xml:space="preserve"> class</w:t>
      </w:r>
      <w:r w:rsidRPr="003A2786">
        <w:rPr>
          <w:rFonts w:ascii="Calibri" w:hAnsi="Calibri"/>
          <w:sz w:val="22"/>
          <w:szCs w:val="22"/>
        </w:rPr>
        <w:t>.</w:t>
      </w:r>
    </w:p>
    <w:p w14:paraId="4BF78A9F" w14:textId="77777777" w:rsidR="001776EC" w:rsidRPr="003A2786" w:rsidRDefault="001776EC" w:rsidP="001776EC">
      <w:pPr>
        <w:pStyle w:val="BodyText"/>
        <w:jc w:val="center"/>
        <w:rPr>
          <w:rFonts w:ascii="Calibri" w:hAnsi="Calibri"/>
          <w:b/>
          <w:sz w:val="22"/>
          <w:szCs w:val="22"/>
        </w:rPr>
      </w:pPr>
    </w:p>
    <w:p w14:paraId="728DD24C" w14:textId="77777777" w:rsidR="001776EC" w:rsidRPr="004A29C2" w:rsidRDefault="00874A4D" w:rsidP="001776EC">
      <w:pPr>
        <w:rPr>
          <w:rFonts w:ascii="Calibri" w:hAnsi="Calibri"/>
          <w:b/>
          <w:bCs/>
          <w:sz w:val="22"/>
          <w:szCs w:val="22"/>
        </w:rPr>
      </w:pPr>
      <w:r w:rsidRPr="004A29C2">
        <w:rPr>
          <w:rFonts w:ascii="Calibri" w:hAnsi="Calibri"/>
          <w:b/>
          <w:sz w:val="22"/>
          <w:szCs w:val="22"/>
        </w:rPr>
        <w:t xml:space="preserve">Theories and Techniques in Counseling </w:t>
      </w:r>
      <w:r w:rsidR="00F23D34" w:rsidRPr="004A29C2">
        <w:rPr>
          <w:rFonts w:ascii="Calibri" w:hAnsi="Calibri"/>
          <w:b/>
          <w:bCs/>
          <w:sz w:val="22"/>
          <w:szCs w:val="22"/>
        </w:rPr>
        <w:t>Required Textbooks</w:t>
      </w:r>
    </w:p>
    <w:p w14:paraId="45C993F6" w14:textId="1D88E814" w:rsidR="00724C41" w:rsidRPr="003A2786" w:rsidRDefault="00724C41" w:rsidP="0017603A">
      <w:pPr>
        <w:rPr>
          <w:rFonts w:ascii="Calibri" w:hAnsi="Calibri"/>
          <w:bCs/>
          <w:sz w:val="22"/>
          <w:szCs w:val="22"/>
        </w:rPr>
      </w:pPr>
      <w:r w:rsidRPr="003A2786">
        <w:rPr>
          <w:rFonts w:ascii="Calibri" w:hAnsi="Calibri"/>
          <w:bCs/>
          <w:sz w:val="22"/>
          <w:szCs w:val="22"/>
        </w:rPr>
        <w:t xml:space="preserve">This class utilizes </w:t>
      </w:r>
      <w:r w:rsidR="005D3237">
        <w:rPr>
          <w:rFonts w:ascii="Calibri" w:hAnsi="Calibri"/>
          <w:bCs/>
          <w:sz w:val="22"/>
          <w:szCs w:val="22"/>
        </w:rPr>
        <w:t>Canvas</w:t>
      </w:r>
      <w:r w:rsidRPr="003A2786">
        <w:rPr>
          <w:rFonts w:ascii="Calibri" w:hAnsi="Calibri"/>
          <w:bCs/>
          <w:sz w:val="22"/>
          <w:szCs w:val="22"/>
        </w:rPr>
        <w:t xml:space="preserve"> and MindTap resources provided through the publisher to p</w:t>
      </w:r>
      <w:r w:rsidR="0017603A" w:rsidRPr="003A2786">
        <w:rPr>
          <w:rFonts w:ascii="Calibri" w:hAnsi="Calibri"/>
          <w:bCs/>
          <w:sz w:val="22"/>
          <w:szCs w:val="22"/>
        </w:rPr>
        <w:t xml:space="preserve">rovide instructional resources. You have a couple of different options on the kind of text (hard copy, </w:t>
      </w:r>
      <w:proofErr w:type="spellStart"/>
      <w:r w:rsidR="0017603A" w:rsidRPr="003A2786">
        <w:rPr>
          <w:rFonts w:ascii="Calibri" w:hAnsi="Calibri"/>
          <w:bCs/>
          <w:sz w:val="22"/>
          <w:szCs w:val="22"/>
        </w:rPr>
        <w:t>ebook</w:t>
      </w:r>
      <w:proofErr w:type="spellEnd"/>
      <w:r w:rsidR="0017603A" w:rsidRPr="003A2786">
        <w:rPr>
          <w:rFonts w:ascii="Calibri" w:hAnsi="Calibri"/>
          <w:bCs/>
          <w:sz w:val="22"/>
          <w:szCs w:val="22"/>
        </w:rPr>
        <w:t xml:space="preserve">, or rental), but ALL STUDENTS MUST PURCHASE AN ACCESS CODE </w:t>
      </w:r>
      <w:proofErr w:type="gramStart"/>
      <w:r w:rsidR="0017603A" w:rsidRPr="003A2786">
        <w:rPr>
          <w:rFonts w:ascii="Calibri" w:hAnsi="Calibri"/>
          <w:bCs/>
          <w:sz w:val="22"/>
          <w:szCs w:val="22"/>
        </w:rPr>
        <w:t>in order to</w:t>
      </w:r>
      <w:proofErr w:type="gramEnd"/>
      <w:r w:rsidR="0017603A" w:rsidRPr="003A2786">
        <w:rPr>
          <w:rFonts w:ascii="Calibri" w:hAnsi="Calibri"/>
          <w:bCs/>
          <w:sz w:val="22"/>
          <w:szCs w:val="22"/>
        </w:rPr>
        <w:t xml:space="preserve"> access MindTap.  </w:t>
      </w:r>
      <w:r w:rsidRPr="003A2786">
        <w:rPr>
          <w:rFonts w:ascii="Calibri" w:hAnsi="Calibri"/>
          <w:bCs/>
          <w:sz w:val="22"/>
          <w:szCs w:val="22"/>
        </w:rPr>
        <w:t>If you have purchased a used textbook</w:t>
      </w:r>
      <w:r w:rsidR="0017603A" w:rsidRPr="003A2786">
        <w:rPr>
          <w:rFonts w:ascii="Calibri" w:hAnsi="Calibri"/>
          <w:bCs/>
          <w:sz w:val="22"/>
          <w:szCs w:val="22"/>
        </w:rPr>
        <w:t xml:space="preserve">, </w:t>
      </w:r>
      <w:r w:rsidRPr="003A2786">
        <w:rPr>
          <w:rFonts w:ascii="Calibri" w:hAnsi="Calibri"/>
          <w:bCs/>
          <w:sz w:val="22"/>
          <w:szCs w:val="22"/>
        </w:rPr>
        <w:t>you</w:t>
      </w:r>
      <w:r w:rsidR="0017603A" w:rsidRPr="003A2786">
        <w:rPr>
          <w:rFonts w:ascii="Calibri" w:hAnsi="Calibri"/>
          <w:bCs/>
          <w:sz w:val="22"/>
          <w:szCs w:val="22"/>
        </w:rPr>
        <w:t xml:space="preserve"> still</w:t>
      </w:r>
      <w:r w:rsidRPr="003A2786">
        <w:rPr>
          <w:rFonts w:ascii="Calibri" w:hAnsi="Calibri"/>
          <w:bCs/>
          <w:sz w:val="22"/>
          <w:szCs w:val="22"/>
        </w:rPr>
        <w:t xml:space="preserve"> need to purchase the MindTap for </w:t>
      </w:r>
      <w:proofErr w:type="spellStart"/>
      <w:r w:rsidRPr="003A2786">
        <w:rPr>
          <w:rFonts w:ascii="Calibri" w:hAnsi="Calibri"/>
          <w:bCs/>
          <w:sz w:val="22"/>
          <w:szCs w:val="22"/>
        </w:rPr>
        <w:t>CourseMate</w:t>
      </w:r>
      <w:proofErr w:type="spellEnd"/>
      <w:r w:rsidRPr="003A2786">
        <w:rPr>
          <w:rFonts w:ascii="Calibri" w:hAnsi="Calibri"/>
          <w:bCs/>
          <w:sz w:val="22"/>
          <w:szCs w:val="22"/>
        </w:rPr>
        <w:t xml:space="preserve"> Printed Access Card to access</w:t>
      </w:r>
      <w:r w:rsidR="0017603A" w:rsidRPr="003A2786">
        <w:rPr>
          <w:rFonts w:ascii="Calibri" w:hAnsi="Calibri"/>
          <w:bCs/>
          <w:sz w:val="22"/>
          <w:szCs w:val="22"/>
        </w:rPr>
        <w:t xml:space="preserve"> </w:t>
      </w:r>
      <w:r w:rsidRPr="003A2786">
        <w:rPr>
          <w:rFonts w:ascii="Calibri" w:hAnsi="Calibri"/>
          <w:bCs/>
          <w:sz w:val="22"/>
          <w:szCs w:val="22"/>
        </w:rPr>
        <w:t>the MindTap resources and assignments.</w:t>
      </w:r>
      <w:r w:rsidR="0076336F" w:rsidRPr="003A2786">
        <w:rPr>
          <w:rFonts w:ascii="Calibri" w:hAnsi="Calibri"/>
          <w:bCs/>
          <w:sz w:val="22"/>
          <w:szCs w:val="22"/>
        </w:rPr>
        <w:t xml:space="preserve">  You need the 10</w:t>
      </w:r>
      <w:r w:rsidR="0076336F" w:rsidRPr="003A2786">
        <w:rPr>
          <w:rFonts w:ascii="Calibri" w:hAnsi="Calibri"/>
          <w:bCs/>
          <w:sz w:val="22"/>
          <w:szCs w:val="22"/>
          <w:vertAlign w:val="superscript"/>
        </w:rPr>
        <w:t>th</w:t>
      </w:r>
      <w:r w:rsidR="0076336F" w:rsidRPr="003A2786">
        <w:rPr>
          <w:rFonts w:ascii="Calibri" w:hAnsi="Calibri"/>
          <w:bCs/>
          <w:sz w:val="22"/>
          <w:szCs w:val="22"/>
        </w:rPr>
        <w:t xml:space="preserve"> edition and Cengage/</w:t>
      </w:r>
      <w:proofErr w:type="spellStart"/>
      <w:r w:rsidR="0076336F" w:rsidRPr="003A2786">
        <w:rPr>
          <w:rFonts w:ascii="Calibri" w:hAnsi="Calibri"/>
          <w:bCs/>
          <w:sz w:val="22"/>
          <w:szCs w:val="22"/>
        </w:rPr>
        <w:t>Mindtap</w:t>
      </w:r>
      <w:proofErr w:type="spellEnd"/>
      <w:r w:rsidR="0076336F" w:rsidRPr="003A2786">
        <w:rPr>
          <w:rFonts w:ascii="Calibri" w:hAnsi="Calibri"/>
          <w:bCs/>
          <w:sz w:val="22"/>
          <w:szCs w:val="22"/>
        </w:rPr>
        <w:t xml:space="preserve"> access </w:t>
      </w:r>
      <w:r w:rsidR="00DC23FE">
        <w:rPr>
          <w:rFonts w:ascii="Calibri" w:hAnsi="Calibri"/>
          <w:bCs/>
          <w:sz w:val="22"/>
          <w:szCs w:val="22"/>
        </w:rPr>
        <w:t>for this</w:t>
      </w:r>
      <w:r w:rsidR="0076336F" w:rsidRPr="003A2786">
        <w:rPr>
          <w:rFonts w:ascii="Calibri" w:hAnsi="Calibri"/>
          <w:bCs/>
          <w:sz w:val="22"/>
          <w:szCs w:val="22"/>
        </w:rPr>
        <w:t xml:space="preserve"> course.</w:t>
      </w:r>
      <w:r w:rsidR="0017603A" w:rsidRPr="003A2786">
        <w:rPr>
          <w:rFonts w:ascii="Calibri" w:hAnsi="Calibri"/>
          <w:bCs/>
          <w:sz w:val="22"/>
          <w:szCs w:val="22"/>
        </w:rPr>
        <w:t xml:space="preserve"> </w:t>
      </w:r>
    </w:p>
    <w:p w14:paraId="613E2300" w14:textId="79FEF165" w:rsidR="002E5749" w:rsidRDefault="002E5749" w:rsidP="00874A4D">
      <w:pPr>
        <w:ind w:left="720" w:hanging="720"/>
        <w:rPr>
          <w:rFonts w:ascii="Calibri" w:hAnsi="Calibri"/>
          <w:sz w:val="22"/>
          <w:szCs w:val="22"/>
        </w:rPr>
      </w:pPr>
    </w:p>
    <w:p w14:paraId="5B08DAB3" w14:textId="20483F4C" w:rsidR="000931E8" w:rsidRPr="00DC23FE" w:rsidRDefault="000931E8" w:rsidP="000931E8">
      <w:pPr>
        <w:ind w:left="720" w:hanging="720"/>
        <w:rPr>
          <w:rFonts w:asciiTheme="minorHAnsi" w:hAnsiTheme="minorHAnsi" w:cs="Arial"/>
          <w:sz w:val="21"/>
          <w:szCs w:val="21"/>
        </w:rPr>
      </w:pPr>
      <w:r w:rsidRPr="00DC23FE">
        <w:rPr>
          <w:rFonts w:asciiTheme="minorHAnsi" w:hAnsiTheme="minorHAnsi" w:cs="Arial"/>
          <w:sz w:val="21"/>
          <w:szCs w:val="21"/>
        </w:rPr>
        <w:t>American Psychological Association. (2020). Publication manual of the American Psychological Association (7th ed.). Washington, DC: Author.</w:t>
      </w:r>
    </w:p>
    <w:p w14:paraId="7DBAEDB3" w14:textId="77777777" w:rsidR="000931E8" w:rsidRPr="00DC23FE" w:rsidRDefault="000931E8" w:rsidP="000931E8">
      <w:pPr>
        <w:ind w:firstLine="720"/>
        <w:rPr>
          <w:rFonts w:asciiTheme="minorHAnsi" w:hAnsiTheme="minorHAnsi" w:cs="Arial"/>
          <w:color w:val="0F1111"/>
          <w:sz w:val="21"/>
          <w:szCs w:val="21"/>
        </w:rPr>
      </w:pPr>
      <w:r w:rsidRPr="00DC23FE">
        <w:rPr>
          <w:rFonts w:asciiTheme="minorHAnsi" w:hAnsiTheme="minorHAnsi" w:cs="Arial"/>
          <w:color w:val="0F1111"/>
          <w:sz w:val="21"/>
          <w:szCs w:val="21"/>
        </w:rPr>
        <w:t>ISBN-13: 978-1433832154</w:t>
      </w:r>
    </w:p>
    <w:p w14:paraId="073DE2B8" w14:textId="77777777" w:rsidR="000931E8" w:rsidRPr="00DC23FE" w:rsidRDefault="000931E8" w:rsidP="000931E8">
      <w:pPr>
        <w:ind w:firstLine="720"/>
        <w:rPr>
          <w:rFonts w:asciiTheme="minorHAnsi" w:hAnsiTheme="minorHAnsi" w:cs="Arial"/>
          <w:color w:val="0F1111"/>
          <w:sz w:val="21"/>
          <w:szCs w:val="21"/>
        </w:rPr>
      </w:pPr>
      <w:r w:rsidRPr="00DC23FE">
        <w:rPr>
          <w:rFonts w:asciiTheme="minorHAnsi" w:hAnsiTheme="minorHAnsi" w:cs="Arial"/>
          <w:color w:val="0F1111"/>
          <w:sz w:val="21"/>
          <w:szCs w:val="21"/>
        </w:rPr>
        <w:t>ISBN-10: 1433832151</w:t>
      </w:r>
    </w:p>
    <w:p w14:paraId="6C2F5587" w14:textId="77777777" w:rsidR="000931E8" w:rsidRPr="00DC23FE" w:rsidRDefault="000931E8" w:rsidP="000931E8">
      <w:pPr>
        <w:ind w:left="720"/>
        <w:rPr>
          <w:rFonts w:asciiTheme="minorHAnsi" w:hAnsiTheme="minorHAnsi" w:cs="Arial"/>
          <w:sz w:val="21"/>
          <w:szCs w:val="21"/>
        </w:rPr>
      </w:pPr>
      <w:r w:rsidRPr="00DC23FE">
        <w:rPr>
          <w:rFonts w:asciiTheme="minorHAnsi" w:hAnsiTheme="minorHAnsi" w:cs="Arial"/>
          <w:b/>
          <w:sz w:val="21"/>
          <w:szCs w:val="21"/>
        </w:rPr>
        <w:t>COST</w:t>
      </w:r>
      <w:r w:rsidRPr="00DC23FE">
        <w:rPr>
          <w:rFonts w:asciiTheme="minorHAnsi" w:hAnsiTheme="minorHAnsi" w:cs="Arial"/>
          <w:sz w:val="21"/>
          <w:szCs w:val="21"/>
        </w:rPr>
        <w:t>: $30 (approximate cost depending on purchasing source)</w:t>
      </w:r>
    </w:p>
    <w:p w14:paraId="5BBFD2F1" w14:textId="77777777" w:rsidR="000931E8" w:rsidRPr="00DC23FE" w:rsidRDefault="000931E8" w:rsidP="000931E8">
      <w:pPr>
        <w:ind w:left="720" w:hanging="720"/>
        <w:rPr>
          <w:rFonts w:asciiTheme="minorHAnsi" w:hAnsiTheme="minorHAnsi" w:cs="Arial"/>
          <w:color w:val="000000" w:themeColor="text1"/>
          <w:sz w:val="21"/>
          <w:szCs w:val="21"/>
        </w:rPr>
      </w:pPr>
    </w:p>
    <w:p w14:paraId="21FBA86F" w14:textId="0EB115F6" w:rsidR="000931E8" w:rsidRPr="00DC23FE" w:rsidRDefault="000931E8" w:rsidP="000931E8">
      <w:pPr>
        <w:ind w:left="720" w:hanging="720"/>
        <w:rPr>
          <w:rFonts w:asciiTheme="minorHAnsi" w:hAnsiTheme="minorHAnsi" w:cs="Arial"/>
          <w:color w:val="000000" w:themeColor="text1"/>
          <w:sz w:val="21"/>
          <w:szCs w:val="21"/>
        </w:rPr>
      </w:pPr>
      <w:r w:rsidRPr="00DC23FE">
        <w:rPr>
          <w:rFonts w:asciiTheme="minorHAnsi" w:hAnsiTheme="minorHAnsi" w:cs="Arial"/>
          <w:color w:val="000000" w:themeColor="text1"/>
          <w:sz w:val="21"/>
          <w:szCs w:val="21"/>
        </w:rPr>
        <w:t xml:space="preserve">Association for Advanced Training in the Behavioral Sciences. (2018). National Counselor Exam Licensing Prep. Author.                              https://aatbs.com/counseling-study-volumes - ISNB # - 978-1-941273-166 </w:t>
      </w:r>
    </w:p>
    <w:p w14:paraId="0B4E67FE" w14:textId="28E665A2" w:rsidR="00DC23FE" w:rsidRDefault="00DC23FE" w:rsidP="000931E8">
      <w:pPr>
        <w:ind w:left="720" w:hanging="720"/>
        <w:rPr>
          <w:rFonts w:asciiTheme="minorHAnsi" w:hAnsiTheme="minorHAnsi" w:cs="Arial"/>
          <w:sz w:val="21"/>
          <w:szCs w:val="21"/>
        </w:rPr>
      </w:pPr>
      <w:r w:rsidRPr="00DC23FE">
        <w:rPr>
          <w:rFonts w:asciiTheme="minorHAnsi" w:hAnsiTheme="minorHAnsi" w:cs="Arial"/>
          <w:color w:val="000000" w:themeColor="text1"/>
          <w:sz w:val="21"/>
          <w:szCs w:val="21"/>
        </w:rPr>
        <w:tab/>
      </w:r>
      <w:r w:rsidRPr="00DC23FE">
        <w:rPr>
          <w:rFonts w:asciiTheme="minorHAnsi" w:hAnsiTheme="minorHAnsi" w:cs="Arial"/>
          <w:sz w:val="21"/>
          <w:szCs w:val="21"/>
        </w:rPr>
        <w:t>NCE and Comps (CPCE) Preparation Textbooks</w:t>
      </w:r>
    </w:p>
    <w:p w14:paraId="57B1710C" w14:textId="340B3FDD" w:rsidR="00F935CF" w:rsidRDefault="00F935CF" w:rsidP="00F935CF">
      <w:r>
        <w:rPr>
          <w:rFonts w:asciiTheme="minorHAnsi" w:hAnsiTheme="minorHAnsi" w:cs="Arial"/>
          <w:sz w:val="21"/>
          <w:szCs w:val="21"/>
        </w:rPr>
        <w:tab/>
        <w:t>To purchase at a discounted rate</w:t>
      </w:r>
      <w:r w:rsidR="00747871">
        <w:rPr>
          <w:rFonts w:asciiTheme="minorHAnsi" w:hAnsiTheme="minorHAnsi" w:cs="Arial"/>
          <w:sz w:val="21"/>
          <w:szCs w:val="21"/>
        </w:rPr>
        <w:t xml:space="preserve"> ($195)</w:t>
      </w:r>
      <w:r>
        <w:rPr>
          <w:rFonts w:asciiTheme="minorHAnsi" w:hAnsiTheme="minorHAnsi" w:cs="Arial"/>
          <w:sz w:val="21"/>
          <w:szCs w:val="21"/>
        </w:rPr>
        <w:t xml:space="preserve">: </w:t>
      </w:r>
      <w:r>
        <w:rPr>
          <w:rStyle w:val="apple-converted-space"/>
          <w:rFonts w:ascii="Calibri" w:hAnsi="Calibri"/>
          <w:color w:val="000000"/>
          <w:shd w:val="clear" w:color="auto" w:fill="FFFFFF"/>
        </w:rPr>
        <w:t> </w:t>
      </w:r>
      <w:hyperlink r:id="rId12" w:tgtFrame="_blank" w:tooltip="Original URL: https://behavioral-science.aatbs.com/nccu/. Click or tap if you trust this link." w:history="1">
        <w:r>
          <w:rPr>
            <w:rStyle w:val="Hyperlink"/>
            <w:rFonts w:ascii="Calibri" w:hAnsi="Calibri"/>
            <w:bdr w:val="none" w:sz="0" w:space="0" w:color="auto" w:frame="1"/>
          </w:rPr>
          <w:t>https://behavioral-science.aatbs.com/nccu/</w:t>
        </w:r>
      </w:hyperlink>
    </w:p>
    <w:p w14:paraId="183DB398" w14:textId="77777777" w:rsidR="000931E8" w:rsidRPr="00DC23FE" w:rsidRDefault="000931E8" w:rsidP="00F935CF">
      <w:pPr>
        <w:rPr>
          <w:rFonts w:asciiTheme="minorHAnsi" w:hAnsiTheme="minorHAnsi" w:cs="Arial"/>
          <w:sz w:val="21"/>
          <w:szCs w:val="21"/>
        </w:rPr>
      </w:pPr>
    </w:p>
    <w:p w14:paraId="24D22D60" w14:textId="21096354" w:rsidR="000931E8" w:rsidRPr="00DC23FE" w:rsidRDefault="000931E8" w:rsidP="000931E8">
      <w:pPr>
        <w:ind w:left="720" w:hanging="720"/>
        <w:rPr>
          <w:rFonts w:asciiTheme="minorHAnsi" w:hAnsiTheme="minorHAnsi" w:cs="Arial"/>
          <w:sz w:val="21"/>
          <w:szCs w:val="21"/>
        </w:rPr>
      </w:pPr>
      <w:r w:rsidRPr="00DC23FE">
        <w:rPr>
          <w:rFonts w:asciiTheme="minorHAnsi" w:hAnsiTheme="minorHAnsi" w:cs="Arial"/>
          <w:sz w:val="21"/>
          <w:szCs w:val="21"/>
        </w:rPr>
        <w:t>Corey, G. (20</w:t>
      </w:r>
      <w:r w:rsidR="005D3237">
        <w:rPr>
          <w:rFonts w:asciiTheme="minorHAnsi" w:hAnsiTheme="minorHAnsi" w:cs="Arial"/>
          <w:sz w:val="21"/>
          <w:szCs w:val="21"/>
        </w:rPr>
        <w:t>24</w:t>
      </w:r>
      <w:r w:rsidRPr="00DC23FE">
        <w:rPr>
          <w:rFonts w:asciiTheme="minorHAnsi" w:hAnsiTheme="minorHAnsi" w:cs="Arial"/>
          <w:sz w:val="21"/>
          <w:szCs w:val="21"/>
        </w:rPr>
        <w:t xml:space="preserve">).  </w:t>
      </w:r>
      <w:r w:rsidRPr="00DC23FE">
        <w:rPr>
          <w:rFonts w:asciiTheme="minorHAnsi" w:hAnsiTheme="minorHAnsi" w:cs="Arial"/>
          <w:i/>
          <w:sz w:val="21"/>
          <w:szCs w:val="21"/>
        </w:rPr>
        <w:t>Theory and practice of counseling and psychotherapy</w:t>
      </w:r>
      <w:r w:rsidRPr="00DC23FE">
        <w:rPr>
          <w:rFonts w:asciiTheme="minorHAnsi" w:hAnsiTheme="minorHAnsi" w:cs="Arial"/>
          <w:sz w:val="21"/>
          <w:szCs w:val="21"/>
        </w:rPr>
        <w:t xml:space="preserve"> (1</w:t>
      </w:r>
      <w:r w:rsidR="005D3237">
        <w:rPr>
          <w:rFonts w:asciiTheme="minorHAnsi" w:hAnsiTheme="minorHAnsi" w:cs="Arial"/>
          <w:sz w:val="21"/>
          <w:szCs w:val="21"/>
        </w:rPr>
        <w:t>1t</w:t>
      </w:r>
      <w:r w:rsidRPr="00DC23FE">
        <w:rPr>
          <w:rFonts w:asciiTheme="minorHAnsi" w:hAnsiTheme="minorHAnsi" w:cs="Arial"/>
          <w:sz w:val="21"/>
          <w:szCs w:val="21"/>
        </w:rPr>
        <w:t xml:space="preserve">h ed.). </w:t>
      </w:r>
      <w:r w:rsidR="005D3237">
        <w:rPr>
          <w:rFonts w:asciiTheme="minorHAnsi" w:hAnsiTheme="minorHAnsi" w:cs="Arial"/>
          <w:sz w:val="21"/>
          <w:szCs w:val="21"/>
        </w:rPr>
        <w:t>Boston</w:t>
      </w:r>
      <w:r w:rsidRPr="00DC23FE">
        <w:rPr>
          <w:rFonts w:asciiTheme="minorHAnsi" w:hAnsiTheme="minorHAnsi" w:cs="Arial"/>
          <w:sz w:val="21"/>
          <w:szCs w:val="21"/>
        </w:rPr>
        <w:t xml:space="preserve">, </w:t>
      </w:r>
    </w:p>
    <w:p w14:paraId="62AE8B00" w14:textId="7AEC8087" w:rsidR="000931E8" w:rsidRPr="00DC23FE" w:rsidRDefault="005D3237" w:rsidP="000931E8">
      <w:pPr>
        <w:ind w:left="720"/>
        <w:rPr>
          <w:rFonts w:asciiTheme="minorHAnsi" w:hAnsiTheme="minorHAnsi" w:cs="Arial"/>
          <w:sz w:val="21"/>
          <w:szCs w:val="21"/>
        </w:rPr>
      </w:pPr>
      <w:r>
        <w:rPr>
          <w:rFonts w:asciiTheme="minorHAnsi" w:hAnsiTheme="minorHAnsi" w:cs="Arial"/>
          <w:sz w:val="21"/>
          <w:szCs w:val="21"/>
        </w:rPr>
        <w:t>MA</w:t>
      </w:r>
      <w:r w:rsidR="000931E8" w:rsidRPr="00DC23FE">
        <w:rPr>
          <w:rFonts w:asciiTheme="minorHAnsi" w:hAnsiTheme="minorHAnsi" w:cs="Arial"/>
          <w:sz w:val="21"/>
          <w:szCs w:val="21"/>
        </w:rPr>
        <w:t xml:space="preserve">: </w:t>
      </w:r>
      <w:r>
        <w:rPr>
          <w:rFonts w:asciiTheme="minorHAnsi" w:hAnsiTheme="minorHAnsi" w:cs="Arial"/>
          <w:sz w:val="21"/>
          <w:szCs w:val="21"/>
        </w:rPr>
        <w:t>Cengage</w:t>
      </w:r>
      <w:r w:rsidR="000931E8" w:rsidRPr="00DC23FE">
        <w:rPr>
          <w:rFonts w:asciiTheme="minorHAnsi" w:hAnsiTheme="minorHAnsi" w:cs="Arial"/>
          <w:sz w:val="21"/>
          <w:szCs w:val="21"/>
        </w:rPr>
        <w:t xml:space="preserve">. </w:t>
      </w:r>
    </w:p>
    <w:p w14:paraId="30C874E2" w14:textId="7555A768" w:rsidR="0071172C" w:rsidRPr="0071172C" w:rsidRDefault="000931E8" w:rsidP="0071172C">
      <w:pPr>
        <w:ind w:firstLine="720"/>
      </w:pPr>
      <w:r w:rsidRPr="00DC23FE">
        <w:rPr>
          <w:rFonts w:asciiTheme="minorHAnsi" w:hAnsiTheme="minorHAnsi" w:cs="Arial"/>
          <w:color w:val="000000" w:themeColor="text1"/>
          <w:sz w:val="21"/>
          <w:szCs w:val="21"/>
        </w:rPr>
        <w:t xml:space="preserve">Textbook ISBN-13: </w:t>
      </w:r>
      <w:r w:rsidR="0071172C" w:rsidRPr="0071172C">
        <w:rPr>
          <w:rFonts w:ascii="Calibri" w:hAnsi="Calibri" w:cs="Calibri"/>
          <w:color w:val="201F1E"/>
          <w:sz w:val="22"/>
          <w:szCs w:val="22"/>
          <w:shd w:val="clear" w:color="auto" w:fill="FFFFFF"/>
        </w:rPr>
        <w:t>978</w:t>
      </w:r>
      <w:r w:rsidR="005D3237">
        <w:rPr>
          <w:rFonts w:ascii="Calibri" w:hAnsi="Calibri" w:cs="Calibri"/>
          <w:color w:val="201F1E"/>
          <w:sz w:val="22"/>
          <w:szCs w:val="22"/>
          <w:shd w:val="clear" w:color="auto" w:fill="FFFFFF"/>
        </w:rPr>
        <w:t>-</w:t>
      </w:r>
      <w:r w:rsidR="0071172C" w:rsidRPr="0071172C">
        <w:rPr>
          <w:rFonts w:ascii="Calibri" w:hAnsi="Calibri" w:cs="Calibri"/>
          <w:color w:val="201F1E"/>
          <w:sz w:val="22"/>
          <w:szCs w:val="22"/>
          <w:shd w:val="clear" w:color="auto" w:fill="FFFFFF"/>
        </w:rPr>
        <w:t>0</w:t>
      </w:r>
      <w:r w:rsidR="005D3237">
        <w:rPr>
          <w:rFonts w:ascii="Calibri" w:hAnsi="Calibri" w:cs="Calibri"/>
          <w:color w:val="201F1E"/>
          <w:sz w:val="22"/>
          <w:szCs w:val="22"/>
          <w:shd w:val="clear" w:color="auto" w:fill="FFFFFF"/>
        </w:rPr>
        <w:t>-</w:t>
      </w:r>
      <w:r w:rsidR="0071172C" w:rsidRPr="0071172C">
        <w:rPr>
          <w:rFonts w:ascii="Calibri" w:hAnsi="Calibri" w:cs="Calibri"/>
          <w:color w:val="201F1E"/>
          <w:sz w:val="22"/>
          <w:szCs w:val="22"/>
          <w:shd w:val="clear" w:color="auto" w:fill="FFFFFF"/>
        </w:rPr>
        <w:t>357</w:t>
      </w:r>
      <w:r w:rsidR="005D3237">
        <w:rPr>
          <w:rFonts w:ascii="Calibri" w:hAnsi="Calibri" w:cs="Calibri"/>
          <w:color w:val="201F1E"/>
          <w:sz w:val="22"/>
          <w:szCs w:val="22"/>
          <w:shd w:val="clear" w:color="auto" w:fill="FFFFFF"/>
        </w:rPr>
        <w:t>-76442-8</w:t>
      </w:r>
    </w:p>
    <w:p w14:paraId="649557D1" w14:textId="415AA33F" w:rsidR="000931E8" w:rsidRPr="005D3237" w:rsidRDefault="000931E8" w:rsidP="002606AA">
      <w:pPr>
        <w:ind w:left="720"/>
        <w:rPr>
          <w:rFonts w:asciiTheme="minorHAnsi" w:hAnsiTheme="minorHAnsi" w:cs="Arial"/>
          <w:color w:val="FFFF00"/>
          <w:sz w:val="21"/>
          <w:szCs w:val="21"/>
        </w:rPr>
      </w:pPr>
      <w:r w:rsidRPr="00DC23FE">
        <w:rPr>
          <w:rFonts w:asciiTheme="minorHAnsi" w:hAnsiTheme="minorHAnsi" w:cs="Arial"/>
          <w:color w:val="000000" w:themeColor="text1"/>
          <w:sz w:val="21"/>
          <w:szCs w:val="21"/>
        </w:rPr>
        <w:t xml:space="preserve">COST: Varies </w:t>
      </w:r>
      <w:r w:rsidR="005D3237">
        <w:rPr>
          <w:rFonts w:asciiTheme="minorHAnsi" w:hAnsiTheme="minorHAnsi" w:cs="Arial"/>
          <w:color w:val="000000" w:themeColor="text1"/>
          <w:sz w:val="21"/>
          <w:szCs w:val="21"/>
        </w:rPr>
        <w:t xml:space="preserve">based </w:t>
      </w:r>
      <w:r w:rsidRPr="00DC23FE">
        <w:rPr>
          <w:rFonts w:asciiTheme="minorHAnsi" w:hAnsiTheme="minorHAnsi" w:cs="Arial"/>
          <w:color w:val="000000" w:themeColor="text1"/>
          <w:sz w:val="21"/>
          <w:szCs w:val="21"/>
        </w:rPr>
        <w:t>on digital/</w:t>
      </w:r>
      <w:proofErr w:type="spellStart"/>
      <w:r w:rsidRPr="00DC23FE">
        <w:rPr>
          <w:rFonts w:asciiTheme="minorHAnsi" w:hAnsiTheme="minorHAnsi" w:cs="Arial"/>
          <w:color w:val="000000" w:themeColor="text1"/>
          <w:sz w:val="21"/>
          <w:szCs w:val="21"/>
        </w:rPr>
        <w:t>ecopy</w:t>
      </w:r>
      <w:proofErr w:type="spellEnd"/>
      <w:r w:rsidRPr="00DC23FE">
        <w:rPr>
          <w:rFonts w:asciiTheme="minorHAnsi" w:hAnsiTheme="minorHAnsi" w:cs="Arial"/>
          <w:color w:val="000000" w:themeColor="text1"/>
          <w:sz w:val="21"/>
          <w:szCs w:val="21"/>
        </w:rPr>
        <w:t xml:space="preserve"> </w:t>
      </w:r>
      <w:r w:rsidR="005D3237">
        <w:rPr>
          <w:rFonts w:asciiTheme="minorHAnsi" w:hAnsiTheme="minorHAnsi" w:cs="Arial"/>
          <w:color w:val="000000" w:themeColor="text1"/>
          <w:sz w:val="21"/>
          <w:szCs w:val="21"/>
        </w:rPr>
        <w:t xml:space="preserve">/bound copy </w:t>
      </w:r>
      <w:r w:rsidRPr="00DC23FE">
        <w:rPr>
          <w:rFonts w:asciiTheme="minorHAnsi" w:hAnsiTheme="minorHAnsi" w:cs="Arial"/>
          <w:color w:val="000000" w:themeColor="text1"/>
          <w:sz w:val="21"/>
          <w:szCs w:val="21"/>
        </w:rPr>
        <w:t>of</w:t>
      </w:r>
      <w:r w:rsidR="005D3237">
        <w:rPr>
          <w:rFonts w:asciiTheme="minorHAnsi" w:hAnsiTheme="minorHAnsi" w:cs="Arial"/>
          <w:color w:val="000000" w:themeColor="text1"/>
          <w:sz w:val="21"/>
          <w:szCs w:val="21"/>
        </w:rPr>
        <w:t xml:space="preserve"> text</w:t>
      </w:r>
      <w:r w:rsidRPr="00DC23FE">
        <w:rPr>
          <w:rFonts w:asciiTheme="minorHAnsi" w:hAnsiTheme="minorHAnsi" w:cs="Arial"/>
          <w:color w:val="000000" w:themeColor="text1"/>
          <w:sz w:val="21"/>
          <w:szCs w:val="21"/>
        </w:rPr>
        <w:t xml:space="preserve">; </w:t>
      </w:r>
      <w:r w:rsidR="002606AA">
        <w:rPr>
          <w:rFonts w:asciiTheme="minorHAnsi" w:hAnsiTheme="minorHAnsi" w:cs="Arial"/>
          <w:color w:val="000000" w:themeColor="text1"/>
          <w:sz w:val="21"/>
          <w:szCs w:val="21"/>
        </w:rPr>
        <w:t xml:space="preserve">regardless of the text edition, </w:t>
      </w:r>
      <w:r w:rsidRPr="002606AA">
        <w:rPr>
          <w:rFonts w:asciiTheme="minorHAnsi" w:hAnsiTheme="minorHAnsi" w:cs="Arial"/>
          <w:color w:val="000000" w:themeColor="text1"/>
          <w:sz w:val="21"/>
          <w:szCs w:val="21"/>
          <w:highlight w:val="yellow"/>
        </w:rPr>
        <w:t>all students must purchase MindTap access</w:t>
      </w:r>
      <w:r w:rsidR="002606AA" w:rsidRPr="002606AA">
        <w:rPr>
          <w:rFonts w:asciiTheme="minorHAnsi" w:hAnsiTheme="minorHAnsi" w:cs="Arial"/>
          <w:color w:val="000000" w:themeColor="text1"/>
          <w:sz w:val="21"/>
          <w:szCs w:val="21"/>
          <w:highlight w:val="yellow"/>
        </w:rPr>
        <w:t xml:space="preserve"> for the 11</w:t>
      </w:r>
      <w:r w:rsidR="002606AA" w:rsidRPr="002606AA">
        <w:rPr>
          <w:rFonts w:asciiTheme="minorHAnsi" w:hAnsiTheme="minorHAnsi" w:cs="Arial"/>
          <w:color w:val="000000" w:themeColor="text1"/>
          <w:sz w:val="21"/>
          <w:szCs w:val="21"/>
          <w:highlight w:val="yellow"/>
          <w:vertAlign w:val="superscript"/>
        </w:rPr>
        <w:t>th</w:t>
      </w:r>
      <w:r w:rsidR="002606AA" w:rsidRPr="002606AA">
        <w:rPr>
          <w:rFonts w:asciiTheme="minorHAnsi" w:hAnsiTheme="minorHAnsi" w:cs="Arial"/>
          <w:color w:val="000000" w:themeColor="text1"/>
          <w:sz w:val="21"/>
          <w:szCs w:val="21"/>
          <w:highlight w:val="yellow"/>
        </w:rPr>
        <w:t xml:space="preserve"> edition of the text</w:t>
      </w:r>
    </w:p>
    <w:p w14:paraId="512213FE" w14:textId="77777777" w:rsidR="000931E8" w:rsidRPr="00DC23FE" w:rsidRDefault="000931E8" w:rsidP="000931E8">
      <w:pPr>
        <w:rPr>
          <w:rFonts w:asciiTheme="minorHAnsi" w:hAnsiTheme="minorHAnsi" w:cs="Arial"/>
          <w:sz w:val="21"/>
          <w:szCs w:val="21"/>
        </w:rPr>
      </w:pPr>
    </w:p>
    <w:p w14:paraId="01814C9E" w14:textId="247C4A39" w:rsidR="000931E8" w:rsidRPr="00DC23FE" w:rsidRDefault="000931E8" w:rsidP="00B225A9">
      <w:pPr>
        <w:ind w:firstLine="720"/>
        <w:rPr>
          <w:rStyle w:val="Hyperlink"/>
          <w:rFonts w:asciiTheme="minorHAnsi" w:hAnsiTheme="minorHAnsi" w:cs="Arial"/>
          <w:sz w:val="21"/>
          <w:szCs w:val="21"/>
        </w:rPr>
      </w:pPr>
      <w:r w:rsidRPr="00DC23FE">
        <w:rPr>
          <w:rFonts w:asciiTheme="minorHAnsi" w:hAnsiTheme="minorHAnsi" w:cs="Arial"/>
          <w:sz w:val="21"/>
          <w:szCs w:val="21"/>
          <w:highlight w:val="yellow"/>
        </w:rPr>
        <w:t>See this website</w:t>
      </w:r>
      <w:r w:rsidR="002606AA">
        <w:rPr>
          <w:rFonts w:asciiTheme="minorHAnsi" w:hAnsiTheme="minorHAnsi" w:cs="Arial"/>
          <w:sz w:val="21"/>
          <w:szCs w:val="21"/>
          <w:highlight w:val="yellow"/>
        </w:rPr>
        <w:t xml:space="preserve"> to</w:t>
      </w:r>
      <w:r w:rsidR="00B225A9">
        <w:rPr>
          <w:rFonts w:asciiTheme="minorHAnsi" w:hAnsiTheme="minorHAnsi" w:cs="Arial"/>
          <w:sz w:val="21"/>
          <w:szCs w:val="21"/>
          <w:highlight w:val="yellow"/>
        </w:rPr>
        <w:t xml:space="preserve"> </w:t>
      </w:r>
      <w:hyperlink r:id="rId13" w:history="1">
        <w:r w:rsidR="00B225A9" w:rsidRPr="00B225A9">
          <w:rPr>
            <w:rStyle w:val="Hyperlink"/>
            <w:rFonts w:asciiTheme="minorHAnsi" w:hAnsiTheme="minorHAnsi" w:cs="Arial"/>
            <w:sz w:val="21"/>
            <w:szCs w:val="21"/>
            <w:highlight w:val="yellow"/>
          </w:rPr>
          <w:t>Buy your text from Cengage directly</w:t>
        </w:r>
      </w:hyperlink>
      <w:r w:rsidR="00B225A9" w:rsidRPr="00DC23FE">
        <w:rPr>
          <w:rStyle w:val="Hyperlink"/>
          <w:rFonts w:asciiTheme="minorHAnsi" w:hAnsiTheme="minorHAnsi" w:cs="Arial"/>
          <w:sz w:val="21"/>
          <w:szCs w:val="21"/>
        </w:rPr>
        <w:t xml:space="preserve"> </w:t>
      </w:r>
    </w:p>
    <w:p w14:paraId="71D52474" w14:textId="056D4976" w:rsidR="000931E8" w:rsidRPr="002606AA" w:rsidRDefault="00DC23FE" w:rsidP="002606AA">
      <w:pPr>
        <w:pStyle w:val="item-attribute-label"/>
        <w:ind w:left="720" w:hanging="720"/>
        <w:textAlignment w:val="baseline"/>
        <w:rPr>
          <w:rFonts w:asciiTheme="minorHAnsi" w:hAnsiTheme="minorHAnsi" w:cs="Arial"/>
          <w:bCs/>
          <w:sz w:val="21"/>
          <w:szCs w:val="21"/>
        </w:rPr>
      </w:pPr>
      <w:r w:rsidRPr="00DC23FE">
        <w:rPr>
          <w:rFonts w:asciiTheme="minorHAnsi" w:hAnsiTheme="minorHAnsi" w:cs="Arial"/>
          <w:bCs/>
          <w:sz w:val="21"/>
          <w:szCs w:val="21"/>
        </w:rPr>
        <w:t xml:space="preserve">Halbur, D. &amp; Halbur, V. (2018). </w:t>
      </w:r>
      <w:r w:rsidRPr="00DC23FE">
        <w:rPr>
          <w:rFonts w:asciiTheme="minorHAnsi" w:hAnsiTheme="minorHAnsi" w:cs="Arial"/>
          <w:bCs/>
          <w:i/>
          <w:sz w:val="21"/>
          <w:szCs w:val="21"/>
        </w:rPr>
        <w:t xml:space="preserve">Developing your theoretical orientation in counseling and Psychotherapy </w:t>
      </w:r>
      <w:r w:rsidRPr="00DC23FE">
        <w:rPr>
          <w:rFonts w:asciiTheme="minorHAnsi" w:hAnsiTheme="minorHAnsi" w:cs="Arial"/>
          <w:bCs/>
          <w:sz w:val="21"/>
          <w:szCs w:val="21"/>
        </w:rPr>
        <w:t>(4</w:t>
      </w:r>
      <w:r w:rsidRPr="00DC23FE">
        <w:rPr>
          <w:rFonts w:asciiTheme="minorHAnsi" w:hAnsiTheme="minorHAnsi" w:cs="Arial"/>
          <w:bCs/>
          <w:sz w:val="21"/>
          <w:szCs w:val="21"/>
          <w:vertAlign w:val="superscript"/>
        </w:rPr>
        <w:t>th</w:t>
      </w:r>
      <w:r w:rsidRPr="00DC23FE">
        <w:rPr>
          <w:rFonts w:asciiTheme="minorHAnsi" w:hAnsiTheme="minorHAnsi" w:cs="Arial"/>
          <w:bCs/>
          <w:sz w:val="21"/>
          <w:szCs w:val="21"/>
        </w:rPr>
        <w:t xml:space="preserve"> ed.).     </w:t>
      </w:r>
      <w:r w:rsidR="00C919AB" w:rsidRPr="00DC23FE">
        <w:rPr>
          <w:rFonts w:asciiTheme="minorHAnsi" w:hAnsiTheme="minorHAnsi" w:cs="Arial"/>
          <w:bCs/>
          <w:sz w:val="21"/>
          <w:szCs w:val="21"/>
        </w:rPr>
        <w:t>Upper saddle</w:t>
      </w:r>
      <w:r w:rsidRPr="00DC23FE">
        <w:rPr>
          <w:rFonts w:asciiTheme="minorHAnsi" w:hAnsiTheme="minorHAnsi" w:cs="Arial"/>
          <w:bCs/>
          <w:sz w:val="21"/>
          <w:szCs w:val="21"/>
        </w:rPr>
        <w:t xml:space="preserve"> River, NJ: Pearson, Prentice Hall. </w:t>
      </w:r>
      <w:r w:rsidRPr="00DC23FE">
        <w:rPr>
          <w:rFonts w:asciiTheme="minorHAnsi" w:hAnsiTheme="minorHAnsi" w:cs="Arial"/>
          <w:color w:val="333333"/>
          <w:sz w:val="21"/>
          <w:szCs w:val="21"/>
        </w:rPr>
        <w:t>ISBN-13:</w:t>
      </w:r>
      <w:r w:rsidRPr="00DC23FE">
        <w:rPr>
          <w:rStyle w:val="apple-converted-space"/>
          <w:rFonts w:asciiTheme="minorHAnsi" w:hAnsiTheme="minorHAnsi" w:cs="Arial"/>
          <w:color w:val="333333"/>
          <w:sz w:val="21"/>
          <w:szCs w:val="21"/>
        </w:rPr>
        <w:t> </w:t>
      </w:r>
      <w:r w:rsidRPr="00DC23FE">
        <w:rPr>
          <w:rFonts w:asciiTheme="minorHAnsi" w:hAnsiTheme="minorHAnsi" w:cs="Arial"/>
          <w:color w:val="111111"/>
          <w:sz w:val="21"/>
          <w:szCs w:val="21"/>
          <w:shd w:val="clear" w:color="auto" w:fill="FFFFFF"/>
        </w:rPr>
        <w:t>978-0134805726</w:t>
      </w:r>
      <w:r w:rsidR="000931E8" w:rsidRPr="00DC23FE">
        <w:rPr>
          <w:rFonts w:asciiTheme="minorHAnsi" w:hAnsiTheme="minorHAnsi" w:cs="Arial"/>
          <w:sz w:val="21"/>
          <w:szCs w:val="21"/>
        </w:rPr>
        <w:t xml:space="preserve">.  </w:t>
      </w:r>
    </w:p>
    <w:p w14:paraId="41A022B7" w14:textId="77777777" w:rsidR="00874A4D" w:rsidRPr="003A2786" w:rsidRDefault="00874A4D" w:rsidP="00874A4D">
      <w:pPr>
        <w:pStyle w:val="BodyText"/>
        <w:rPr>
          <w:rFonts w:ascii="Calibri" w:hAnsi="Calibri"/>
          <w:sz w:val="22"/>
          <w:szCs w:val="22"/>
        </w:rPr>
      </w:pPr>
    </w:p>
    <w:p w14:paraId="3760A6D7" w14:textId="62F77EAC" w:rsidR="0017603A" w:rsidRPr="003A2786" w:rsidRDefault="00DC23FE" w:rsidP="00D9214F">
      <w:pPr>
        <w:pStyle w:val="BodyText"/>
        <w:rPr>
          <w:rFonts w:ascii="Calibri" w:hAnsi="Calibri"/>
          <w:sz w:val="22"/>
          <w:szCs w:val="22"/>
        </w:rPr>
      </w:pPr>
      <w:r>
        <w:rPr>
          <w:rFonts w:ascii="Calibri" w:hAnsi="Calibri"/>
          <w:sz w:val="22"/>
          <w:szCs w:val="22"/>
          <w:highlight w:val="yellow"/>
        </w:rPr>
        <w:t>*</w:t>
      </w:r>
      <w:r w:rsidR="00D9214F" w:rsidRPr="005D63AB">
        <w:rPr>
          <w:rFonts w:ascii="Calibri" w:hAnsi="Calibri"/>
          <w:sz w:val="22"/>
          <w:szCs w:val="22"/>
          <w:highlight w:val="yellow"/>
        </w:rPr>
        <w:t xml:space="preserve">Note: Written assignments are graded on the quality of content, format, grammar, spelling and </w:t>
      </w:r>
      <w:r w:rsidR="00D9214F" w:rsidRPr="005D63AB">
        <w:rPr>
          <w:rFonts w:ascii="Calibri" w:hAnsi="Calibri"/>
          <w:i/>
          <w:sz w:val="22"/>
          <w:szCs w:val="22"/>
          <w:highlight w:val="yellow"/>
        </w:rPr>
        <w:t xml:space="preserve">adherence to the </w:t>
      </w:r>
      <w:r w:rsidR="003D007B">
        <w:rPr>
          <w:rFonts w:ascii="Calibri" w:hAnsi="Calibri"/>
          <w:i/>
          <w:sz w:val="22"/>
          <w:szCs w:val="22"/>
          <w:highlight w:val="yellow"/>
        </w:rPr>
        <w:t>7</w:t>
      </w:r>
      <w:r w:rsidR="00D9214F" w:rsidRPr="005D63AB">
        <w:rPr>
          <w:rFonts w:ascii="Calibri" w:hAnsi="Calibri"/>
          <w:i/>
          <w:sz w:val="22"/>
          <w:szCs w:val="22"/>
          <w:highlight w:val="yellow"/>
          <w:vertAlign w:val="superscript"/>
        </w:rPr>
        <w:t>th</w:t>
      </w:r>
      <w:r w:rsidR="00D9214F" w:rsidRPr="005D63AB">
        <w:rPr>
          <w:rFonts w:ascii="Calibri" w:hAnsi="Calibri"/>
          <w:i/>
          <w:sz w:val="22"/>
          <w:szCs w:val="22"/>
          <w:highlight w:val="yellow"/>
        </w:rPr>
        <w:t xml:space="preserve"> edition of the APA Publication Manual</w:t>
      </w:r>
      <w:r w:rsidR="005D63AB" w:rsidRPr="005D63AB">
        <w:rPr>
          <w:rFonts w:ascii="Calibri" w:hAnsi="Calibri"/>
          <w:sz w:val="22"/>
          <w:szCs w:val="22"/>
          <w:highlight w:val="yellow"/>
        </w:rPr>
        <w:t xml:space="preserve">.  The use APA format (i.e., specific margins, headings, title page, running head, references, etc.) is required for all papers in this course. Please utilize the APA Manual for the most comprehensive formatting rules and examples.  There is also a tab on </w:t>
      </w:r>
      <w:r w:rsidR="005D3237">
        <w:rPr>
          <w:rFonts w:ascii="Calibri" w:hAnsi="Calibri"/>
          <w:sz w:val="22"/>
          <w:szCs w:val="22"/>
          <w:highlight w:val="yellow"/>
        </w:rPr>
        <w:t>Canvas</w:t>
      </w:r>
      <w:r w:rsidR="005D63AB" w:rsidRPr="005D63AB">
        <w:rPr>
          <w:rFonts w:ascii="Calibri" w:hAnsi="Calibri"/>
          <w:sz w:val="22"/>
          <w:szCs w:val="22"/>
          <w:highlight w:val="yellow"/>
        </w:rPr>
        <w:t xml:space="preserve"> that provides additional APA resources as well.</w:t>
      </w:r>
    </w:p>
    <w:p w14:paraId="11ED5036" w14:textId="77777777" w:rsidR="0017603A" w:rsidRPr="003A2786" w:rsidRDefault="0017603A" w:rsidP="00874A4D">
      <w:pPr>
        <w:pStyle w:val="BodyText"/>
        <w:rPr>
          <w:rFonts w:ascii="Calibri" w:hAnsi="Calibri"/>
          <w:sz w:val="22"/>
          <w:szCs w:val="22"/>
        </w:rPr>
      </w:pPr>
    </w:p>
    <w:p w14:paraId="0D2CB4B3" w14:textId="6CD26C9E" w:rsidR="004A29C2" w:rsidRPr="00CB32DD" w:rsidRDefault="00CB32DD" w:rsidP="0017603A">
      <w:pPr>
        <w:pStyle w:val="BodyText"/>
        <w:rPr>
          <w:rFonts w:ascii="Calibri" w:hAnsi="Calibri"/>
          <w:b/>
          <w:sz w:val="20"/>
          <w:szCs w:val="20"/>
        </w:rPr>
      </w:pPr>
      <w:r w:rsidRPr="00CB32DD">
        <w:rPr>
          <w:rFonts w:ascii="Calibri" w:hAnsi="Calibri"/>
          <w:b/>
          <w:sz w:val="20"/>
          <w:szCs w:val="20"/>
        </w:rPr>
        <w:lastRenderedPageBreak/>
        <w:t xml:space="preserve">Course Catalog Description </w:t>
      </w:r>
    </w:p>
    <w:p w14:paraId="071CDED1" w14:textId="77777777" w:rsidR="004A29C2" w:rsidRPr="006249D1" w:rsidRDefault="004A29C2" w:rsidP="0017603A">
      <w:pPr>
        <w:pStyle w:val="BodyText"/>
        <w:rPr>
          <w:rFonts w:asciiTheme="minorHAnsi" w:hAnsiTheme="minorHAnsi"/>
          <w:sz w:val="21"/>
          <w:szCs w:val="21"/>
        </w:rPr>
      </w:pPr>
      <w:r w:rsidRPr="006249D1">
        <w:rPr>
          <w:rFonts w:asciiTheme="minorHAnsi" w:hAnsiTheme="minorHAnsi"/>
          <w:sz w:val="21"/>
          <w:szCs w:val="21"/>
        </w:rPr>
        <w:t>An in-depth study of the major approaches to counseling and psychotherapy, demonstrating the techniques of at least five major counseling theories. Students will demonstrate the ability to relate counseling theories to personality theories and to identify preferred treatment procedures for selected client problems.</w:t>
      </w:r>
    </w:p>
    <w:p w14:paraId="799CBCB5" w14:textId="77777777" w:rsidR="00CB32DD" w:rsidRDefault="00CB32DD" w:rsidP="0017603A">
      <w:pPr>
        <w:pStyle w:val="BodyText"/>
        <w:rPr>
          <w:rFonts w:asciiTheme="minorHAnsi" w:hAnsiTheme="minorHAnsi"/>
          <w:sz w:val="20"/>
          <w:szCs w:val="20"/>
        </w:rPr>
      </w:pPr>
    </w:p>
    <w:p w14:paraId="0D006238" w14:textId="77777777" w:rsidR="00CB32DD" w:rsidRPr="00CB32DD" w:rsidRDefault="00CB32DD" w:rsidP="0017603A">
      <w:pPr>
        <w:pStyle w:val="BodyText"/>
        <w:rPr>
          <w:rFonts w:asciiTheme="minorHAnsi" w:hAnsiTheme="minorHAnsi"/>
          <w:b/>
          <w:sz w:val="22"/>
          <w:szCs w:val="22"/>
        </w:rPr>
      </w:pPr>
      <w:r w:rsidRPr="00CB32DD">
        <w:rPr>
          <w:rFonts w:asciiTheme="minorHAnsi" w:hAnsiTheme="minorHAnsi"/>
          <w:b/>
          <w:sz w:val="22"/>
          <w:szCs w:val="22"/>
        </w:rPr>
        <w:t xml:space="preserve">Course Prerequisite </w:t>
      </w:r>
    </w:p>
    <w:p w14:paraId="62C4B890" w14:textId="77777777" w:rsidR="00CB32DD" w:rsidRPr="00CB32DD" w:rsidRDefault="00CB32DD" w:rsidP="0017603A">
      <w:pPr>
        <w:pStyle w:val="BodyText"/>
        <w:rPr>
          <w:rFonts w:asciiTheme="minorHAnsi" w:hAnsiTheme="minorHAnsi"/>
          <w:sz w:val="22"/>
          <w:szCs w:val="22"/>
        </w:rPr>
      </w:pPr>
      <w:r w:rsidRPr="00CB32DD">
        <w:rPr>
          <w:rFonts w:asciiTheme="minorHAnsi" w:hAnsiTheme="minorHAnsi"/>
          <w:sz w:val="22"/>
          <w:szCs w:val="22"/>
        </w:rPr>
        <w:t>The prerequisite for this course is admission to the Counselor Education Program at NCCU. This course may also be available by direct permission from the instructor.</w:t>
      </w:r>
    </w:p>
    <w:p w14:paraId="2FE94B53" w14:textId="77777777" w:rsidR="004A29C2" w:rsidRPr="004A29C2" w:rsidRDefault="004A29C2" w:rsidP="0017603A">
      <w:pPr>
        <w:pStyle w:val="BodyText"/>
        <w:rPr>
          <w:rFonts w:ascii="Calibri" w:hAnsi="Calibri"/>
          <w:b/>
          <w:sz w:val="20"/>
          <w:szCs w:val="20"/>
          <w:u w:val="single"/>
        </w:rPr>
      </w:pPr>
    </w:p>
    <w:p w14:paraId="23FB6EEB" w14:textId="77777777" w:rsidR="00E87C30" w:rsidRPr="00CB32DD" w:rsidRDefault="00874A4D" w:rsidP="004A29C2">
      <w:pPr>
        <w:rPr>
          <w:rFonts w:asciiTheme="minorHAnsi" w:hAnsiTheme="minorHAnsi"/>
          <w:b/>
          <w:sz w:val="22"/>
          <w:szCs w:val="22"/>
        </w:rPr>
      </w:pPr>
      <w:r w:rsidRPr="00CB32DD">
        <w:rPr>
          <w:rFonts w:asciiTheme="minorHAnsi" w:hAnsiTheme="minorHAnsi"/>
          <w:b/>
          <w:sz w:val="22"/>
          <w:szCs w:val="22"/>
        </w:rPr>
        <w:t>Theories and Techniques</w:t>
      </w:r>
      <w:r w:rsidR="004A29C2" w:rsidRPr="00CB32DD">
        <w:rPr>
          <w:rFonts w:asciiTheme="minorHAnsi" w:hAnsiTheme="minorHAnsi"/>
          <w:b/>
          <w:sz w:val="22"/>
          <w:szCs w:val="22"/>
        </w:rPr>
        <w:t xml:space="preserve"> Course Summary and Goals</w:t>
      </w:r>
      <w:r w:rsidR="00E87C30" w:rsidRPr="00CB32DD">
        <w:rPr>
          <w:rFonts w:asciiTheme="minorHAnsi" w:hAnsiTheme="minorHAnsi"/>
          <w:b/>
          <w:sz w:val="22"/>
          <w:szCs w:val="22"/>
        </w:rPr>
        <w:t xml:space="preserve"> </w:t>
      </w:r>
      <w:r w:rsidR="004A29C2" w:rsidRPr="00CB32DD">
        <w:rPr>
          <w:rFonts w:asciiTheme="minorHAnsi" w:hAnsiTheme="minorHAnsi"/>
          <w:b/>
          <w:sz w:val="22"/>
          <w:szCs w:val="22"/>
        </w:rPr>
        <w:t xml:space="preserve"> </w:t>
      </w:r>
    </w:p>
    <w:p w14:paraId="7FDAF6F2" w14:textId="112DB603" w:rsidR="00874A4D" w:rsidRPr="00CB32DD" w:rsidRDefault="00874A4D" w:rsidP="00874A4D">
      <w:pPr>
        <w:rPr>
          <w:rFonts w:asciiTheme="minorHAnsi" w:hAnsiTheme="minorHAnsi"/>
          <w:sz w:val="22"/>
          <w:szCs w:val="22"/>
        </w:rPr>
      </w:pPr>
      <w:r w:rsidRPr="00CB32DD">
        <w:rPr>
          <w:rFonts w:asciiTheme="minorHAnsi" w:hAnsiTheme="minorHAnsi"/>
          <w:sz w:val="22"/>
          <w:szCs w:val="22"/>
        </w:rPr>
        <w:t>CON 5310 presents an overview of current theories of counseling with a special focus on the philosophical assumptions, key concepts, techniques, and practical applications of each approach.  Each of the theories will be examined critically for data backing and for multicultural limitation and applicability such that the student can begin to formulate an integrated personal theory of counseling.  It is the belief of the counseling faculty that effective clinical practice is rooted in research-based theoretical evidence.  The aim is to promote a theoretical foundation for counseling practice, one that utilizes the most appropriate intervention strategies for a particular client given her/his</w:t>
      </w:r>
      <w:r w:rsidR="0003567D">
        <w:rPr>
          <w:rFonts w:asciiTheme="minorHAnsi" w:hAnsiTheme="minorHAnsi"/>
          <w:sz w:val="22"/>
          <w:szCs w:val="22"/>
        </w:rPr>
        <w:t xml:space="preserve">/their </w:t>
      </w:r>
      <w:r w:rsidRPr="00CB32DD">
        <w:rPr>
          <w:rFonts w:asciiTheme="minorHAnsi" w:hAnsiTheme="minorHAnsi"/>
          <w:sz w:val="22"/>
          <w:szCs w:val="22"/>
        </w:rPr>
        <w:t xml:space="preserve">diversity factors, developmental functioning, and nature of concern. This course is a 3-semester hour graduate credit class and is a requirement for all counseling majors. </w:t>
      </w:r>
    </w:p>
    <w:p w14:paraId="0E40B05B" w14:textId="77777777" w:rsidR="003F3409" w:rsidRPr="003A2786" w:rsidRDefault="003F3409" w:rsidP="003F3409">
      <w:pPr>
        <w:rPr>
          <w:rFonts w:ascii="Calibri" w:hAnsi="Calibri"/>
          <w:b/>
          <w:sz w:val="20"/>
          <w:szCs w:val="20"/>
        </w:rPr>
      </w:pPr>
    </w:p>
    <w:p w14:paraId="62BA5212" w14:textId="77777777" w:rsidR="003F3409" w:rsidRPr="00A540DD" w:rsidRDefault="004A29C2" w:rsidP="003F3409">
      <w:pPr>
        <w:rPr>
          <w:rFonts w:asciiTheme="minorHAnsi" w:hAnsiTheme="minorHAnsi" w:cstheme="minorHAnsi"/>
          <w:b/>
          <w:sz w:val="20"/>
          <w:szCs w:val="20"/>
          <w:u w:val="single"/>
        </w:rPr>
      </w:pPr>
      <w:r w:rsidRPr="00A540DD">
        <w:rPr>
          <w:rFonts w:asciiTheme="minorHAnsi" w:hAnsiTheme="minorHAnsi" w:cstheme="minorHAnsi"/>
          <w:b/>
          <w:sz w:val="20"/>
          <w:szCs w:val="20"/>
          <w:u w:val="single"/>
        </w:rPr>
        <w:t xml:space="preserve"> </w:t>
      </w:r>
      <w:r w:rsidR="003F3409" w:rsidRPr="00A540DD">
        <w:rPr>
          <w:rFonts w:asciiTheme="minorHAnsi" w:hAnsiTheme="minorHAnsi" w:cstheme="minorHAnsi"/>
          <w:b/>
          <w:sz w:val="20"/>
          <w:szCs w:val="20"/>
          <w:u w:val="single"/>
        </w:rPr>
        <w:t xml:space="preserve">Counselor Education Program Objectives </w:t>
      </w:r>
    </w:p>
    <w:p w14:paraId="20EB7387" w14:textId="77777777" w:rsidR="005D2F2F" w:rsidRPr="00A540DD" w:rsidRDefault="005D2F2F" w:rsidP="005D2F2F">
      <w:pPr>
        <w:shd w:val="clear" w:color="auto" w:fill="FFFFFF"/>
        <w:spacing w:after="150" w:line="264" w:lineRule="atLeast"/>
        <w:rPr>
          <w:rFonts w:asciiTheme="minorHAnsi" w:hAnsiTheme="minorHAnsi" w:cstheme="minorHAnsi"/>
          <w:sz w:val="18"/>
          <w:szCs w:val="18"/>
        </w:rPr>
      </w:pPr>
      <w:r w:rsidRPr="00A540DD">
        <w:rPr>
          <w:rFonts w:asciiTheme="minorHAnsi" w:hAnsiTheme="minorHAnsi" w:cstheme="minorHAnsi"/>
          <w:sz w:val="18"/>
          <w:szCs w:val="18"/>
        </w:rPr>
        <w:t>The program develops counselors who:</w:t>
      </w:r>
    </w:p>
    <w:p w14:paraId="03BBC69B"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Develop a theoretically solid philosophy of </w:t>
      </w:r>
      <w:proofErr w:type="gramStart"/>
      <w:r w:rsidRPr="00A540DD">
        <w:rPr>
          <w:rFonts w:asciiTheme="minorHAnsi" w:hAnsiTheme="minorHAnsi" w:cstheme="minorHAnsi"/>
          <w:sz w:val="18"/>
          <w:szCs w:val="18"/>
        </w:rPr>
        <w:t>practice;</w:t>
      </w:r>
      <w:proofErr w:type="gramEnd"/>
    </w:p>
    <w:p w14:paraId="55BEE380"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Apply knowledge, skills, and dispositions consistent with the ACA Code of </w:t>
      </w:r>
      <w:proofErr w:type="gramStart"/>
      <w:r w:rsidRPr="00A540DD">
        <w:rPr>
          <w:rFonts w:asciiTheme="minorHAnsi" w:hAnsiTheme="minorHAnsi" w:cstheme="minorHAnsi"/>
          <w:sz w:val="18"/>
          <w:szCs w:val="18"/>
        </w:rPr>
        <w:t>Ethics;</w:t>
      </w:r>
      <w:proofErr w:type="gramEnd"/>
    </w:p>
    <w:p w14:paraId="172A9260"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Formulate a professional identity that responds to the needs of their client </w:t>
      </w:r>
      <w:proofErr w:type="gramStart"/>
      <w:r w:rsidRPr="00A540DD">
        <w:rPr>
          <w:rFonts w:asciiTheme="minorHAnsi" w:hAnsiTheme="minorHAnsi" w:cstheme="minorHAnsi"/>
          <w:sz w:val="18"/>
          <w:szCs w:val="18"/>
        </w:rPr>
        <w:t>populations;</w:t>
      </w:r>
      <w:proofErr w:type="gramEnd"/>
    </w:p>
    <w:p w14:paraId="573E1D6D"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Utilize cultural competence in </w:t>
      </w:r>
      <w:proofErr w:type="gramStart"/>
      <w:r w:rsidRPr="00A540DD">
        <w:rPr>
          <w:rFonts w:asciiTheme="minorHAnsi" w:hAnsiTheme="minorHAnsi" w:cstheme="minorHAnsi"/>
          <w:sz w:val="18"/>
          <w:szCs w:val="18"/>
        </w:rPr>
        <w:t>practice;</w:t>
      </w:r>
      <w:proofErr w:type="gramEnd"/>
    </w:p>
    <w:p w14:paraId="04FBD36A"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Act with expertise in individual, group, and family counseling with diverse clients on personal, social, emotional, career, and educational issues that impact development across their </w:t>
      </w:r>
      <w:proofErr w:type="gramStart"/>
      <w:r w:rsidRPr="00A540DD">
        <w:rPr>
          <w:rFonts w:asciiTheme="minorHAnsi" w:hAnsiTheme="minorHAnsi" w:cstheme="minorHAnsi"/>
          <w:sz w:val="18"/>
          <w:szCs w:val="18"/>
        </w:rPr>
        <w:t>lifespan;</w:t>
      </w:r>
      <w:proofErr w:type="gramEnd"/>
    </w:p>
    <w:p w14:paraId="4BEA43CD"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Develop leadership ability and advocate to meet client needs and to remove individual and systemic barriers to </w:t>
      </w:r>
      <w:proofErr w:type="gramStart"/>
      <w:r w:rsidRPr="00A540DD">
        <w:rPr>
          <w:rFonts w:asciiTheme="minorHAnsi" w:hAnsiTheme="minorHAnsi" w:cstheme="minorHAnsi"/>
          <w:sz w:val="18"/>
          <w:szCs w:val="18"/>
        </w:rPr>
        <w:t>development;</w:t>
      </w:r>
      <w:proofErr w:type="gramEnd"/>
    </w:p>
    <w:p w14:paraId="7537F572"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Build and sustain collaborative partnerships with stakeholders for promoting social justice, equity, and </w:t>
      </w:r>
      <w:proofErr w:type="gramStart"/>
      <w:r w:rsidRPr="00A540DD">
        <w:rPr>
          <w:rFonts w:asciiTheme="minorHAnsi" w:hAnsiTheme="minorHAnsi" w:cstheme="minorHAnsi"/>
          <w:sz w:val="18"/>
          <w:szCs w:val="18"/>
        </w:rPr>
        <w:t>access;</w:t>
      </w:r>
      <w:proofErr w:type="gramEnd"/>
    </w:p>
    <w:p w14:paraId="7ED01EC8"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Utilize appropriate assessment tools and </w:t>
      </w:r>
      <w:proofErr w:type="gramStart"/>
      <w:r w:rsidRPr="00A540DD">
        <w:rPr>
          <w:rFonts w:asciiTheme="minorHAnsi" w:hAnsiTheme="minorHAnsi" w:cstheme="minorHAnsi"/>
          <w:sz w:val="18"/>
          <w:szCs w:val="18"/>
        </w:rPr>
        <w:t>procedures;</w:t>
      </w:r>
      <w:proofErr w:type="gramEnd"/>
    </w:p>
    <w:p w14:paraId="1139CEFA"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 xml:space="preserve">Consult with others concerning the developmental needs of culturally diverse </w:t>
      </w:r>
      <w:proofErr w:type="gramStart"/>
      <w:r w:rsidRPr="00A540DD">
        <w:rPr>
          <w:rFonts w:asciiTheme="minorHAnsi" w:hAnsiTheme="minorHAnsi" w:cstheme="minorHAnsi"/>
          <w:sz w:val="18"/>
          <w:szCs w:val="18"/>
        </w:rPr>
        <w:t>clients;</w:t>
      </w:r>
      <w:proofErr w:type="gramEnd"/>
    </w:p>
    <w:p w14:paraId="71C60B15" w14:textId="77777777" w:rsidR="005D2F2F" w:rsidRPr="00A540DD" w:rsidRDefault="005D2F2F" w:rsidP="005D2F2F">
      <w:pPr>
        <w:numPr>
          <w:ilvl w:val="0"/>
          <w:numId w:val="32"/>
        </w:numPr>
        <w:shd w:val="clear" w:color="auto" w:fill="FFFFFF"/>
        <w:spacing w:line="300" w:lineRule="atLeast"/>
        <w:ind w:left="300"/>
        <w:rPr>
          <w:rFonts w:asciiTheme="minorHAnsi" w:hAnsiTheme="minorHAnsi" w:cstheme="minorHAnsi"/>
          <w:sz w:val="18"/>
          <w:szCs w:val="18"/>
        </w:rPr>
      </w:pPr>
      <w:r w:rsidRPr="00A540DD">
        <w:rPr>
          <w:rFonts w:asciiTheme="minorHAnsi" w:hAnsiTheme="minorHAnsi" w:cstheme="minorHAnsi"/>
          <w:sz w:val="18"/>
          <w:szCs w:val="18"/>
        </w:rPr>
        <w:t>Integrate research data into evidence-based practice.</w:t>
      </w:r>
    </w:p>
    <w:p w14:paraId="55A422A8" w14:textId="77777777" w:rsidR="00EB378B" w:rsidRPr="003A2786" w:rsidRDefault="00EB378B" w:rsidP="00000DC7">
      <w:pPr>
        <w:rPr>
          <w:rFonts w:ascii="Calibri" w:hAnsi="Calibri"/>
          <w:b/>
          <w:sz w:val="20"/>
          <w:szCs w:val="20"/>
          <w:u w:val="single"/>
        </w:rPr>
      </w:pPr>
    </w:p>
    <w:p w14:paraId="14D274F4" w14:textId="00EEFFA1" w:rsidR="00000DC7" w:rsidRPr="003A2786" w:rsidRDefault="00000000" w:rsidP="00000DC7">
      <w:pPr>
        <w:rPr>
          <w:rFonts w:ascii="Calibri" w:hAnsi="Calibri"/>
          <w:b/>
          <w:sz w:val="20"/>
          <w:szCs w:val="20"/>
        </w:rPr>
      </w:pPr>
      <w:hyperlink r:id="rId14" w:history="1">
        <w:r w:rsidR="00000DC7" w:rsidRPr="00A32BCB">
          <w:rPr>
            <w:rStyle w:val="Hyperlink"/>
            <w:rFonts w:ascii="Calibri" w:hAnsi="Calibri"/>
            <w:b/>
            <w:sz w:val="20"/>
            <w:szCs w:val="20"/>
          </w:rPr>
          <w:t>CACREP Standards</w:t>
        </w:r>
        <w:r w:rsidR="00D74172" w:rsidRPr="00A32BCB">
          <w:rPr>
            <w:rStyle w:val="Hyperlink"/>
            <w:rFonts w:ascii="Calibri" w:hAnsi="Calibri"/>
            <w:b/>
            <w:sz w:val="20"/>
            <w:szCs w:val="20"/>
          </w:rPr>
          <w:t xml:space="preserve"> (</w:t>
        </w:r>
        <w:r w:rsidR="00A32BCB" w:rsidRPr="00A32BCB">
          <w:rPr>
            <w:rStyle w:val="Hyperlink"/>
            <w:rFonts w:ascii="Calibri" w:hAnsi="Calibri"/>
            <w:b/>
            <w:sz w:val="20"/>
            <w:szCs w:val="20"/>
          </w:rPr>
          <w:t>2024</w:t>
        </w:r>
        <w:r w:rsidR="00D74172" w:rsidRPr="00A32BCB">
          <w:rPr>
            <w:rStyle w:val="Hyperlink"/>
            <w:rFonts w:ascii="Calibri" w:hAnsi="Calibri"/>
            <w:b/>
            <w:sz w:val="20"/>
            <w:szCs w:val="20"/>
          </w:rPr>
          <w:t>)</w:t>
        </w:r>
      </w:hyperlink>
      <w:r w:rsidR="00000DC7" w:rsidRPr="003A2786">
        <w:rPr>
          <w:rFonts w:ascii="Calibri" w:hAnsi="Calibri"/>
          <w:b/>
          <w:sz w:val="20"/>
          <w:szCs w:val="20"/>
          <w:u w:val="single"/>
        </w:rPr>
        <w:t xml:space="preserve"> Addressed in the </w:t>
      </w:r>
      <w:r w:rsidR="002B5DF7" w:rsidRPr="003A2786">
        <w:rPr>
          <w:rFonts w:ascii="Calibri" w:hAnsi="Calibri"/>
          <w:b/>
          <w:sz w:val="20"/>
          <w:szCs w:val="20"/>
          <w:u w:val="single"/>
        </w:rPr>
        <w:t xml:space="preserve">Theories and Techniques in Counseling </w:t>
      </w:r>
      <w:r w:rsidR="00000DC7" w:rsidRPr="003A2786">
        <w:rPr>
          <w:rFonts w:ascii="Calibri" w:hAnsi="Calibri"/>
          <w:b/>
          <w:sz w:val="20"/>
          <w:szCs w:val="20"/>
          <w:u w:val="single"/>
        </w:rPr>
        <w:t>Course</w:t>
      </w:r>
    </w:p>
    <w:p w14:paraId="0D21B3F1" w14:textId="1321CEBF" w:rsidR="005F4B34" w:rsidRPr="006249D1" w:rsidRDefault="002B5DF7" w:rsidP="006249D1">
      <w:pPr>
        <w:rPr>
          <w:rFonts w:ascii="Calibri" w:hAnsi="Calibri"/>
          <w:sz w:val="20"/>
          <w:szCs w:val="20"/>
        </w:rPr>
      </w:pPr>
      <w:r w:rsidRPr="003A2786">
        <w:rPr>
          <w:rFonts w:ascii="Calibri" w:hAnsi="Calibri"/>
          <w:b/>
          <w:sz w:val="20"/>
          <w:szCs w:val="20"/>
        </w:rPr>
        <w:t>This class responds to the counseling national standards list</w:t>
      </w:r>
      <w:r w:rsidR="00D77BE5" w:rsidRPr="003A2786">
        <w:rPr>
          <w:rFonts w:ascii="Calibri" w:hAnsi="Calibri"/>
          <w:b/>
          <w:sz w:val="20"/>
          <w:szCs w:val="20"/>
        </w:rPr>
        <w:t xml:space="preserve">ed in Section </w:t>
      </w:r>
      <w:r w:rsidR="00A32BCB">
        <w:rPr>
          <w:rFonts w:ascii="Calibri" w:hAnsi="Calibri"/>
          <w:b/>
          <w:sz w:val="20"/>
          <w:szCs w:val="20"/>
        </w:rPr>
        <w:t xml:space="preserve">3 </w:t>
      </w:r>
      <w:r w:rsidR="00D77BE5" w:rsidRPr="003A2786">
        <w:rPr>
          <w:rFonts w:ascii="Calibri" w:hAnsi="Calibri"/>
          <w:b/>
          <w:sz w:val="20"/>
          <w:szCs w:val="20"/>
        </w:rPr>
        <w:t>(</w:t>
      </w:r>
      <w:r w:rsidR="00A32BCB">
        <w:rPr>
          <w:rFonts w:ascii="Calibri" w:hAnsi="Calibri"/>
          <w:b/>
          <w:sz w:val="20"/>
          <w:szCs w:val="20"/>
        </w:rPr>
        <w:t>E</w:t>
      </w:r>
      <w:r w:rsidRPr="003A2786">
        <w:rPr>
          <w:rFonts w:ascii="Calibri" w:hAnsi="Calibri"/>
          <w:b/>
          <w:sz w:val="20"/>
          <w:szCs w:val="20"/>
        </w:rPr>
        <w:t>)</w:t>
      </w:r>
      <w:r w:rsidR="003C6BEB" w:rsidRPr="003A2786">
        <w:rPr>
          <w:rFonts w:ascii="Calibri" w:hAnsi="Calibri"/>
          <w:b/>
          <w:sz w:val="20"/>
          <w:szCs w:val="20"/>
        </w:rPr>
        <w:t xml:space="preserve"> and specialty areas listed in section 5</w:t>
      </w:r>
      <w:r w:rsidRPr="003A2786">
        <w:rPr>
          <w:rFonts w:ascii="Calibri" w:hAnsi="Calibri"/>
          <w:b/>
          <w:sz w:val="20"/>
          <w:szCs w:val="20"/>
        </w:rPr>
        <w:t xml:space="preserve">.  </w:t>
      </w:r>
      <w:r w:rsidRPr="003A2786">
        <w:rPr>
          <w:rFonts w:ascii="Calibri" w:hAnsi="Calibri"/>
          <w:sz w:val="20"/>
          <w:szCs w:val="20"/>
        </w:rPr>
        <w:t xml:space="preserve">These include curricular experiences and </w:t>
      </w:r>
      <w:proofErr w:type="gramStart"/>
      <w:r w:rsidRPr="003A2786">
        <w:rPr>
          <w:rFonts w:ascii="Calibri" w:hAnsi="Calibri"/>
          <w:sz w:val="20"/>
          <w:szCs w:val="20"/>
        </w:rPr>
        <w:t>demonstrated</w:t>
      </w:r>
      <w:proofErr w:type="gramEnd"/>
      <w:r w:rsidRPr="003A2786">
        <w:rPr>
          <w:rFonts w:ascii="Calibri" w:hAnsi="Calibri"/>
          <w:sz w:val="20"/>
          <w:szCs w:val="20"/>
        </w:rPr>
        <w:t xml:space="preserve"> knowledge in the areas of counseling theories that provide the student with a consistent model to conceptualize client presentation and select appropriate counseling interventions.  Student experiences will include</w:t>
      </w:r>
      <w:r w:rsidR="00A32BCB">
        <w:rPr>
          <w:rFonts w:ascii="Calibri" w:hAnsi="Calibri"/>
          <w:sz w:val="20"/>
          <w:szCs w:val="20"/>
        </w:rPr>
        <w:t>:</w:t>
      </w:r>
      <w:r w:rsidRPr="003A2786">
        <w:rPr>
          <w:rFonts w:ascii="Calibri" w:hAnsi="Calibri"/>
          <w:sz w:val="20"/>
          <w:szCs w:val="20"/>
        </w:rPr>
        <w:t xml:space="preserve"> a</w:t>
      </w:r>
      <w:r w:rsidR="00A32BCB">
        <w:rPr>
          <w:rFonts w:ascii="Calibri" w:hAnsi="Calibri"/>
          <w:sz w:val="20"/>
          <w:szCs w:val="20"/>
        </w:rPr>
        <w:t xml:space="preserve"> review of </w:t>
      </w:r>
      <w:r w:rsidRPr="003A2786">
        <w:rPr>
          <w:rFonts w:ascii="Calibri" w:hAnsi="Calibri"/>
          <w:sz w:val="20"/>
          <w:szCs w:val="20"/>
        </w:rPr>
        <w:t>c</w:t>
      </w:r>
      <w:r w:rsidR="00D77BE5" w:rsidRPr="003A2786">
        <w:rPr>
          <w:rFonts w:ascii="Calibri" w:hAnsi="Calibri"/>
          <w:sz w:val="20"/>
          <w:szCs w:val="20"/>
        </w:rPr>
        <w:t xml:space="preserve">ounseling theories (CACREP </w:t>
      </w:r>
      <w:r w:rsidR="00A32BCB">
        <w:rPr>
          <w:rFonts w:ascii="Calibri" w:hAnsi="Calibri"/>
          <w:sz w:val="20"/>
          <w:szCs w:val="20"/>
        </w:rPr>
        <w:t>3</w:t>
      </w:r>
      <w:r w:rsidR="00E25F50" w:rsidRPr="003A2786">
        <w:rPr>
          <w:rFonts w:ascii="Calibri" w:hAnsi="Calibri"/>
          <w:sz w:val="20"/>
          <w:szCs w:val="20"/>
        </w:rPr>
        <w:t xml:space="preserve">. </w:t>
      </w:r>
      <w:r w:rsidR="00A32BCB">
        <w:rPr>
          <w:rFonts w:ascii="Calibri" w:hAnsi="Calibri"/>
          <w:sz w:val="20"/>
          <w:szCs w:val="20"/>
        </w:rPr>
        <w:t xml:space="preserve">E.1); </w:t>
      </w:r>
      <w:r w:rsidRPr="003A2786">
        <w:rPr>
          <w:rFonts w:ascii="Calibri" w:hAnsi="Calibri"/>
          <w:sz w:val="20"/>
          <w:szCs w:val="20"/>
        </w:rPr>
        <w:t xml:space="preserve">an exploration </w:t>
      </w:r>
      <w:r w:rsidR="00A32BCB">
        <w:rPr>
          <w:rFonts w:ascii="Calibri" w:hAnsi="Calibri"/>
          <w:sz w:val="20"/>
          <w:szCs w:val="20"/>
        </w:rPr>
        <w:t>of critical thinking and ethical practices in the counseling process; case conceptualization; use of counseling strategies; and application of counseling techniques in the service of</w:t>
      </w:r>
      <w:r w:rsidRPr="003A2786">
        <w:rPr>
          <w:rFonts w:ascii="Calibri" w:hAnsi="Calibri"/>
          <w:sz w:val="20"/>
          <w:szCs w:val="20"/>
        </w:rPr>
        <w:t xml:space="preserve"> </w:t>
      </w:r>
      <w:r w:rsidR="00A32BCB">
        <w:rPr>
          <w:rFonts w:ascii="Calibri" w:hAnsi="Calibri"/>
          <w:sz w:val="20"/>
          <w:szCs w:val="20"/>
        </w:rPr>
        <w:t xml:space="preserve">culturally sustaining and responsive strategies across delivery modalities; </w:t>
      </w:r>
      <w:r w:rsidR="00D77BE5" w:rsidRPr="003A2786">
        <w:rPr>
          <w:rFonts w:ascii="Calibri" w:hAnsi="Calibri"/>
          <w:sz w:val="20"/>
          <w:szCs w:val="20"/>
        </w:rPr>
        <w:t>(CACREP</w:t>
      </w:r>
      <w:r w:rsidR="003C6BEB" w:rsidRPr="003A2786">
        <w:rPr>
          <w:rFonts w:ascii="Calibri" w:hAnsi="Calibri"/>
          <w:sz w:val="20"/>
          <w:szCs w:val="20"/>
        </w:rPr>
        <w:t xml:space="preserve"> </w:t>
      </w:r>
      <w:r w:rsidR="00A32BCB">
        <w:rPr>
          <w:rFonts w:ascii="Calibri" w:hAnsi="Calibri"/>
          <w:sz w:val="20"/>
          <w:szCs w:val="20"/>
        </w:rPr>
        <w:t>3.F. 1-3,6-15) and process for developing a personal model of counseling (3.F.21).</w:t>
      </w:r>
    </w:p>
    <w:p w14:paraId="7835B8AB" w14:textId="77777777" w:rsidR="005F4B34" w:rsidRDefault="005F4B34" w:rsidP="005F4B34">
      <w:pPr>
        <w:jc w:val="center"/>
        <w:rPr>
          <w:rFonts w:ascii="Calibri" w:hAnsi="Calibri"/>
          <w:b/>
          <w:sz w:val="20"/>
          <w:szCs w:val="20"/>
        </w:rPr>
      </w:pPr>
    </w:p>
    <w:p w14:paraId="1A75A01E" w14:textId="6100D69A" w:rsidR="005F4B34" w:rsidRDefault="005F4B34" w:rsidP="005F4B34">
      <w:pPr>
        <w:jc w:val="center"/>
        <w:rPr>
          <w:rFonts w:ascii="Calibri" w:hAnsi="Calibri"/>
          <w:b/>
          <w:sz w:val="20"/>
          <w:szCs w:val="20"/>
        </w:rPr>
      </w:pPr>
      <w:r w:rsidRPr="004E758D">
        <w:rPr>
          <w:rFonts w:ascii="Calibri" w:hAnsi="Calibri"/>
          <w:b/>
          <w:sz w:val="20"/>
          <w:szCs w:val="20"/>
        </w:rPr>
        <w:t xml:space="preserve">Theories and Techniques in Counseling Student Learning Outcomes and Assessments </w:t>
      </w:r>
    </w:p>
    <w:p w14:paraId="3F651AAF" w14:textId="24BD7874" w:rsidR="004E758D" w:rsidRDefault="004E758D" w:rsidP="00000DC7">
      <w:pPr>
        <w:rPr>
          <w:rFonts w:ascii="Calibri" w:hAnsi="Calibri"/>
          <w:sz w:val="20"/>
          <w:szCs w:val="20"/>
        </w:rPr>
      </w:pPr>
    </w:p>
    <w:tbl>
      <w:tblPr>
        <w:tblStyle w:val="TableGrid"/>
        <w:tblW w:w="0" w:type="auto"/>
        <w:tblLook w:val="04A0" w:firstRow="1" w:lastRow="0" w:firstColumn="1" w:lastColumn="0" w:noHBand="0" w:noVBand="1"/>
      </w:tblPr>
      <w:tblGrid>
        <w:gridCol w:w="3259"/>
        <w:gridCol w:w="2897"/>
        <w:gridCol w:w="4099"/>
      </w:tblGrid>
      <w:tr w:rsidR="00C15B09" w14:paraId="59C754E0" w14:textId="63859F81" w:rsidTr="00C15B09">
        <w:tc>
          <w:tcPr>
            <w:tcW w:w="3259" w:type="dxa"/>
          </w:tcPr>
          <w:p w14:paraId="3BC93552" w14:textId="0711F80A" w:rsidR="00C15B09" w:rsidRDefault="005F4B34" w:rsidP="00C15B09">
            <w:pPr>
              <w:jc w:val="center"/>
              <w:rPr>
                <w:rFonts w:ascii="Calibri" w:hAnsi="Calibri"/>
                <w:b/>
                <w:sz w:val="20"/>
                <w:szCs w:val="20"/>
              </w:rPr>
            </w:pPr>
            <w:r>
              <w:rPr>
                <w:rFonts w:ascii="Calibri" w:hAnsi="Calibri"/>
                <w:b/>
                <w:sz w:val="20"/>
                <w:szCs w:val="20"/>
              </w:rPr>
              <w:t xml:space="preserve"> </w:t>
            </w:r>
          </w:p>
          <w:p w14:paraId="58BA221F" w14:textId="4827D954" w:rsidR="00C15B09" w:rsidRPr="003A2786" w:rsidRDefault="00C15B09" w:rsidP="00C15B09">
            <w:pPr>
              <w:jc w:val="center"/>
              <w:rPr>
                <w:rFonts w:ascii="Calibri" w:hAnsi="Calibri"/>
                <w:sz w:val="20"/>
                <w:szCs w:val="20"/>
              </w:rPr>
            </w:pPr>
            <w:r w:rsidRPr="003A2786">
              <w:rPr>
                <w:rFonts w:ascii="Calibri" w:hAnsi="Calibri"/>
                <w:sz w:val="20"/>
                <w:szCs w:val="20"/>
              </w:rPr>
              <w:t>The content and experiences of this course are sequenced such that students may accomplish the following:</w:t>
            </w:r>
          </w:p>
          <w:p w14:paraId="32DFD111" w14:textId="77BBF678" w:rsidR="00C15B09" w:rsidRPr="004E758D" w:rsidRDefault="00C15B09" w:rsidP="00C15B09">
            <w:pPr>
              <w:jc w:val="center"/>
              <w:rPr>
                <w:rFonts w:ascii="Calibri" w:hAnsi="Calibri"/>
                <w:b/>
                <w:sz w:val="20"/>
                <w:szCs w:val="20"/>
              </w:rPr>
            </w:pPr>
          </w:p>
          <w:p w14:paraId="374A5567" w14:textId="77777777" w:rsidR="00C15B09" w:rsidRPr="004E758D" w:rsidRDefault="00C15B09" w:rsidP="00C15B09">
            <w:pPr>
              <w:jc w:val="center"/>
              <w:rPr>
                <w:rFonts w:ascii="Calibri" w:hAnsi="Calibri"/>
                <w:b/>
                <w:sz w:val="20"/>
                <w:szCs w:val="20"/>
              </w:rPr>
            </w:pPr>
          </w:p>
        </w:tc>
        <w:tc>
          <w:tcPr>
            <w:tcW w:w="2897" w:type="dxa"/>
          </w:tcPr>
          <w:p w14:paraId="39BB1953" w14:textId="4D4A0594" w:rsidR="00C15B09" w:rsidRPr="004E758D" w:rsidRDefault="00C15B09" w:rsidP="00C15B09">
            <w:pPr>
              <w:jc w:val="center"/>
              <w:rPr>
                <w:rFonts w:ascii="Calibri" w:hAnsi="Calibri"/>
                <w:b/>
                <w:sz w:val="20"/>
                <w:szCs w:val="20"/>
              </w:rPr>
            </w:pPr>
            <w:r w:rsidRPr="004E758D">
              <w:rPr>
                <w:rFonts w:ascii="Calibri" w:hAnsi="Calibri"/>
                <w:b/>
                <w:sz w:val="20"/>
                <w:szCs w:val="20"/>
              </w:rPr>
              <w:t xml:space="preserve">How outcomes will be </w:t>
            </w:r>
            <w:r w:rsidR="005F4B34">
              <w:rPr>
                <w:rFonts w:ascii="Calibri" w:hAnsi="Calibri"/>
                <w:b/>
                <w:sz w:val="20"/>
                <w:szCs w:val="20"/>
              </w:rPr>
              <w:t>assessed</w:t>
            </w:r>
          </w:p>
        </w:tc>
        <w:tc>
          <w:tcPr>
            <w:tcW w:w="4099" w:type="dxa"/>
          </w:tcPr>
          <w:p w14:paraId="6EDF31B7" w14:textId="55E70D62" w:rsidR="00C15B09" w:rsidRDefault="00C15B09" w:rsidP="00C15B09">
            <w:pPr>
              <w:jc w:val="center"/>
              <w:rPr>
                <w:rFonts w:ascii="Calibri" w:hAnsi="Calibri"/>
                <w:b/>
                <w:sz w:val="20"/>
                <w:szCs w:val="20"/>
              </w:rPr>
            </w:pPr>
            <w:r>
              <w:rPr>
                <w:rFonts w:ascii="Calibri" w:hAnsi="Calibri"/>
                <w:b/>
                <w:sz w:val="20"/>
                <w:szCs w:val="20"/>
              </w:rPr>
              <w:t>Associated Key Performance Indicators (listed as applicable)</w:t>
            </w:r>
          </w:p>
          <w:p w14:paraId="2AC7F7BC" w14:textId="2BE42200" w:rsidR="00C15B09" w:rsidRPr="00C15B09" w:rsidRDefault="00C15B09" w:rsidP="00C15B09">
            <w:pPr>
              <w:jc w:val="center"/>
              <w:rPr>
                <w:rFonts w:ascii="Calibri" w:hAnsi="Calibri"/>
                <w:bCs/>
                <w:sz w:val="20"/>
                <w:szCs w:val="20"/>
              </w:rPr>
            </w:pPr>
            <w:r w:rsidRPr="00C15B09">
              <w:rPr>
                <w:bCs/>
                <w:color w:val="000000"/>
                <w:sz w:val="20"/>
                <w:szCs w:val="20"/>
              </w:rPr>
              <w:t>Key Performance Indicator (KPI)/Student Learning Outcomes (SLO): Knowledge (K) or Skill (S</w:t>
            </w:r>
            <w:r w:rsidR="00524464">
              <w:rPr>
                <w:bCs/>
                <w:color w:val="000000"/>
                <w:sz w:val="20"/>
                <w:szCs w:val="20"/>
              </w:rPr>
              <w:t>)</w:t>
            </w:r>
          </w:p>
        </w:tc>
      </w:tr>
      <w:tr w:rsidR="00C15B09" w14:paraId="54C1413B" w14:textId="54779FDE" w:rsidTr="00C15B09">
        <w:tc>
          <w:tcPr>
            <w:tcW w:w="3259" w:type="dxa"/>
          </w:tcPr>
          <w:p w14:paraId="3712C61E" w14:textId="58619469" w:rsidR="00A32BCB" w:rsidRPr="00524464" w:rsidRDefault="00524464" w:rsidP="004E758D">
            <w:pPr>
              <w:pStyle w:val="MediumGrid1-Accent21"/>
              <w:numPr>
                <w:ilvl w:val="0"/>
                <w:numId w:val="4"/>
              </w:numPr>
              <w:rPr>
                <w:rFonts w:ascii="Calibri" w:hAnsi="Calibri"/>
                <w:b/>
                <w:sz w:val="20"/>
                <w:szCs w:val="20"/>
              </w:rPr>
            </w:pPr>
            <w:r>
              <w:rPr>
                <w:rFonts w:ascii="Calibri" w:hAnsi="Calibri"/>
                <w:b/>
                <w:sz w:val="20"/>
                <w:szCs w:val="20"/>
              </w:rPr>
              <w:lastRenderedPageBreak/>
              <w:t>Differentiate</w:t>
            </w:r>
            <w:r w:rsidR="00A32BCB" w:rsidRPr="00A32BCB">
              <w:rPr>
                <w:rFonts w:ascii="Calibri" w:hAnsi="Calibri"/>
                <w:b/>
                <w:sz w:val="20"/>
                <w:szCs w:val="20"/>
              </w:rPr>
              <w:t xml:space="preserve"> </w:t>
            </w:r>
            <w:r w:rsidR="00C15B09" w:rsidRPr="00A32BCB">
              <w:rPr>
                <w:rFonts w:ascii="Calibri" w:hAnsi="Calibri"/>
                <w:b/>
                <w:sz w:val="20"/>
                <w:szCs w:val="20"/>
              </w:rPr>
              <w:t>major theoretical approaches to counseling</w:t>
            </w:r>
            <w:r w:rsidR="00A32BCB" w:rsidRPr="00A32BCB">
              <w:rPr>
                <w:rFonts w:ascii="Calibri" w:hAnsi="Calibri"/>
                <w:b/>
                <w:sz w:val="20"/>
                <w:szCs w:val="20"/>
              </w:rPr>
              <w:t xml:space="preserve">, including relevance to clients from diverse backgrounds. </w:t>
            </w:r>
          </w:p>
          <w:p w14:paraId="3845EA05" w14:textId="1533BEE6" w:rsidR="00A32BCB" w:rsidRPr="004E758D" w:rsidRDefault="00A32BCB" w:rsidP="004E758D">
            <w:pPr>
              <w:rPr>
                <w:rFonts w:ascii="Calibri" w:hAnsi="Calibri"/>
                <w:b/>
                <w:sz w:val="20"/>
                <w:szCs w:val="20"/>
              </w:rPr>
            </w:pPr>
            <w:r>
              <w:rPr>
                <w:rFonts w:ascii="Calibri" w:hAnsi="Calibri"/>
                <w:b/>
                <w:sz w:val="20"/>
                <w:szCs w:val="20"/>
              </w:rPr>
              <w:t>CACREP 3.E.1, 7, 13</w:t>
            </w:r>
          </w:p>
        </w:tc>
        <w:tc>
          <w:tcPr>
            <w:tcW w:w="2897" w:type="dxa"/>
          </w:tcPr>
          <w:p w14:paraId="127800EC" w14:textId="77777777" w:rsidR="00524464" w:rsidRDefault="00524464" w:rsidP="00000DC7">
            <w:pPr>
              <w:rPr>
                <w:rFonts w:ascii="Calibri" w:hAnsi="Calibri"/>
                <w:bCs/>
                <w:sz w:val="20"/>
                <w:szCs w:val="20"/>
              </w:rPr>
            </w:pPr>
          </w:p>
          <w:p w14:paraId="6D2F9057" w14:textId="0AE1C610" w:rsidR="00C15B09" w:rsidRPr="00C15B09" w:rsidRDefault="00C15B09" w:rsidP="00000DC7">
            <w:pPr>
              <w:rPr>
                <w:rFonts w:ascii="Calibri" w:hAnsi="Calibri"/>
                <w:bCs/>
                <w:sz w:val="20"/>
                <w:szCs w:val="20"/>
              </w:rPr>
            </w:pPr>
            <w:r w:rsidRPr="00C15B09">
              <w:rPr>
                <w:rFonts w:ascii="Calibri" w:hAnsi="Calibri"/>
                <w:bCs/>
                <w:sz w:val="20"/>
                <w:szCs w:val="20"/>
              </w:rPr>
              <w:t>Readings, Assessment (weekly quizzes)</w:t>
            </w:r>
            <w:r w:rsidR="00433DF0">
              <w:rPr>
                <w:rFonts w:ascii="Calibri" w:hAnsi="Calibri"/>
                <w:bCs/>
                <w:sz w:val="20"/>
                <w:szCs w:val="20"/>
              </w:rPr>
              <w:t>; Theories presentation*</w:t>
            </w:r>
          </w:p>
        </w:tc>
        <w:tc>
          <w:tcPr>
            <w:tcW w:w="4099" w:type="dxa"/>
          </w:tcPr>
          <w:p w14:paraId="17904344" w14:textId="77777777" w:rsidR="00502EA3" w:rsidRDefault="00C15B09" w:rsidP="00000DC7">
            <w:pPr>
              <w:rPr>
                <w:rFonts w:asciiTheme="minorHAnsi" w:hAnsiTheme="minorHAnsi" w:cstheme="minorHAnsi"/>
                <w:sz w:val="20"/>
                <w:szCs w:val="20"/>
              </w:rPr>
            </w:pPr>
            <w:r w:rsidRPr="00C15B09">
              <w:rPr>
                <w:rFonts w:asciiTheme="minorHAnsi" w:hAnsiTheme="minorHAnsi" w:cstheme="minorHAnsi"/>
                <w:sz w:val="20"/>
                <w:szCs w:val="20"/>
              </w:rPr>
              <w:t>Students will understand the foundational theories of counseling and the skills used in a counseling relationship including evidence-base</w:t>
            </w:r>
            <w:r w:rsidR="00433DF0">
              <w:rPr>
                <w:rFonts w:asciiTheme="minorHAnsi" w:hAnsiTheme="minorHAnsi" w:cstheme="minorHAnsi"/>
                <w:sz w:val="20"/>
                <w:szCs w:val="20"/>
              </w:rPr>
              <w:t>d</w:t>
            </w:r>
            <w:r w:rsidRPr="00C15B09">
              <w:rPr>
                <w:rFonts w:asciiTheme="minorHAnsi" w:hAnsiTheme="minorHAnsi" w:cstheme="minorHAnsi"/>
                <w:sz w:val="20"/>
                <w:szCs w:val="20"/>
              </w:rPr>
              <w:t xml:space="preserve"> practice. (K)</w:t>
            </w:r>
            <w:r w:rsidR="002D7C2B">
              <w:rPr>
                <w:rFonts w:asciiTheme="minorHAnsi" w:hAnsiTheme="minorHAnsi" w:cstheme="minorHAnsi"/>
                <w:sz w:val="20"/>
                <w:szCs w:val="20"/>
              </w:rPr>
              <w:t xml:space="preserve"> </w:t>
            </w:r>
          </w:p>
          <w:p w14:paraId="59456ADF" w14:textId="77777777" w:rsidR="00502EA3" w:rsidRDefault="00502EA3" w:rsidP="00000DC7">
            <w:pPr>
              <w:rPr>
                <w:rFonts w:asciiTheme="minorHAnsi" w:hAnsiTheme="minorHAnsi" w:cstheme="minorHAnsi"/>
                <w:sz w:val="20"/>
                <w:szCs w:val="20"/>
              </w:rPr>
            </w:pPr>
          </w:p>
          <w:p w14:paraId="176F60E7" w14:textId="2A0E0B8F" w:rsidR="00C15B09" w:rsidRPr="00524464" w:rsidRDefault="002D7C2B" w:rsidP="00000DC7">
            <w:pPr>
              <w:rPr>
                <w:rFonts w:asciiTheme="minorHAnsi" w:hAnsiTheme="minorHAnsi" w:cstheme="minorHAnsi"/>
                <w:b/>
                <w:bCs/>
                <w:sz w:val="20"/>
                <w:szCs w:val="20"/>
              </w:rPr>
            </w:pPr>
            <w:r w:rsidRPr="00502EA3">
              <w:rPr>
                <w:rFonts w:asciiTheme="minorHAnsi" w:hAnsiTheme="minorHAnsi" w:cstheme="minorHAnsi"/>
                <w:b/>
                <w:bCs/>
                <w:sz w:val="20"/>
                <w:szCs w:val="20"/>
              </w:rPr>
              <w:t xml:space="preserve">Assessed through completion </w:t>
            </w:r>
            <w:r w:rsidR="00502EA3" w:rsidRPr="00502EA3">
              <w:rPr>
                <w:rFonts w:asciiTheme="minorHAnsi" w:hAnsiTheme="minorHAnsi" w:cstheme="minorHAnsi"/>
                <w:b/>
                <w:bCs/>
                <w:sz w:val="20"/>
                <w:szCs w:val="20"/>
              </w:rPr>
              <w:t xml:space="preserve">of </w:t>
            </w:r>
            <w:r w:rsidRPr="00502EA3">
              <w:rPr>
                <w:rFonts w:asciiTheme="minorHAnsi" w:hAnsiTheme="minorHAnsi" w:cstheme="minorHAnsi"/>
                <w:b/>
                <w:bCs/>
                <w:sz w:val="20"/>
                <w:szCs w:val="20"/>
              </w:rPr>
              <w:t>Theories Presentatio</w:t>
            </w:r>
            <w:r w:rsidR="00524464">
              <w:rPr>
                <w:rFonts w:asciiTheme="minorHAnsi" w:hAnsiTheme="minorHAnsi" w:cstheme="minorHAnsi"/>
                <w:b/>
                <w:bCs/>
                <w:sz w:val="20"/>
                <w:szCs w:val="20"/>
              </w:rPr>
              <w:t>n</w:t>
            </w:r>
          </w:p>
        </w:tc>
      </w:tr>
      <w:tr w:rsidR="00C15B09" w14:paraId="2F9D3BB3" w14:textId="26E53F42" w:rsidTr="00C15B09">
        <w:tc>
          <w:tcPr>
            <w:tcW w:w="3259" w:type="dxa"/>
          </w:tcPr>
          <w:p w14:paraId="6FC667D5" w14:textId="4B37F929" w:rsidR="00A32BCB" w:rsidRPr="00524464" w:rsidRDefault="00524464" w:rsidP="00524464">
            <w:pPr>
              <w:pStyle w:val="MediumGrid1-Accent21"/>
              <w:numPr>
                <w:ilvl w:val="0"/>
                <w:numId w:val="4"/>
              </w:numPr>
              <w:rPr>
                <w:rFonts w:ascii="Calibri" w:hAnsi="Calibri"/>
                <w:sz w:val="20"/>
                <w:szCs w:val="20"/>
              </w:rPr>
            </w:pPr>
            <w:r>
              <w:rPr>
                <w:rFonts w:ascii="Calibri" w:hAnsi="Calibri"/>
                <w:b/>
                <w:sz w:val="20"/>
                <w:szCs w:val="20"/>
              </w:rPr>
              <w:t>Use</w:t>
            </w:r>
            <w:r w:rsidR="00A32BCB">
              <w:rPr>
                <w:rFonts w:ascii="Calibri" w:hAnsi="Calibri"/>
                <w:b/>
                <w:sz w:val="20"/>
                <w:szCs w:val="20"/>
              </w:rPr>
              <w:t xml:space="preserve"> critical thinking and reasoning strategies in the counseling </w:t>
            </w:r>
            <w:r w:rsidR="00A32BCB" w:rsidRPr="003A2786">
              <w:rPr>
                <w:rFonts w:ascii="Calibri" w:hAnsi="Calibri"/>
                <w:b/>
                <w:sz w:val="20"/>
                <w:szCs w:val="20"/>
              </w:rPr>
              <w:t>process</w:t>
            </w:r>
            <w:r w:rsidR="00C15B09" w:rsidRPr="003A2786">
              <w:rPr>
                <w:rFonts w:ascii="Calibri" w:hAnsi="Calibri"/>
                <w:b/>
                <w:sz w:val="20"/>
                <w:szCs w:val="20"/>
              </w:rPr>
              <w:t xml:space="preserve">, </w:t>
            </w:r>
            <w:r w:rsidR="00A32BCB">
              <w:rPr>
                <w:rFonts w:ascii="Calibri" w:hAnsi="Calibri"/>
                <w:b/>
                <w:sz w:val="20"/>
                <w:szCs w:val="20"/>
              </w:rPr>
              <w:t xml:space="preserve">through case conceptualization, </w:t>
            </w:r>
            <w:r w:rsidR="00C15B09" w:rsidRPr="003A2786">
              <w:rPr>
                <w:rFonts w:ascii="Calibri" w:hAnsi="Calibri"/>
                <w:b/>
                <w:sz w:val="20"/>
                <w:szCs w:val="20"/>
              </w:rPr>
              <w:t xml:space="preserve">and </w:t>
            </w:r>
            <w:r w:rsidR="00A32BCB">
              <w:rPr>
                <w:rFonts w:ascii="Calibri" w:hAnsi="Calibri"/>
                <w:b/>
                <w:sz w:val="20"/>
                <w:szCs w:val="20"/>
              </w:rPr>
              <w:t xml:space="preserve">utilizing </w:t>
            </w:r>
            <w:r w:rsidR="00C15B09" w:rsidRPr="003A2786">
              <w:rPr>
                <w:rFonts w:ascii="Calibri" w:hAnsi="Calibri"/>
                <w:b/>
                <w:sz w:val="20"/>
                <w:szCs w:val="20"/>
              </w:rPr>
              <w:t xml:space="preserve">intervention strategies </w:t>
            </w:r>
            <w:r>
              <w:rPr>
                <w:rFonts w:ascii="Calibri" w:hAnsi="Calibri"/>
                <w:b/>
                <w:sz w:val="20"/>
                <w:szCs w:val="20"/>
              </w:rPr>
              <w:t>across delivery modalities for prevention and intervention using evidence-based counseling</w:t>
            </w:r>
          </w:p>
          <w:p w14:paraId="7A3A5C06" w14:textId="5709BEA8" w:rsidR="00C15B09" w:rsidRPr="00524464" w:rsidRDefault="00A32BCB" w:rsidP="00524464">
            <w:pPr>
              <w:pStyle w:val="MediumGrid1-Accent21"/>
              <w:ind w:left="0"/>
              <w:rPr>
                <w:rFonts w:ascii="Calibri" w:hAnsi="Calibri"/>
                <w:b/>
                <w:bCs/>
                <w:sz w:val="20"/>
                <w:szCs w:val="20"/>
              </w:rPr>
            </w:pPr>
            <w:r w:rsidRPr="00A32BCB">
              <w:rPr>
                <w:rFonts w:ascii="Calibri" w:hAnsi="Calibri"/>
                <w:b/>
                <w:bCs/>
                <w:sz w:val="20"/>
                <w:szCs w:val="20"/>
              </w:rPr>
              <w:t>CACREP 3.E.2,3,7</w:t>
            </w:r>
          </w:p>
        </w:tc>
        <w:tc>
          <w:tcPr>
            <w:tcW w:w="2897" w:type="dxa"/>
          </w:tcPr>
          <w:p w14:paraId="67D8FFFF" w14:textId="77777777" w:rsidR="00524464" w:rsidRDefault="00524464" w:rsidP="00000DC7">
            <w:pPr>
              <w:rPr>
                <w:rFonts w:ascii="Calibri" w:hAnsi="Calibri"/>
                <w:bCs/>
                <w:sz w:val="20"/>
                <w:szCs w:val="20"/>
              </w:rPr>
            </w:pPr>
          </w:p>
          <w:p w14:paraId="2BE948DE" w14:textId="46F6098B" w:rsidR="00C15B09" w:rsidRPr="00C15B09" w:rsidRDefault="00C15B09" w:rsidP="00000DC7">
            <w:pPr>
              <w:rPr>
                <w:rFonts w:ascii="Calibri" w:hAnsi="Calibri"/>
                <w:bCs/>
                <w:sz w:val="20"/>
                <w:szCs w:val="20"/>
              </w:rPr>
            </w:pPr>
            <w:r w:rsidRPr="00C15B09">
              <w:rPr>
                <w:rFonts w:ascii="Calibri" w:hAnsi="Calibri"/>
                <w:bCs/>
                <w:sz w:val="20"/>
                <w:szCs w:val="20"/>
              </w:rPr>
              <w:t>Readings, case studies, theories presentation, weekly quizzes</w:t>
            </w:r>
          </w:p>
        </w:tc>
        <w:tc>
          <w:tcPr>
            <w:tcW w:w="4099" w:type="dxa"/>
          </w:tcPr>
          <w:p w14:paraId="1570D0CA" w14:textId="77777777" w:rsidR="00C15B09" w:rsidRDefault="00C15B09" w:rsidP="00000DC7">
            <w:pPr>
              <w:rPr>
                <w:rFonts w:ascii="Calibri" w:hAnsi="Calibri"/>
                <w:b/>
                <w:sz w:val="20"/>
                <w:szCs w:val="20"/>
              </w:rPr>
            </w:pPr>
          </w:p>
          <w:p w14:paraId="2BF0983F" w14:textId="77777777" w:rsidR="00A32BCB" w:rsidRDefault="00A32BCB" w:rsidP="00000DC7">
            <w:pPr>
              <w:rPr>
                <w:rFonts w:ascii="Calibri" w:hAnsi="Calibri"/>
                <w:b/>
                <w:sz w:val="20"/>
                <w:szCs w:val="20"/>
              </w:rPr>
            </w:pPr>
          </w:p>
          <w:p w14:paraId="197D6BF3" w14:textId="6498C818" w:rsidR="00A32BCB" w:rsidRPr="004E758D" w:rsidRDefault="00A32BCB" w:rsidP="00000DC7">
            <w:pPr>
              <w:rPr>
                <w:rFonts w:ascii="Calibri" w:hAnsi="Calibri"/>
                <w:b/>
                <w:sz w:val="20"/>
                <w:szCs w:val="20"/>
              </w:rPr>
            </w:pPr>
            <w:r>
              <w:rPr>
                <w:rFonts w:ascii="Calibri" w:hAnsi="Calibri"/>
                <w:b/>
                <w:sz w:val="20"/>
                <w:szCs w:val="20"/>
              </w:rPr>
              <w:t>Assessed through review of Case of Stan and Gwen, Helper Studio simulation</w:t>
            </w:r>
            <w:r w:rsidR="00524464">
              <w:rPr>
                <w:rFonts w:ascii="Calibri" w:hAnsi="Calibri"/>
                <w:b/>
                <w:sz w:val="20"/>
                <w:szCs w:val="20"/>
              </w:rPr>
              <w:t>, System Theory Paper</w:t>
            </w:r>
          </w:p>
        </w:tc>
      </w:tr>
      <w:tr w:rsidR="00C15B09" w14:paraId="5E2A6033" w14:textId="7BA31015" w:rsidTr="00C15B09">
        <w:tc>
          <w:tcPr>
            <w:tcW w:w="3259" w:type="dxa"/>
          </w:tcPr>
          <w:p w14:paraId="269D9FAF" w14:textId="3036F796" w:rsidR="00C15B09" w:rsidRPr="00524464" w:rsidRDefault="00524464" w:rsidP="00524464">
            <w:pPr>
              <w:pStyle w:val="MediumGrid1-Accent21"/>
              <w:numPr>
                <w:ilvl w:val="0"/>
                <w:numId w:val="4"/>
              </w:numPr>
              <w:rPr>
                <w:rFonts w:ascii="Calibri" w:hAnsi="Calibri"/>
                <w:b/>
                <w:sz w:val="20"/>
                <w:szCs w:val="20"/>
              </w:rPr>
            </w:pPr>
            <w:r>
              <w:rPr>
                <w:rFonts w:ascii="Calibri" w:hAnsi="Calibri"/>
                <w:b/>
                <w:sz w:val="20"/>
                <w:szCs w:val="20"/>
              </w:rPr>
              <w:t>Recognize</w:t>
            </w:r>
            <w:r w:rsidR="00A32BCB">
              <w:rPr>
                <w:rFonts w:ascii="Calibri" w:hAnsi="Calibri"/>
                <w:b/>
                <w:sz w:val="20"/>
                <w:szCs w:val="20"/>
              </w:rPr>
              <w:t xml:space="preserve"> ethical and legal issues relevant to establishing and maintaining counseling relationships.</w:t>
            </w:r>
          </w:p>
          <w:p w14:paraId="3D6B26D8" w14:textId="1ABE37E9" w:rsidR="00A32BCB" w:rsidRPr="00524464" w:rsidRDefault="00A32BCB" w:rsidP="00524464">
            <w:pPr>
              <w:rPr>
                <w:rFonts w:ascii="Calibri" w:hAnsi="Calibri"/>
                <w:b/>
                <w:sz w:val="20"/>
                <w:szCs w:val="20"/>
              </w:rPr>
            </w:pPr>
            <w:r>
              <w:rPr>
                <w:rFonts w:ascii="Calibri" w:hAnsi="Calibri"/>
                <w:b/>
                <w:sz w:val="20"/>
                <w:szCs w:val="20"/>
              </w:rPr>
              <w:t xml:space="preserve">CACREP </w:t>
            </w:r>
            <w:proofErr w:type="gramStart"/>
            <w:r>
              <w:rPr>
                <w:rFonts w:ascii="Calibri" w:hAnsi="Calibri"/>
                <w:b/>
                <w:sz w:val="20"/>
                <w:szCs w:val="20"/>
              </w:rPr>
              <w:t>3.E.</w:t>
            </w:r>
            <w:proofErr w:type="gramEnd"/>
            <w:r w:rsidR="00524464">
              <w:rPr>
                <w:rFonts w:ascii="Calibri" w:hAnsi="Calibri"/>
                <w:b/>
                <w:sz w:val="20"/>
                <w:szCs w:val="20"/>
              </w:rPr>
              <w:t>6</w:t>
            </w:r>
          </w:p>
        </w:tc>
        <w:tc>
          <w:tcPr>
            <w:tcW w:w="2897" w:type="dxa"/>
          </w:tcPr>
          <w:p w14:paraId="52BE009D" w14:textId="1361A4D1" w:rsidR="00C15B09" w:rsidRPr="00C15B09" w:rsidRDefault="00C15B09" w:rsidP="00000DC7">
            <w:pPr>
              <w:rPr>
                <w:rFonts w:ascii="Calibri" w:hAnsi="Calibri"/>
                <w:bCs/>
                <w:sz w:val="20"/>
                <w:szCs w:val="20"/>
              </w:rPr>
            </w:pPr>
            <w:r w:rsidRPr="00C15B09">
              <w:rPr>
                <w:rFonts w:ascii="Calibri" w:hAnsi="Calibri"/>
                <w:bCs/>
                <w:sz w:val="20"/>
                <w:szCs w:val="20"/>
              </w:rPr>
              <w:t>Readings, case studi</w:t>
            </w:r>
            <w:r w:rsidR="00A32BCB">
              <w:rPr>
                <w:rFonts w:ascii="Calibri" w:hAnsi="Calibri"/>
                <w:bCs/>
                <w:sz w:val="20"/>
                <w:szCs w:val="20"/>
              </w:rPr>
              <w:t>es</w:t>
            </w:r>
            <w:r>
              <w:rPr>
                <w:rFonts w:ascii="Calibri" w:hAnsi="Calibri"/>
                <w:bCs/>
                <w:sz w:val="20"/>
                <w:szCs w:val="20"/>
              </w:rPr>
              <w:t>, weekly quizzes</w:t>
            </w:r>
          </w:p>
        </w:tc>
        <w:tc>
          <w:tcPr>
            <w:tcW w:w="4099" w:type="dxa"/>
          </w:tcPr>
          <w:p w14:paraId="2D22AFC1" w14:textId="77777777" w:rsidR="00C15B09" w:rsidRDefault="00C15B09" w:rsidP="00000DC7">
            <w:pPr>
              <w:rPr>
                <w:rFonts w:ascii="Calibri" w:hAnsi="Calibri"/>
                <w:b/>
                <w:sz w:val="20"/>
                <w:szCs w:val="20"/>
              </w:rPr>
            </w:pPr>
          </w:p>
          <w:p w14:paraId="395D3533" w14:textId="00FFDD2F" w:rsidR="00A32BCB" w:rsidRPr="004E758D" w:rsidRDefault="00A32BCB" w:rsidP="00000DC7">
            <w:pPr>
              <w:rPr>
                <w:rFonts w:ascii="Calibri" w:hAnsi="Calibri"/>
                <w:b/>
                <w:sz w:val="20"/>
                <w:szCs w:val="20"/>
              </w:rPr>
            </w:pPr>
            <w:r>
              <w:rPr>
                <w:rFonts w:ascii="Calibri" w:hAnsi="Calibri"/>
                <w:b/>
                <w:sz w:val="20"/>
                <w:szCs w:val="20"/>
              </w:rPr>
              <w:t xml:space="preserve">Assessed through weekly quiz for Chapters 2 and </w:t>
            </w:r>
            <w:r w:rsidR="00524464">
              <w:rPr>
                <w:rFonts w:ascii="Calibri" w:hAnsi="Calibri"/>
                <w:b/>
                <w:sz w:val="20"/>
                <w:szCs w:val="20"/>
              </w:rPr>
              <w:t>3</w:t>
            </w:r>
          </w:p>
        </w:tc>
      </w:tr>
      <w:tr w:rsidR="00C15B09" w14:paraId="11D82DB4" w14:textId="77777777" w:rsidTr="00C15B09">
        <w:tc>
          <w:tcPr>
            <w:tcW w:w="3259" w:type="dxa"/>
          </w:tcPr>
          <w:p w14:paraId="06C90E5C" w14:textId="0C40C447" w:rsidR="00524464" w:rsidRPr="00524464" w:rsidRDefault="00C15B09" w:rsidP="00524464">
            <w:pPr>
              <w:pStyle w:val="ListParagraph"/>
              <w:numPr>
                <w:ilvl w:val="0"/>
                <w:numId w:val="4"/>
              </w:numPr>
              <w:rPr>
                <w:rFonts w:ascii="Calibri" w:hAnsi="Calibri"/>
                <w:b/>
                <w:sz w:val="20"/>
                <w:szCs w:val="20"/>
              </w:rPr>
            </w:pPr>
            <w:r w:rsidRPr="003A2786">
              <w:rPr>
                <w:rFonts w:ascii="Calibri" w:hAnsi="Calibri"/>
                <w:b/>
                <w:sz w:val="20"/>
                <w:szCs w:val="20"/>
              </w:rPr>
              <w:t xml:space="preserve">Evaluate </w:t>
            </w:r>
            <w:r w:rsidR="00A32BCB">
              <w:rPr>
                <w:rFonts w:ascii="Calibri" w:hAnsi="Calibri"/>
                <w:b/>
                <w:sz w:val="20"/>
                <w:szCs w:val="20"/>
              </w:rPr>
              <w:t>culturally sustaining and responsive strategies for establishing and maintaining counseling relation</w:t>
            </w:r>
            <w:r w:rsidR="00524464">
              <w:rPr>
                <w:rFonts w:ascii="Calibri" w:hAnsi="Calibri"/>
                <w:b/>
                <w:sz w:val="20"/>
                <w:szCs w:val="20"/>
              </w:rPr>
              <w:t xml:space="preserve"> and to engage in goal consensus, collaborative decision making for development of measurable client outcomes</w:t>
            </w:r>
          </w:p>
          <w:p w14:paraId="0ABCC8EB" w14:textId="0D5B82D1" w:rsidR="00524464" w:rsidRPr="00524464" w:rsidRDefault="00524464" w:rsidP="00524464">
            <w:pPr>
              <w:rPr>
                <w:rFonts w:ascii="Calibri" w:hAnsi="Calibri"/>
                <w:b/>
                <w:sz w:val="20"/>
                <w:szCs w:val="20"/>
              </w:rPr>
            </w:pPr>
            <w:r w:rsidRPr="00524464">
              <w:rPr>
                <w:rFonts w:ascii="Calibri" w:hAnsi="Calibri"/>
                <w:b/>
                <w:sz w:val="20"/>
                <w:szCs w:val="20"/>
              </w:rPr>
              <w:t>CACREP 3.E.7, 12</w:t>
            </w:r>
            <w:r>
              <w:rPr>
                <w:rFonts w:ascii="Calibri" w:hAnsi="Calibri"/>
                <w:b/>
                <w:sz w:val="20"/>
                <w:szCs w:val="20"/>
              </w:rPr>
              <w:t>- 14</w:t>
            </w:r>
          </w:p>
        </w:tc>
        <w:tc>
          <w:tcPr>
            <w:tcW w:w="2897" w:type="dxa"/>
          </w:tcPr>
          <w:p w14:paraId="077489A2" w14:textId="6008C7EA" w:rsidR="00C15B09" w:rsidRPr="00C15B09" w:rsidRDefault="00C15B09" w:rsidP="00000DC7">
            <w:pPr>
              <w:rPr>
                <w:rFonts w:ascii="Calibri" w:hAnsi="Calibri"/>
                <w:bCs/>
                <w:sz w:val="20"/>
                <w:szCs w:val="20"/>
              </w:rPr>
            </w:pPr>
            <w:r w:rsidRPr="00C15B09">
              <w:rPr>
                <w:rFonts w:ascii="Calibri" w:hAnsi="Calibri"/>
                <w:bCs/>
                <w:sz w:val="20"/>
                <w:szCs w:val="20"/>
              </w:rPr>
              <w:t>Readings, case studies, weekly quizzes, Theories Presentation</w:t>
            </w:r>
            <w:r w:rsidR="00A32BCB">
              <w:rPr>
                <w:rFonts w:ascii="Calibri" w:hAnsi="Calibri"/>
                <w:bCs/>
                <w:sz w:val="20"/>
                <w:szCs w:val="20"/>
              </w:rPr>
              <w:t>, Helper Studio</w:t>
            </w:r>
          </w:p>
        </w:tc>
        <w:tc>
          <w:tcPr>
            <w:tcW w:w="4099" w:type="dxa"/>
          </w:tcPr>
          <w:p w14:paraId="269D4D32" w14:textId="77777777" w:rsidR="00524464" w:rsidRDefault="00524464" w:rsidP="00000DC7">
            <w:pPr>
              <w:rPr>
                <w:rFonts w:ascii="Calibri" w:hAnsi="Calibri"/>
                <w:b/>
                <w:sz w:val="20"/>
                <w:szCs w:val="20"/>
              </w:rPr>
            </w:pPr>
          </w:p>
          <w:p w14:paraId="1CD0D06A" w14:textId="13D67D9B" w:rsidR="00C15B09" w:rsidRPr="004E758D" w:rsidRDefault="00A32BCB" w:rsidP="00000DC7">
            <w:pPr>
              <w:rPr>
                <w:rFonts w:ascii="Calibri" w:hAnsi="Calibri"/>
                <w:b/>
                <w:sz w:val="20"/>
                <w:szCs w:val="20"/>
              </w:rPr>
            </w:pPr>
            <w:r>
              <w:rPr>
                <w:rFonts w:ascii="Calibri" w:hAnsi="Calibri"/>
                <w:b/>
                <w:sz w:val="20"/>
                <w:szCs w:val="20"/>
              </w:rPr>
              <w:t>Assessed through completion of Theories Presentation</w:t>
            </w:r>
            <w:r w:rsidR="00524464">
              <w:rPr>
                <w:rFonts w:ascii="Calibri" w:hAnsi="Calibri"/>
                <w:b/>
                <w:sz w:val="20"/>
                <w:szCs w:val="20"/>
              </w:rPr>
              <w:t xml:space="preserve"> and Helper Studio simulation</w:t>
            </w:r>
          </w:p>
        </w:tc>
      </w:tr>
      <w:tr w:rsidR="00C15B09" w14:paraId="6E3F75F0" w14:textId="77777777" w:rsidTr="00C15B09">
        <w:tc>
          <w:tcPr>
            <w:tcW w:w="3259" w:type="dxa"/>
          </w:tcPr>
          <w:p w14:paraId="41133D76" w14:textId="50C0EF8C" w:rsidR="00C15B09" w:rsidRDefault="00524464" w:rsidP="00C15B09">
            <w:pPr>
              <w:pStyle w:val="ListParagraph"/>
              <w:numPr>
                <w:ilvl w:val="0"/>
                <w:numId w:val="4"/>
              </w:numPr>
              <w:rPr>
                <w:rFonts w:ascii="Calibri" w:hAnsi="Calibri"/>
                <w:b/>
                <w:sz w:val="20"/>
                <w:szCs w:val="20"/>
              </w:rPr>
            </w:pPr>
            <w:r>
              <w:rPr>
                <w:rFonts w:ascii="Calibri" w:hAnsi="Calibri"/>
                <w:b/>
                <w:sz w:val="20"/>
                <w:szCs w:val="20"/>
              </w:rPr>
              <w:t>Identify</w:t>
            </w:r>
            <w:r w:rsidR="00A32BCB">
              <w:rPr>
                <w:rFonts w:ascii="Calibri" w:hAnsi="Calibri"/>
                <w:b/>
                <w:sz w:val="20"/>
                <w:szCs w:val="20"/>
              </w:rPr>
              <w:t xml:space="preserve"> interviewing, attending and listening skills in the counseling process</w:t>
            </w:r>
            <w:r>
              <w:rPr>
                <w:rFonts w:ascii="Calibri" w:hAnsi="Calibri"/>
                <w:b/>
                <w:sz w:val="20"/>
                <w:szCs w:val="20"/>
              </w:rPr>
              <w:t xml:space="preserve">; Counseling strategies used to facilitate change and accommodating the process to respect client culture, context, abilities, and preferences </w:t>
            </w:r>
          </w:p>
          <w:p w14:paraId="314A5C71" w14:textId="508FDBA5" w:rsidR="00A32BCB" w:rsidRPr="00A32BCB" w:rsidRDefault="00A32BCB" w:rsidP="00A32BCB">
            <w:pPr>
              <w:rPr>
                <w:rFonts w:ascii="Calibri" w:hAnsi="Calibri"/>
                <w:b/>
                <w:sz w:val="20"/>
                <w:szCs w:val="20"/>
              </w:rPr>
            </w:pPr>
            <w:r>
              <w:rPr>
                <w:rFonts w:ascii="Calibri" w:hAnsi="Calibri"/>
                <w:b/>
                <w:sz w:val="20"/>
                <w:szCs w:val="20"/>
              </w:rPr>
              <w:t>CACREP 3.E.9</w:t>
            </w:r>
            <w:r w:rsidR="00524464">
              <w:rPr>
                <w:rFonts w:ascii="Calibri" w:hAnsi="Calibri"/>
                <w:b/>
                <w:sz w:val="20"/>
                <w:szCs w:val="20"/>
              </w:rPr>
              <w:t>-11</w:t>
            </w:r>
          </w:p>
        </w:tc>
        <w:tc>
          <w:tcPr>
            <w:tcW w:w="2897" w:type="dxa"/>
          </w:tcPr>
          <w:p w14:paraId="0CC91AD1" w14:textId="328763E0" w:rsidR="00C15B09" w:rsidRPr="00C15B09" w:rsidRDefault="00C15B09" w:rsidP="00000DC7">
            <w:pPr>
              <w:rPr>
                <w:rFonts w:ascii="Calibri" w:hAnsi="Calibri"/>
                <w:bCs/>
                <w:sz w:val="20"/>
                <w:szCs w:val="20"/>
              </w:rPr>
            </w:pPr>
            <w:r w:rsidRPr="00C15B09">
              <w:rPr>
                <w:rFonts w:ascii="Calibri" w:hAnsi="Calibri"/>
                <w:bCs/>
                <w:sz w:val="20"/>
                <w:szCs w:val="20"/>
              </w:rPr>
              <w:t>Readings, case studies, weekly quizzes</w:t>
            </w:r>
            <w:r w:rsidR="006249D1">
              <w:rPr>
                <w:rFonts w:ascii="Calibri" w:hAnsi="Calibri"/>
                <w:bCs/>
                <w:sz w:val="20"/>
                <w:szCs w:val="20"/>
              </w:rPr>
              <w:t xml:space="preserve">; </w:t>
            </w:r>
            <w:r w:rsidRPr="00C15B09">
              <w:rPr>
                <w:rFonts w:ascii="Calibri" w:hAnsi="Calibri"/>
                <w:bCs/>
                <w:sz w:val="20"/>
                <w:szCs w:val="20"/>
              </w:rPr>
              <w:t>Theories Presentation</w:t>
            </w:r>
          </w:p>
        </w:tc>
        <w:tc>
          <w:tcPr>
            <w:tcW w:w="4099" w:type="dxa"/>
          </w:tcPr>
          <w:p w14:paraId="704B4D04" w14:textId="77777777" w:rsidR="00524464" w:rsidRDefault="00524464" w:rsidP="00000DC7">
            <w:pPr>
              <w:rPr>
                <w:rFonts w:ascii="Calibri" w:hAnsi="Calibri"/>
                <w:b/>
                <w:sz w:val="20"/>
                <w:szCs w:val="20"/>
              </w:rPr>
            </w:pPr>
          </w:p>
          <w:p w14:paraId="1A168D82" w14:textId="03731077" w:rsidR="00C15B09" w:rsidRPr="004E758D" w:rsidRDefault="00524464" w:rsidP="00000DC7">
            <w:pPr>
              <w:rPr>
                <w:rFonts w:ascii="Calibri" w:hAnsi="Calibri"/>
                <w:b/>
                <w:sz w:val="20"/>
                <w:szCs w:val="20"/>
              </w:rPr>
            </w:pPr>
            <w:r>
              <w:rPr>
                <w:rFonts w:ascii="Calibri" w:hAnsi="Calibri"/>
                <w:b/>
                <w:sz w:val="20"/>
                <w:szCs w:val="20"/>
              </w:rPr>
              <w:t>Assessed through completion of Theories Presentation and Helper Studio simulation</w:t>
            </w:r>
          </w:p>
        </w:tc>
      </w:tr>
      <w:tr w:rsidR="00433DF0" w14:paraId="15F75F40" w14:textId="77777777" w:rsidTr="00C15B09">
        <w:tc>
          <w:tcPr>
            <w:tcW w:w="3259" w:type="dxa"/>
          </w:tcPr>
          <w:p w14:paraId="2E5FF3E2" w14:textId="4C3B2CD5" w:rsidR="00433DF0" w:rsidRPr="00A32BCB" w:rsidRDefault="00433DF0" w:rsidP="00433DF0">
            <w:pPr>
              <w:pStyle w:val="MediumGrid1-Accent21"/>
              <w:numPr>
                <w:ilvl w:val="0"/>
                <w:numId w:val="4"/>
              </w:numPr>
              <w:rPr>
                <w:rFonts w:ascii="Calibri" w:hAnsi="Calibri"/>
                <w:sz w:val="20"/>
                <w:szCs w:val="20"/>
              </w:rPr>
            </w:pPr>
            <w:r w:rsidRPr="003A2786">
              <w:rPr>
                <w:rFonts w:ascii="Calibri" w:hAnsi="Calibri"/>
                <w:b/>
                <w:sz w:val="20"/>
                <w:szCs w:val="20"/>
              </w:rPr>
              <w:t xml:space="preserve">Assess </w:t>
            </w:r>
            <w:r w:rsidR="00A32BCB">
              <w:rPr>
                <w:rFonts w:ascii="Calibri" w:hAnsi="Calibri"/>
                <w:b/>
                <w:sz w:val="20"/>
                <w:szCs w:val="20"/>
              </w:rPr>
              <w:t>personal</w:t>
            </w:r>
            <w:r w:rsidRPr="003A2786">
              <w:rPr>
                <w:rFonts w:ascii="Calibri" w:hAnsi="Calibri"/>
                <w:b/>
                <w:sz w:val="20"/>
                <w:szCs w:val="20"/>
              </w:rPr>
              <w:t xml:space="preserve"> background, experiences, values, </w:t>
            </w:r>
            <w:r w:rsidR="00A32BCB">
              <w:rPr>
                <w:rFonts w:ascii="Calibri" w:hAnsi="Calibri"/>
                <w:b/>
                <w:sz w:val="20"/>
                <w:szCs w:val="20"/>
              </w:rPr>
              <w:t xml:space="preserve">in the development of a personal model of counseling grounded in theory and research. </w:t>
            </w:r>
            <w:r w:rsidR="00524464">
              <w:rPr>
                <w:rFonts w:ascii="Calibri" w:hAnsi="Calibri"/>
                <w:b/>
                <w:sz w:val="20"/>
                <w:szCs w:val="20"/>
              </w:rPr>
              <w:t>Differentiating</w:t>
            </w:r>
            <w:r w:rsidR="00A32BCB">
              <w:rPr>
                <w:rFonts w:ascii="Calibri" w:hAnsi="Calibri"/>
                <w:b/>
                <w:sz w:val="20"/>
                <w:szCs w:val="20"/>
              </w:rPr>
              <w:t xml:space="preserve"> counselor characteristics, behaviors and strategies that facilitate effective counseling relationships</w:t>
            </w:r>
          </w:p>
          <w:p w14:paraId="512FB579" w14:textId="4E4F6605" w:rsidR="00433DF0" w:rsidRPr="00524464" w:rsidRDefault="00A32BCB" w:rsidP="00524464">
            <w:pPr>
              <w:pStyle w:val="MediumGrid1-Accent21"/>
              <w:ind w:left="0"/>
              <w:rPr>
                <w:rFonts w:ascii="Calibri" w:hAnsi="Calibri"/>
                <w:b/>
                <w:bCs/>
                <w:sz w:val="20"/>
                <w:szCs w:val="20"/>
              </w:rPr>
            </w:pPr>
            <w:r w:rsidRPr="00524464">
              <w:rPr>
                <w:rFonts w:ascii="Calibri" w:hAnsi="Calibri"/>
                <w:b/>
                <w:bCs/>
                <w:sz w:val="20"/>
                <w:szCs w:val="20"/>
              </w:rPr>
              <w:t>CACREP 3.E.21</w:t>
            </w:r>
            <w:r w:rsidR="00524464">
              <w:rPr>
                <w:rFonts w:ascii="Calibri" w:hAnsi="Calibri"/>
                <w:b/>
                <w:bCs/>
                <w:sz w:val="20"/>
                <w:szCs w:val="20"/>
              </w:rPr>
              <w:t xml:space="preserve"> &amp;</w:t>
            </w:r>
            <w:r w:rsidRPr="00524464">
              <w:rPr>
                <w:rFonts w:ascii="Calibri" w:hAnsi="Calibri"/>
                <w:b/>
                <w:bCs/>
                <w:sz w:val="20"/>
                <w:szCs w:val="20"/>
              </w:rPr>
              <w:t xml:space="preserve"> </w:t>
            </w:r>
            <w:r w:rsidR="00524464">
              <w:rPr>
                <w:rFonts w:ascii="Calibri" w:hAnsi="Calibri"/>
                <w:b/>
                <w:bCs/>
                <w:sz w:val="20"/>
                <w:szCs w:val="20"/>
              </w:rPr>
              <w:t>8</w:t>
            </w:r>
          </w:p>
        </w:tc>
        <w:tc>
          <w:tcPr>
            <w:tcW w:w="2897" w:type="dxa"/>
          </w:tcPr>
          <w:p w14:paraId="443072BC" w14:textId="77777777" w:rsidR="00A32BCB" w:rsidRDefault="00A32BCB" w:rsidP="00000DC7">
            <w:pPr>
              <w:rPr>
                <w:rFonts w:ascii="Calibri" w:hAnsi="Calibri"/>
                <w:bCs/>
                <w:sz w:val="20"/>
                <w:szCs w:val="20"/>
              </w:rPr>
            </w:pPr>
          </w:p>
          <w:p w14:paraId="2E51B72E" w14:textId="1FA97D16" w:rsidR="00433DF0" w:rsidRPr="00C15B09" w:rsidRDefault="00433DF0" w:rsidP="00000DC7">
            <w:pPr>
              <w:rPr>
                <w:rFonts w:ascii="Calibri" w:hAnsi="Calibri"/>
                <w:bCs/>
                <w:sz w:val="20"/>
                <w:szCs w:val="20"/>
              </w:rPr>
            </w:pPr>
            <w:r>
              <w:rPr>
                <w:rFonts w:ascii="Calibri" w:hAnsi="Calibri"/>
                <w:bCs/>
                <w:sz w:val="20"/>
                <w:szCs w:val="20"/>
              </w:rPr>
              <w:t>Readings, Personal Philosophy/Theoretical Orientation Paper</w:t>
            </w:r>
            <w:r w:rsidR="00502EA3">
              <w:rPr>
                <w:rFonts w:ascii="Calibri" w:hAnsi="Calibri"/>
                <w:bCs/>
                <w:sz w:val="20"/>
                <w:szCs w:val="20"/>
              </w:rPr>
              <w:t>*</w:t>
            </w:r>
          </w:p>
        </w:tc>
        <w:tc>
          <w:tcPr>
            <w:tcW w:w="4099" w:type="dxa"/>
          </w:tcPr>
          <w:p w14:paraId="6BE7124C" w14:textId="77777777" w:rsidR="00A32BCB" w:rsidRDefault="00A32BCB" w:rsidP="00000DC7">
            <w:pPr>
              <w:rPr>
                <w:rFonts w:asciiTheme="minorHAnsi" w:hAnsiTheme="minorHAnsi" w:cstheme="minorHAnsi"/>
                <w:sz w:val="20"/>
                <w:szCs w:val="20"/>
              </w:rPr>
            </w:pPr>
          </w:p>
          <w:p w14:paraId="4A5497CC" w14:textId="11AE6F0D" w:rsidR="00433DF0" w:rsidRDefault="00433DF0" w:rsidP="00000DC7">
            <w:pPr>
              <w:rPr>
                <w:rFonts w:asciiTheme="minorHAnsi" w:hAnsiTheme="minorHAnsi" w:cstheme="minorHAnsi"/>
                <w:sz w:val="20"/>
                <w:szCs w:val="20"/>
              </w:rPr>
            </w:pPr>
            <w:r w:rsidRPr="00C15B09">
              <w:rPr>
                <w:rFonts w:asciiTheme="minorHAnsi" w:hAnsiTheme="minorHAnsi" w:cstheme="minorHAnsi"/>
                <w:sz w:val="20"/>
                <w:szCs w:val="20"/>
              </w:rPr>
              <w:t xml:space="preserve">Students will apply knowledge of counseling theories to develop a </w:t>
            </w:r>
            <w:r w:rsidR="00A32BCB">
              <w:rPr>
                <w:rFonts w:asciiTheme="minorHAnsi" w:hAnsiTheme="minorHAnsi" w:cstheme="minorHAnsi"/>
                <w:sz w:val="20"/>
                <w:szCs w:val="20"/>
              </w:rPr>
              <w:t>model of counseling</w:t>
            </w:r>
            <w:r w:rsidRPr="00C15B09">
              <w:rPr>
                <w:rFonts w:asciiTheme="minorHAnsi" w:hAnsiTheme="minorHAnsi" w:cstheme="minorHAnsi"/>
                <w:sz w:val="20"/>
                <w:szCs w:val="20"/>
              </w:rPr>
              <w:t xml:space="preserve"> and </w:t>
            </w:r>
            <w:r w:rsidR="00A32BCB">
              <w:rPr>
                <w:rFonts w:asciiTheme="minorHAnsi" w:hAnsiTheme="minorHAnsi" w:cstheme="minorHAnsi"/>
                <w:sz w:val="20"/>
                <w:szCs w:val="20"/>
              </w:rPr>
              <w:t>review cases using</w:t>
            </w:r>
            <w:r w:rsidRPr="00C15B09">
              <w:rPr>
                <w:rFonts w:asciiTheme="minorHAnsi" w:hAnsiTheme="minorHAnsi" w:cstheme="minorHAnsi"/>
                <w:sz w:val="20"/>
                <w:szCs w:val="20"/>
              </w:rPr>
              <w:t xml:space="preserve"> evidence-based counseling skills. (S</w:t>
            </w:r>
            <w:r>
              <w:rPr>
                <w:rFonts w:asciiTheme="minorHAnsi" w:hAnsiTheme="minorHAnsi" w:cstheme="minorHAnsi"/>
                <w:sz w:val="20"/>
                <w:szCs w:val="20"/>
              </w:rPr>
              <w:t>)</w:t>
            </w:r>
          </w:p>
          <w:p w14:paraId="67598BF2" w14:textId="77777777" w:rsidR="00502EA3" w:rsidRDefault="00502EA3" w:rsidP="00000DC7">
            <w:pPr>
              <w:rPr>
                <w:rFonts w:asciiTheme="minorHAnsi" w:hAnsiTheme="minorHAnsi" w:cstheme="minorHAnsi"/>
                <w:b/>
                <w:sz w:val="20"/>
                <w:szCs w:val="20"/>
              </w:rPr>
            </w:pPr>
          </w:p>
          <w:p w14:paraId="0FED197C" w14:textId="6C366C14" w:rsidR="00502EA3" w:rsidRPr="004E758D" w:rsidRDefault="00502EA3" w:rsidP="00000DC7">
            <w:pPr>
              <w:rPr>
                <w:rFonts w:ascii="Calibri" w:hAnsi="Calibri"/>
                <w:b/>
                <w:sz w:val="20"/>
                <w:szCs w:val="20"/>
              </w:rPr>
            </w:pPr>
            <w:r>
              <w:rPr>
                <w:rFonts w:asciiTheme="minorHAnsi" w:hAnsiTheme="minorHAnsi" w:cstheme="minorHAnsi"/>
                <w:b/>
                <w:sz w:val="20"/>
                <w:szCs w:val="20"/>
              </w:rPr>
              <w:t>Assessed through completion of Personal Philosophy/Theoretical Orientation Paper</w:t>
            </w:r>
            <w:r w:rsidR="00524464">
              <w:rPr>
                <w:rFonts w:asciiTheme="minorHAnsi" w:hAnsiTheme="minorHAnsi" w:cstheme="minorHAnsi"/>
                <w:b/>
                <w:sz w:val="20"/>
                <w:szCs w:val="20"/>
              </w:rPr>
              <w:t xml:space="preserve"> and weekly quiz for Chapter 2</w:t>
            </w:r>
          </w:p>
        </w:tc>
      </w:tr>
    </w:tbl>
    <w:p w14:paraId="3108464C" w14:textId="7B2197E5" w:rsidR="002D7C2B" w:rsidRPr="005F4B34" w:rsidRDefault="00502EA3" w:rsidP="005F4B34">
      <w:pPr>
        <w:rPr>
          <w:rFonts w:asciiTheme="minorHAnsi" w:hAnsiTheme="minorHAnsi" w:cstheme="minorHAnsi"/>
          <w:sz w:val="21"/>
          <w:szCs w:val="21"/>
        </w:rPr>
      </w:pPr>
      <w:r w:rsidRPr="005F4B34">
        <w:rPr>
          <w:rFonts w:asciiTheme="minorHAnsi" w:hAnsiTheme="minorHAnsi" w:cstheme="minorHAnsi"/>
          <w:sz w:val="21"/>
          <w:szCs w:val="21"/>
        </w:rPr>
        <w:t>*</w:t>
      </w:r>
      <w:r w:rsidR="002D7C2B" w:rsidRPr="005F4B34">
        <w:rPr>
          <w:rFonts w:asciiTheme="minorHAnsi" w:hAnsiTheme="minorHAnsi" w:cstheme="minorHAnsi"/>
          <w:sz w:val="21"/>
          <w:szCs w:val="21"/>
        </w:rPr>
        <w:t>This assignment is meant to assess your knowledge, skills, and/or dispositions and represents a Key Performance Indicator for students in our program. Should you not demonstrate at the appropriate level you will be asked to re-do the assignment.</w:t>
      </w:r>
    </w:p>
    <w:p w14:paraId="0518EDBC" w14:textId="2201D178" w:rsidR="000B7048" w:rsidRPr="003A2786" w:rsidRDefault="000B7048" w:rsidP="000B7048">
      <w:pPr>
        <w:spacing w:before="100" w:beforeAutospacing="1" w:after="100" w:afterAutospacing="1"/>
        <w:rPr>
          <w:rFonts w:ascii="Calibri" w:hAnsi="Calibri"/>
          <w:sz w:val="20"/>
          <w:szCs w:val="20"/>
        </w:rPr>
      </w:pPr>
      <w:r w:rsidRPr="003A2786">
        <w:rPr>
          <w:rFonts w:ascii="Calibri" w:hAnsi="Calibri"/>
          <w:b/>
          <w:sz w:val="20"/>
          <w:szCs w:val="20"/>
        </w:rPr>
        <w:t>Lecturettes/</w:t>
      </w:r>
      <w:r w:rsidR="00A32BCB">
        <w:rPr>
          <w:rFonts w:ascii="Calibri" w:hAnsi="Calibri"/>
          <w:b/>
          <w:sz w:val="20"/>
          <w:szCs w:val="20"/>
        </w:rPr>
        <w:t xml:space="preserve">Case of Stan and Case of Gwen </w:t>
      </w:r>
      <w:r w:rsidRPr="003A2786">
        <w:rPr>
          <w:rFonts w:ascii="Calibri" w:hAnsi="Calibri"/>
          <w:b/>
          <w:sz w:val="20"/>
          <w:szCs w:val="20"/>
        </w:rPr>
        <w:t>Videos:</w:t>
      </w:r>
      <w:r w:rsidRPr="003A2786">
        <w:rPr>
          <w:rFonts w:ascii="Calibri" w:hAnsi="Calibri"/>
          <w:sz w:val="20"/>
          <w:szCs w:val="20"/>
        </w:rPr>
        <w:t xml:space="preserve"> We will be watching specific short videos/lecturettes throughout the course that relate to your readings and to the topic of theories and techniques in counseling. These will be found in Cengage/MindTap.</w:t>
      </w:r>
    </w:p>
    <w:p w14:paraId="2864FD1F" w14:textId="77777777" w:rsidR="004D684F" w:rsidRPr="003A2786" w:rsidRDefault="004D684F" w:rsidP="001776EC">
      <w:pPr>
        <w:rPr>
          <w:rFonts w:ascii="Calibri" w:hAnsi="Calibri"/>
          <w:b/>
          <w:sz w:val="22"/>
          <w:szCs w:val="22"/>
          <w:u w:val="single"/>
        </w:rPr>
      </w:pPr>
    </w:p>
    <w:p w14:paraId="454F4E1A" w14:textId="77777777" w:rsidR="001776EC" w:rsidRPr="003A2786" w:rsidRDefault="00BF1CC3" w:rsidP="001776EC">
      <w:pPr>
        <w:rPr>
          <w:rFonts w:ascii="Calibri" w:hAnsi="Calibri"/>
          <w:sz w:val="22"/>
          <w:szCs w:val="22"/>
          <w:u w:val="single"/>
        </w:rPr>
      </w:pPr>
      <w:r w:rsidRPr="003A2786">
        <w:rPr>
          <w:rFonts w:ascii="Calibri" w:hAnsi="Calibri"/>
          <w:b/>
          <w:sz w:val="22"/>
          <w:szCs w:val="22"/>
          <w:u w:val="single"/>
        </w:rPr>
        <w:t>Course</w:t>
      </w:r>
      <w:r w:rsidR="001776EC" w:rsidRPr="003A2786">
        <w:rPr>
          <w:rFonts w:ascii="Calibri" w:hAnsi="Calibri"/>
          <w:b/>
          <w:sz w:val="22"/>
          <w:szCs w:val="22"/>
          <w:u w:val="single"/>
        </w:rPr>
        <w:t xml:space="preserve"> Expectations</w:t>
      </w:r>
    </w:p>
    <w:p w14:paraId="0E740BFF" w14:textId="77777777" w:rsidR="001776EC" w:rsidRPr="003A2786" w:rsidRDefault="001776EC" w:rsidP="001776EC">
      <w:pPr>
        <w:rPr>
          <w:rFonts w:ascii="Calibri" w:hAnsi="Calibri"/>
          <w:sz w:val="22"/>
          <w:szCs w:val="22"/>
        </w:rPr>
      </w:pPr>
    </w:p>
    <w:p w14:paraId="14FCF33B" w14:textId="77777777" w:rsidR="001776EC" w:rsidRPr="003A2786" w:rsidRDefault="001776EC" w:rsidP="009917D0">
      <w:pPr>
        <w:numPr>
          <w:ilvl w:val="0"/>
          <w:numId w:val="3"/>
        </w:numPr>
        <w:spacing w:after="120"/>
        <w:rPr>
          <w:rFonts w:ascii="Calibri" w:hAnsi="Calibri"/>
          <w:b/>
          <w:sz w:val="22"/>
          <w:szCs w:val="22"/>
        </w:rPr>
      </w:pPr>
      <w:r w:rsidRPr="003A2786">
        <w:rPr>
          <w:rFonts w:ascii="Calibri" w:hAnsi="Calibri"/>
          <w:sz w:val="22"/>
          <w:szCs w:val="22"/>
        </w:rPr>
        <w:t xml:space="preserve">Students are to attend and actively participate in all </w:t>
      </w:r>
      <w:r w:rsidR="00D96710" w:rsidRPr="003A2786">
        <w:rPr>
          <w:rFonts w:ascii="Calibri" w:hAnsi="Calibri"/>
          <w:sz w:val="22"/>
          <w:szCs w:val="22"/>
        </w:rPr>
        <w:t xml:space="preserve">classes and assigned activities. Following NCCU’s policies regarding attendance, </w:t>
      </w:r>
      <w:r w:rsidR="00D96710" w:rsidRPr="003A2786">
        <w:rPr>
          <w:rFonts w:ascii="Calibri" w:hAnsi="Calibri"/>
          <w:b/>
          <w:sz w:val="22"/>
          <w:szCs w:val="22"/>
        </w:rPr>
        <w:t>candidate</w:t>
      </w:r>
      <w:r w:rsidR="00CD6ADD" w:rsidRPr="003A2786">
        <w:rPr>
          <w:rFonts w:ascii="Calibri" w:hAnsi="Calibri"/>
          <w:b/>
          <w:sz w:val="22"/>
          <w:szCs w:val="22"/>
        </w:rPr>
        <w:t>s cannot miss more than 2 classes/2 weeks of work</w:t>
      </w:r>
      <w:r w:rsidR="00D96710" w:rsidRPr="003A2786">
        <w:rPr>
          <w:rFonts w:ascii="Calibri" w:hAnsi="Calibri"/>
          <w:b/>
          <w:sz w:val="22"/>
          <w:szCs w:val="22"/>
        </w:rPr>
        <w:t xml:space="preserve"> in one semester.</w:t>
      </w:r>
    </w:p>
    <w:p w14:paraId="470BDDBF" w14:textId="77777777" w:rsidR="00A2547A" w:rsidRPr="00A2547A" w:rsidRDefault="00A2547A" w:rsidP="00A2547A">
      <w:pPr>
        <w:pStyle w:val="NormalWeb"/>
        <w:numPr>
          <w:ilvl w:val="0"/>
          <w:numId w:val="3"/>
        </w:numPr>
        <w:spacing w:before="0" w:after="120"/>
      </w:pPr>
      <w:r w:rsidRPr="00A2547A">
        <w:rPr>
          <w:highlight w:val="yellow"/>
        </w:rPr>
        <w:t>All assignments are to be completed and submitted on time according to dates listed in the syllabus. No late assignments will be accepted. You will be expected to notify the instructor of any unexpected circumstances.</w:t>
      </w:r>
      <w:r w:rsidRPr="00A2547A">
        <w:t xml:space="preserve">  </w:t>
      </w:r>
    </w:p>
    <w:p w14:paraId="2D46D4E2" w14:textId="411E52E3" w:rsidR="001776EC" w:rsidRPr="003A2786" w:rsidRDefault="00D96710" w:rsidP="009917D0">
      <w:pPr>
        <w:pStyle w:val="NormalWeb"/>
        <w:numPr>
          <w:ilvl w:val="0"/>
          <w:numId w:val="3"/>
        </w:numPr>
        <w:spacing w:before="0" w:after="120"/>
      </w:pPr>
      <w:r w:rsidRPr="003A2786">
        <w:t>Each s</w:t>
      </w:r>
      <w:r w:rsidR="001776EC" w:rsidRPr="003A2786">
        <w:t>tudent</w:t>
      </w:r>
      <w:r w:rsidRPr="003A2786">
        <w:t xml:space="preserve"> is</w:t>
      </w:r>
      <w:r w:rsidR="001776EC" w:rsidRPr="003A2786">
        <w:t xml:space="preserve"> expected to c</w:t>
      </w:r>
      <w:r w:rsidRPr="003A2786">
        <w:t>onduct her</w:t>
      </w:r>
      <w:r w:rsidR="009F6F64">
        <w:t>self</w:t>
      </w:r>
      <w:r w:rsidRPr="003A2786">
        <w:t>/himself</w:t>
      </w:r>
      <w:r w:rsidR="009F6F64">
        <w:t>/themself</w:t>
      </w:r>
      <w:r w:rsidRPr="003A2786">
        <w:t xml:space="preserve"> in a manner </w:t>
      </w:r>
      <w:r w:rsidR="001776EC" w:rsidRPr="003A2786">
        <w:t>which shows respect for her/himself</w:t>
      </w:r>
      <w:r w:rsidR="00313379">
        <w:t>/themself</w:t>
      </w:r>
      <w:r w:rsidR="001776EC" w:rsidRPr="003A2786">
        <w:t xml:space="preserve"> and other students and for th</w:t>
      </w:r>
      <w:r w:rsidR="00A2547A" w:rsidRPr="003A2786">
        <w:t>e atmosphere of the classroom (virtual or face-to-face classrooms).</w:t>
      </w:r>
    </w:p>
    <w:p w14:paraId="1161BC8B" w14:textId="77777777" w:rsidR="001776EC" w:rsidRDefault="001776EC" w:rsidP="009917D0">
      <w:pPr>
        <w:pStyle w:val="NormalWeb"/>
        <w:numPr>
          <w:ilvl w:val="0"/>
          <w:numId w:val="3"/>
        </w:numPr>
        <w:spacing w:before="0" w:after="120"/>
      </w:pPr>
      <w:r w:rsidRPr="003A2786">
        <w:t xml:space="preserve">Students are expected to be punctual and complete </w:t>
      </w:r>
      <w:proofErr w:type="gramStart"/>
      <w:r w:rsidRPr="003A2786">
        <w:t>in regard to</w:t>
      </w:r>
      <w:proofErr w:type="gramEnd"/>
      <w:r w:rsidRPr="003A2786">
        <w:t xml:space="preserve"> class attendance, assignments, and exams.</w:t>
      </w:r>
    </w:p>
    <w:p w14:paraId="6D8ADD30" w14:textId="77777777" w:rsidR="00221851" w:rsidRPr="003A2786" w:rsidRDefault="001776EC" w:rsidP="009917D0">
      <w:pPr>
        <w:pStyle w:val="NormalWeb"/>
        <w:numPr>
          <w:ilvl w:val="0"/>
          <w:numId w:val="3"/>
        </w:numPr>
        <w:spacing w:before="0" w:after="120"/>
      </w:pPr>
      <w:r w:rsidRPr="003A2786">
        <w:t xml:space="preserve">Written assignments are graded on the quality of content, format, grammar, spelling and adherence to the </w:t>
      </w:r>
      <w:r w:rsidR="00B76F49">
        <w:t>7</w:t>
      </w:r>
      <w:r w:rsidRPr="003A2786">
        <w:rPr>
          <w:vertAlign w:val="superscript"/>
        </w:rPr>
        <w:t>th</w:t>
      </w:r>
      <w:r w:rsidRPr="003A2786">
        <w:t xml:space="preserve"> edition of the APA Publication Manual. </w:t>
      </w:r>
      <w:r w:rsidR="000B7048" w:rsidRPr="003A2786">
        <w:t>You will be provided a rubric and specific instructions.</w:t>
      </w:r>
    </w:p>
    <w:p w14:paraId="0354593A" w14:textId="3874ED32" w:rsidR="001776EC" w:rsidRPr="003A2786" w:rsidRDefault="001776EC" w:rsidP="009917D0">
      <w:pPr>
        <w:pStyle w:val="NormalWeb"/>
        <w:numPr>
          <w:ilvl w:val="0"/>
          <w:numId w:val="3"/>
        </w:numPr>
        <w:spacing w:before="0" w:after="120"/>
        <w:rPr>
          <w:b/>
        </w:rPr>
      </w:pPr>
      <w:r w:rsidRPr="003A2786">
        <w:t xml:space="preserve">All work submitted should reflect graduate level content and preparation. Careless preparation (i.e., spelling and grammatical errors) will adversely affect the grade for that assignment or task.  </w:t>
      </w:r>
      <w:r w:rsidRPr="003A2786">
        <w:rPr>
          <w:b/>
        </w:rPr>
        <w:t>Do not submit any work that you have not proofread</w:t>
      </w:r>
      <w:r w:rsidR="00CA0F31" w:rsidRPr="003A2786">
        <w:rPr>
          <w:b/>
        </w:rPr>
        <w:t>!</w:t>
      </w:r>
      <w:r w:rsidR="008F0DE2">
        <w:rPr>
          <w:b/>
        </w:rPr>
        <w:t xml:space="preserve"> Read it aloud before submitting – this is a great way to catch errors. </w:t>
      </w:r>
    </w:p>
    <w:p w14:paraId="55EFB101" w14:textId="77777777" w:rsidR="001776EC" w:rsidRPr="003A2786" w:rsidRDefault="001776EC" w:rsidP="009917D0">
      <w:pPr>
        <w:numPr>
          <w:ilvl w:val="0"/>
          <w:numId w:val="3"/>
        </w:numPr>
        <w:spacing w:after="120"/>
        <w:rPr>
          <w:rFonts w:ascii="Calibri" w:hAnsi="Calibri"/>
          <w:sz w:val="22"/>
          <w:szCs w:val="22"/>
        </w:rPr>
      </w:pPr>
      <w:r w:rsidRPr="003A2786">
        <w:rPr>
          <w:rFonts w:ascii="Calibri" w:hAnsi="Calibri"/>
          <w:sz w:val="22"/>
          <w:szCs w:val="22"/>
        </w:rPr>
        <w:t>Read and listen/watch all material provided on the course website.</w:t>
      </w:r>
    </w:p>
    <w:p w14:paraId="67665046" w14:textId="77777777" w:rsidR="001776EC" w:rsidRPr="003A2786" w:rsidRDefault="001776EC" w:rsidP="009917D0">
      <w:pPr>
        <w:numPr>
          <w:ilvl w:val="0"/>
          <w:numId w:val="3"/>
        </w:numPr>
        <w:spacing w:after="120"/>
        <w:rPr>
          <w:rFonts w:ascii="Calibri" w:hAnsi="Calibri"/>
          <w:sz w:val="22"/>
          <w:szCs w:val="22"/>
        </w:rPr>
      </w:pPr>
      <w:r w:rsidRPr="003A2786">
        <w:rPr>
          <w:rFonts w:ascii="Calibri" w:hAnsi="Calibri"/>
          <w:sz w:val="22"/>
          <w:szCs w:val="22"/>
        </w:rPr>
        <w:t xml:space="preserve">Regularly check your </w:t>
      </w:r>
      <w:r w:rsidR="008E2354" w:rsidRPr="003A2786">
        <w:rPr>
          <w:rFonts w:ascii="Calibri" w:hAnsi="Calibri"/>
          <w:sz w:val="22"/>
          <w:szCs w:val="22"/>
        </w:rPr>
        <w:t xml:space="preserve">NCCU </w:t>
      </w:r>
      <w:r w:rsidRPr="003A2786">
        <w:rPr>
          <w:rFonts w:ascii="Calibri" w:hAnsi="Calibri"/>
          <w:sz w:val="22"/>
          <w:szCs w:val="22"/>
        </w:rPr>
        <w:t xml:space="preserve">email account! Instructor will correspond with you from time to time via campus email.  It is expected that students will check email </w:t>
      </w:r>
      <w:r w:rsidR="00BF1CC3" w:rsidRPr="003A2786">
        <w:rPr>
          <w:rFonts w:ascii="Calibri" w:hAnsi="Calibri"/>
          <w:sz w:val="22"/>
          <w:szCs w:val="22"/>
        </w:rPr>
        <w:t>regularly.</w:t>
      </w:r>
    </w:p>
    <w:p w14:paraId="5B228743" w14:textId="58F1E9B0" w:rsidR="001776EC" w:rsidRPr="003A2786" w:rsidRDefault="001776EC" w:rsidP="009917D0">
      <w:pPr>
        <w:numPr>
          <w:ilvl w:val="0"/>
          <w:numId w:val="3"/>
        </w:numPr>
        <w:spacing w:after="120"/>
        <w:rPr>
          <w:rFonts w:ascii="Calibri" w:hAnsi="Calibri"/>
          <w:sz w:val="22"/>
          <w:szCs w:val="22"/>
        </w:rPr>
      </w:pPr>
      <w:r w:rsidRPr="003A2786">
        <w:rPr>
          <w:rFonts w:ascii="Calibri" w:hAnsi="Calibri"/>
          <w:sz w:val="22"/>
          <w:szCs w:val="22"/>
        </w:rPr>
        <w:t xml:space="preserve">Ensure that you are entirely familiar with all functions available to you via </w:t>
      </w:r>
      <w:r w:rsidR="005D3237">
        <w:rPr>
          <w:rFonts w:ascii="Calibri" w:hAnsi="Calibri"/>
          <w:sz w:val="22"/>
          <w:szCs w:val="22"/>
        </w:rPr>
        <w:t>Canvas</w:t>
      </w:r>
      <w:r w:rsidRPr="003A2786">
        <w:rPr>
          <w:rFonts w:ascii="Calibri" w:hAnsi="Calibri"/>
          <w:sz w:val="22"/>
          <w:szCs w:val="22"/>
        </w:rPr>
        <w:t xml:space="preserve">.  Not knowing how to use various functions of </w:t>
      </w:r>
      <w:r w:rsidR="005D3237">
        <w:rPr>
          <w:rFonts w:ascii="Calibri" w:hAnsi="Calibri"/>
          <w:sz w:val="22"/>
          <w:szCs w:val="22"/>
        </w:rPr>
        <w:t>Canvas</w:t>
      </w:r>
      <w:r w:rsidRPr="003A2786">
        <w:rPr>
          <w:rFonts w:ascii="Calibri" w:hAnsi="Calibri"/>
          <w:sz w:val="22"/>
          <w:szCs w:val="22"/>
        </w:rPr>
        <w:t xml:space="preserve"> is not an excuse for not com</w:t>
      </w:r>
      <w:r w:rsidR="00BF1CC3" w:rsidRPr="003A2786">
        <w:rPr>
          <w:rFonts w:ascii="Calibri" w:hAnsi="Calibri"/>
          <w:sz w:val="22"/>
          <w:szCs w:val="22"/>
        </w:rPr>
        <w:t>pleting assignments.  Contact</w:t>
      </w:r>
      <w:r w:rsidRPr="003A2786">
        <w:rPr>
          <w:rFonts w:ascii="Calibri" w:hAnsi="Calibri"/>
          <w:sz w:val="22"/>
          <w:szCs w:val="22"/>
        </w:rPr>
        <w:t xml:space="preserve"> the campus ITS helpline should you experience technical problems related to </w:t>
      </w:r>
      <w:r w:rsidR="005D3237">
        <w:rPr>
          <w:rFonts w:ascii="Calibri" w:hAnsi="Calibri"/>
          <w:sz w:val="22"/>
          <w:szCs w:val="22"/>
        </w:rPr>
        <w:t>Canvas</w:t>
      </w:r>
      <w:r w:rsidRPr="003A2786">
        <w:rPr>
          <w:rFonts w:ascii="Calibri" w:hAnsi="Calibri"/>
          <w:sz w:val="22"/>
          <w:szCs w:val="22"/>
        </w:rPr>
        <w:t xml:space="preserve"> (919.530.7676).  Do not call or email the instructor with </w:t>
      </w:r>
      <w:r w:rsidR="005D3237">
        <w:rPr>
          <w:rFonts w:ascii="Calibri" w:hAnsi="Calibri"/>
          <w:sz w:val="22"/>
          <w:szCs w:val="22"/>
        </w:rPr>
        <w:t>Canvas</w:t>
      </w:r>
      <w:r w:rsidRPr="003A2786">
        <w:rPr>
          <w:rFonts w:ascii="Calibri" w:hAnsi="Calibri"/>
          <w:sz w:val="22"/>
          <w:szCs w:val="22"/>
        </w:rPr>
        <w:t xml:space="preserve"> technical-related issues, call the </w:t>
      </w:r>
      <w:proofErr w:type="gramStart"/>
      <w:r w:rsidRPr="003A2786">
        <w:rPr>
          <w:rFonts w:ascii="Calibri" w:hAnsi="Calibri"/>
          <w:sz w:val="22"/>
          <w:szCs w:val="22"/>
        </w:rPr>
        <w:t>help-line</w:t>
      </w:r>
      <w:proofErr w:type="gramEnd"/>
      <w:r w:rsidRPr="003A2786">
        <w:rPr>
          <w:rFonts w:ascii="Calibri" w:hAnsi="Calibri"/>
          <w:sz w:val="22"/>
          <w:szCs w:val="22"/>
        </w:rPr>
        <w:t>.</w:t>
      </w:r>
    </w:p>
    <w:p w14:paraId="56ABFC84" w14:textId="77777777" w:rsidR="001776EC" w:rsidRPr="003A2786" w:rsidRDefault="001776EC" w:rsidP="009917D0">
      <w:pPr>
        <w:numPr>
          <w:ilvl w:val="0"/>
          <w:numId w:val="3"/>
        </w:numPr>
        <w:spacing w:after="120"/>
        <w:rPr>
          <w:rFonts w:ascii="Calibri" w:hAnsi="Calibri"/>
          <w:sz w:val="22"/>
          <w:szCs w:val="22"/>
        </w:rPr>
      </w:pPr>
      <w:r w:rsidRPr="003A2786">
        <w:rPr>
          <w:rFonts w:ascii="Calibri" w:hAnsi="Calibri"/>
          <w:sz w:val="22"/>
          <w:szCs w:val="22"/>
        </w:rPr>
        <w:t>Complete all assigned readings before coming to class</w:t>
      </w:r>
      <w:r w:rsidR="00BF1CC3" w:rsidRPr="003A2786">
        <w:rPr>
          <w:rFonts w:ascii="Calibri" w:hAnsi="Calibri"/>
          <w:sz w:val="22"/>
          <w:szCs w:val="22"/>
        </w:rPr>
        <w:t xml:space="preserve"> and attempting your assignments</w:t>
      </w:r>
      <w:r w:rsidRPr="003A2786">
        <w:rPr>
          <w:rFonts w:ascii="Calibri" w:hAnsi="Calibri"/>
          <w:sz w:val="22"/>
          <w:szCs w:val="22"/>
        </w:rPr>
        <w:t xml:space="preserve">.  You are expected to be prepared to discuss, summarize, </w:t>
      </w:r>
      <w:r w:rsidR="00E85138" w:rsidRPr="003A2786">
        <w:rPr>
          <w:rFonts w:ascii="Calibri" w:hAnsi="Calibri"/>
          <w:sz w:val="22"/>
          <w:szCs w:val="22"/>
        </w:rPr>
        <w:t xml:space="preserve">and </w:t>
      </w:r>
      <w:r w:rsidR="00413D5F" w:rsidRPr="003A2786">
        <w:rPr>
          <w:rFonts w:ascii="Calibri" w:hAnsi="Calibri"/>
          <w:sz w:val="22"/>
          <w:szCs w:val="22"/>
        </w:rPr>
        <w:t xml:space="preserve">apply </w:t>
      </w:r>
      <w:r w:rsidRPr="003A2786">
        <w:rPr>
          <w:rFonts w:ascii="Calibri" w:hAnsi="Calibri"/>
          <w:sz w:val="22"/>
          <w:szCs w:val="22"/>
        </w:rPr>
        <w:t xml:space="preserve">all readings. </w:t>
      </w:r>
    </w:p>
    <w:p w14:paraId="1F03325D" w14:textId="77777777" w:rsidR="001776EC" w:rsidRPr="003A2786" w:rsidRDefault="001776EC" w:rsidP="009917D0">
      <w:pPr>
        <w:numPr>
          <w:ilvl w:val="0"/>
          <w:numId w:val="3"/>
        </w:numPr>
        <w:spacing w:after="120"/>
        <w:rPr>
          <w:rFonts w:ascii="Calibri" w:hAnsi="Calibri"/>
          <w:sz w:val="22"/>
          <w:szCs w:val="22"/>
        </w:rPr>
      </w:pPr>
      <w:r w:rsidRPr="003A2786">
        <w:rPr>
          <w:rFonts w:ascii="Calibri" w:hAnsi="Calibri"/>
          <w:sz w:val="22"/>
          <w:szCs w:val="22"/>
        </w:rPr>
        <w:t xml:space="preserve">If classes are cancelled </w:t>
      </w:r>
      <w:proofErr w:type="gramStart"/>
      <w:r w:rsidRPr="003A2786">
        <w:rPr>
          <w:rFonts w:ascii="Calibri" w:hAnsi="Calibri"/>
          <w:sz w:val="22"/>
          <w:szCs w:val="22"/>
        </w:rPr>
        <w:t>as a result of</w:t>
      </w:r>
      <w:proofErr w:type="gramEnd"/>
      <w:r w:rsidRPr="003A2786">
        <w:rPr>
          <w:rFonts w:ascii="Calibri" w:hAnsi="Calibri"/>
          <w:sz w:val="22"/>
          <w:szCs w:val="22"/>
        </w:rPr>
        <w:t xml:space="preserve"> inclement weather, the university distributes the announcements on the local television and radio stations – and posts an announcement on the university’s website (www.nccu.edu).  </w:t>
      </w:r>
    </w:p>
    <w:p w14:paraId="58AFEE87" w14:textId="77777777" w:rsidR="00E00B81" w:rsidRPr="003A2786" w:rsidRDefault="00A2547A" w:rsidP="009917D0">
      <w:pPr>
        <w:numPr>
          <w:ilvl w:val="0"/>
          <w:numId w:val="3"/>
        </w:numPr>
        <w:spacing w:after="120"/>
        <w:rPr>
          <w:rFonts w:ascii="Calibri" w:hAnsi="Calibri"/>
          <w:color w:val="000000"/>
          <w:sz w:val="22"/>
          <w:szCs w:val="22"/>
        </w:rPr>
      </w:pPr>
      <w:r w:rsidRPr="003A2786">
        <w:rPr>
          <w:rFonts w:ascii="Calibri" w:hAnsi="Calibri"/>
          <w:color w:val="000000"/>
          <w:sz w:val="22"/>
          <w:szCs w:val="22"/>
        </w:rPr>
        <w:t>Please keep up with NCCU Counseling Key Dates for drop/add dates and other important information.</w:t>
      </w:r>
    </w:p>
    <w:p w14:paraId="705E9B97" w14:textId="77777777" w:rsidR="001776EC" w:rsidRPr="003A2786" w:rsidRDefault="001776EC" w:rsidP="009917D0">
      <w:pPr>
        <w:numPr>
          <w:ilvl w:val="0"/>
          <w:numId w:val="3"/>
        </w:numPr>
        <w:spacing w:after="120"/>
        <w:rPr>
          <w:rFonts w:ascii="Calibri" w:hAnsi="Calibri"/>
          <w:sz w:val="22"/>
          <w:szCs w:val="22"/>
        </w:rPr>
      </w:pPr>
      <w:r w:rsidRPr="003A2786">
        <w:rPr>
          <w:rFonts w:ascii="Calibri" w:hAnsi="Calibri"/>
          <w:sz w:val="22"/>
          <w:szCs w:val="22"/>
        </w:rPr>
        <w:t xml:space="preserve">Controversial topics and/or opinions may arise </w:t>
      </w:r>
      <w:proofErr w:type="gramStart"/>
      <w:r w:rsidRPr="003A2786">
        <w:rPr>
          <w:rFonts w:ascii="Calibri" w:hAnsi="Calibri"/>
          <w:sz w:val="22"/>
          <w:szCs w:val="22"/>
        </w:rPr>
        <w:t>during the course of</w:t>
      </w:r>
      <w:proofErr w:type="gramEnd"/>
      <w:r w:rsidRPr="003A2786">
        <w:rPr>
          <w:rFonts w:ascii="Calibri" w:hAnsi="Calibri"/>
          <w:sz w:val="22"/>
          <w:szCs w:val="22"/>
        </w:rPr>
        <w:t xml:space="preserve"> class discussion that may cause strong feelings or emotions. It is important that any debate of these topics and opinions be discussed in a respectful and courteous manner. Please be mindful and courteous of others as you are listening and speaking in</w:t>
      </w:r>
      <w:r w:rsidR="004542BB" w:rsidRPr="003A2786">
        <w:rPr>
          <w:rFonts w:ascii="Calibri" w:hAnsi="Calibri"/>
          <w:sz w:val="22"/>
          <w:szCs w:val="22"/>
        </w:rPr>
        <w:t xml:space="preserve"> </w:t>
      </w:r>
      <w:r w:rsidRPr="003A2786">
        <w:rPr>
          <w:rFonts w:ascii="Calibri" w:hAnsi="Calibri"/>
          <w:sz w:val="22"/>
          <w:szCs w:val="22"/>
        </w:rPr>
        <w:t>class</w:t>
      </w:r>
      <w:r w:rsidR="004542BB" w:rsidRPr="003A2786">
        <w:rPr>
          <w:rFonts w:ascii="Calibri" w:hAnsi="Calibri"/>
          <w:sz w:val="22"/>
          <w:szCs w:val="22"/>
        </w:rPr>
        <w:t>/virtual environment</w:t>
      </w:r>
      <w:r w:rsidRPr="003A2786">
        <w:rPr>
          <w:rFonts w:ascii="Calibri" w:hAnsi="Calibri"/>
          <w:sz w:val="22"/>
          <w:szCs w:val="22"/>
        </w:rPr>
        <w:t xml:space="preserve">. It is important </w:t>
      </w:r>
      <w:r w:rsidR="004542BB" w:rsidRPr="003A2786">
        <w:rPr>
          <w:rFonts w:ascii="Calibri" w:hAnsi="Calibri"/>
          <w:sz w:val="22"/>
          <w:szCs w:val="22"/>
        </w:rPr>
        <w:t xml:space="preserve">that </w:t>
      </w:r>
      <w:r w:rsidRPr="003A2786">
        <w:rPr>
          <w:rFonts w:ascii="Calibri" w:hAnsi="Calibri"/>
          <w:sz w:val="22"/>
          <w:szCs w:val="22"/>
        </w:rPr>
        <w:t>our classroom be a nurturing place for conscientious dialogue.</w:t>
      </w:r>
    </w:p>
    <w:p w14:paraId="7883D4EE" w14:textId="77777777" w:rsidR="000B7048" w:rsidRPr="003A2786" w:rsidRDefault="001776EC" w:rsidP="009917D0">
      <w:pPr>
        <w:pStyle w:val="DefaultText1"/>
        <w:numPr>
          <w:ilvl w:val="0"/>
          <w:numId w:val="3"/>
        </w:numPr>
        <w:spacing w:after="120"/>
        <w:rPr>
          <w:rFonts w:ascii="Calibri" w:hAnsi="Calibri"/>
          <w:sz w:val="22"/>
          <w:szCs w:val="22"/>
          <w:u w:val="single"/>
        </w:rPr>
      </w:pPr>
      <w:r w:rsidRPr="003A2786">
        <w:rPr>
          <w:rFonts w:ascii="Calibri" w:hAnsi="Calibri"/>
          <w:sz w:val="22"/>
          <w:szCs w:val="22"/>
        </w:rPr>
        <w:t>Everyone will respect each other in the classroom.</w:t>
      </w:r>
    </w:p>
    <w:p w14:paraId="748CB002" w14:textId="77777777" w:rsidR="001776EC" w:rsidRPr="003A2786" w:rsidRDefault="001776EC" w:rsidP="009917D0">
      <w:pPr>
        <w:pStyle w:val="DefaultText1"/>
        <w:numPr>
          <w:ilvl w:val="0"/>
          <w:numId w:val="3"/>
        </w:numPr>
        <w:spacing w:after="120"/>
        <w:rPr>
          <w:rFonts w:ascii="Calibri" w:hAnsi="Calibri"/>
          <w:sz w:val="22"/>
          <w:szCs w:val="22"/>
          <w:u w:val="single"/>
        </w:rPr>
      </w:pPr>
      <w:r w:rsidRPr="003A2786">
        <w:rPr>
          <w:rFonts w:ascii="Calibri" w:hAnsi="Calibri"/>
          <w:sz w:val="22"/>
          <w:szCs w:val="22"/>
        </w:rPr>
        <w:t>Any non-compliance to course policies and guidelines (including</w:t>
      </w:r>
      <w:r w:rsidR="00246B82" w:rsidRPr="003A2786">
        <w:rPr>
          <w:rFonts w:ascii="Calibri" w:hAnsi="Calibri"/>
          <w:sz w:val="22"/>
          <w:szCs w:val="22"/>
        </w:rPr>
        <w:t xml:space="preserve"> professional </w:t>
      </w:r>
      <w:r w:rsidRPr="003A2786">
        <w:rPr>
          <w:rFonts w:ascii="Calibri" w:hAnsi="Calibri"/>
          <w:sz w:val="22"/>
          <w:szCs w:val="22"/>
        </w:rPr>
        <w:t xml:space="preserve">etiquette) will impact student’s participation grade. </w:t>
      </w:r>
    </w:p>
    <w:p w14:paraId="54493F2D" w14:textId="77777777" w:rsidR="001776EC" w:rsidRPr="003A2786" w:rsidRDefault="001776EC" w:rsidP="00A2547A">
      <w:pPr>
        <w:rPr>
          <w:rFonts w:ascii="Calibri" w:hAnsi="Calibri"/>
          <w:b/>
          <w:sz w:val="22"/>
          <w:szCs w:val="22"/>
        </w:rPr>
      </w:pPr>
      <w:r w:rsidRPr="003A2786">
        <w:rPr>
          <w:rFonts w:ascii="Calibri" w:hAnsi="Calibri"/>
          <w:b/>
          <w:sz w:val="22"/>
          <w:szCs w:val="22"/>
        </w:rPr>
        <w:t xml:space="preserve">Course </w:t>
      </w:r>
      <w:r w:rsidR="000528DD" w:rsidRPr="003A2786">
        <w:rPr>
          <w:rFonts w:ascii="Calibri" w:hAnsi="Calibri"/>
          <w:b/>
          <w:sz w:val="22"/>
          <w:szCs w:val="22"/>
        </w:rPr>
        <w:t>Policies</w:t>
      </w:r>
      <w:r w:rsidRPr="003A2786">
        <w:rPr>
          <w:rFonts w:ascii="Calibri" w:hAnsi="Calibri"/>
          <w:b/>
          <w:sz w:val="22"/>
          <w:szCs w:val="22"/>
        </w:rPr>
        <w:t xml:space="preserve"> </w:t>
      </w:r>
    </w:p>
    <w:p w14:paraId="19098455" w14:textId="10487BC5" w:rsidR="001776EC" w:rsidRDefault="001776EC" w:rsidP="001776EC">
      <w:pPr>
        <w:rPr>
          <w:rFonts w:ascii="Calibri" w:hAnsi="Calibri"/>
          <w:sz w:val="20"/>
          <w:szCs w:val="20"/>
        </w:rPr>
      </w:pPr>
      <w:r w:rsidRPr="003A2786">
        <w:rPr>
          <w:rFonts w:ascii="Calibri" w:hAnsi="Calibri"/>
          <w:sz w:val="20"/>
          <w:szCs w:val="20"/>
        </w:rPr>
        <w:t xml:space="preserve">All assignments and exams must be completed and turned in to the instructor on time </w:t>
      </w:r>
      <w:proofErr w:type="gramStart"/>
      <w:r w:rsidRPr="003A2786">
        <w:rPr>
          <w:rFonts w:ascii="Calibri" w:hAnsi="Calibri"/>
          <w:sz w:val="20"/>
          <w:szCs w:val="20"/>
        </w:rPr>
        <w:t>in order to</w:t>
      </w:r>
      <w:proofErr w:type="gramEnd"/>
      <w:r w:rsidRPr="003A2786">
        <w:rPr>
          <w:rFonts w:ascii="Calibri" w:hAnsi="Calibri"/>
          <w:sz w:val="20"/>
          <w:szCs w:val="20"/>
        </w:rPr>
        <w:t xml:space="preserve"> receive a passing grade in the course. Completed assignments must be submitted no later than the due date. </w:t>
      </w:r>
      <w:r w:rsidR="007721C6" w:rsidRPr="003A2786">
        <w:rPr>
          <w:rFonts w:ascii="Calibri" w:hAnsi="Calibri"/>
          <w:sz w:val="20"/>
          <w:szCs w:val="20"/>
        </w:rPr>
        <w:t>By t</w:t>
      </w:r>
      <w:r w:rsidRPr="003A2786">
        <w:rPr>
          <w:rFonts w:ascii="Calibri" w:hAnsi="Calibri"/>
          <w:sz w:val="20"/>
          <w:szCs w:val="20"/>
        </w:rPr>
        <w:t xml:space="preserve">he day your </w:t>
      </w:r>
      <w:r w:rsidR="00E0467D" w:rsidRPr="003A2786">
        <w:rPr>
          <w:rFonts w:ascii="Calibri" w:hAnsi="Calibri"/>
          <w:sz w:val="20"/>
          <w:szCs w:val="20"/>
        </w:rPr>
        <w:t>assignment is due</w:t>
      </w:r>
      <w:r w:rsidR="007721C6" w:rsidRPr="003A2786">
        <w:rPr>
          <w:rFonts w:ascii="Calibri" w:hAnsi="Calibri"/>
          <w:sz w:val="20"/>
          <w:szCs w:val="20"/>
        </w:rPr>
        <w:t xml:space="preserve">, submit a copy via </w:t>
      </w:r>
      <w:r w:rsidR="005D3237">
        <w:rPr>
          <w:rFonts w:ascii="Calibri" w:hAnsi="Calibri"/>
          <w:sz w:val="20"/>
          <w:szCs w:val="20"/>
        </w:rPr>
        <w:t>Canvas</w:t>
      </w:r>
      <w:r w:rsidR="007721C6" w:rsidRPr="003A2786">
        <w:rPr>
          <w:rFonts w:ascii="Calibri" w:hAnsi="Calibri"/>
          <w:sz w:val="20"/>
          <w:szCs w:val="20"/>
        </w:rPr>
        <w:t>. I</w:t>
      </w:r>
      <w:r w:rsidR="004542BB" w:rsidRPr="003A2786">
        <w:rPr>
          <w:rFonts w:ascii="Calibri" w:hAnsi="Calibri"/>
          <w:sz w:val="20"/>
          <w:szCs w:val="20"/>
        </w:rPr>
        <w:t xml:space="preserve">f you question my receipt, then, you may email me a copy. </w:t>
      </w:r>
      <w:r w:rsidRPr="003A2786">
        <w:rPr>
          <w:rFonts w:ascii="Calibri" w:hAnsi="Calibri"/>
          <w:sz w:val="20"/>
          <w:szCs w:val="20"/>
        </w:rPr>
        <w:t xml:space="preserve">This is a protection </w:t>
      </w:r>
      <w:r w:rsidR="004542BB" w:rsidRPr="003A2786">
        <w:rPr>
          <w:rFonts w:ascii="Calibri" w:hAnsi="Calibri"/>
          <w:sz w:val="20"/>
          <w:szCs w:val="20"/>
        </w:rPr>
        <w:t>for you</w:t>
      </w:r>
      <w:r w:rsidRPr="003A2786">
        <w:rPr>
          <w:rFonts w:ascii="Calibri" w:hAnsi="Calibri"/>
          <w:sz w:val="20"/>
          <w:szCs w:val="20"/>
        </w:rPr>
        <w:t xml:space="preserve">. </w:t>
      </w:r>
    </w:p>
    <w:p w14:paraId="1D266256" w14:textId="77777777" w:rsidR="00B47D39" w:rsidRPr="003A2786" w:rsidRDefault="00B47D39" w:rsidP="001776EC">
      <w:pPr>
        <w:rPr>
          <w:rFonts w:ascii="Calibri" w:hAnsi="Calibri"/>
          <w:sz w:val="20"/>
          <w:szCs w:val="20"/>
        </w:rPr>
      </w:pPr>
    </w:p>
    <w:p w14:paraId="64972C38" w14:textId="77777777" w:rsidR="004E556B" w:rsidRPr="003A2786" w:rsidRDefault="001776EC" w:rsidP="001776EC">
      <w:pPr>
        <w:rPr>
          <w:rFonts w:ascii="Calibri" w:hAnsi="Calibri"/>
          <w:sz w:val="20"/>
          <w:szCs w:val="20"/>
        </w:rPr>
      </w:pPr>
      <w:r w:rsidRPr="003A2786">
        <w:rPr>
          <w:rFonts w:ascii="Calibri" w:hAnsi="Calibri"/>
          <w:bCs/>
          <w:sz w:val="20"/>
          <w:szCs w:val="20"/>
        </w:rPr>
        <w:t xml:space="preserve">Make-up quizzes and/or exams are not available unless there is a university-recognized </w:t>
      </w:r>
      <w:proofErr w:type="gramStart"/>
      <w:r w:rsidRPr="003A2786">
        <w:rPr>
          <w:rFonts w:ascii="Calibri" w:hAnsi="Calibri"/>
          <w:bCs/>
          <w:sz w:val="20"/>
          <w:szCs w:val="20"/>
        </w:rPr>
        <w:t>emergency situation</w:t>
      </w:r>
      <w:proofErr w:type="gramEnd"/>
      <w:r w:rsidRPr="003A2786">
        <w:rPr>
          <w:rFonts w:ascii="Calibri" w:hAnsi="Calibri"/>
          <w:bCs/>
          <w:sz w:val="20"/>
          <w:szCs w:val="20"/>
        </w:rPr>
        <w:t>.</w:t>
      </w:r>
      <w:r w:rsidRPr="003A2786">
        <w:rPr>
          <w:rFonts w:ascii="Calibri" w:hAnsi="Calibri"/>
          <w:b/>
          <w:bCs/>
          <w:sz w:val="20"/>
          <w:szCs w:val="20"/>
        </w:rPr>
        <w:t xml:space="preserve">  </w:t>
      </w:r>
      <w:r w:rsidR="004542BB" w:rsidRPr="003A2786">
        <w:rPr>
          <w:rFonts w:ascii="Calibri" w:hAnsi="Calibri"/>
          <w:bCs/>
          <w:sz w:val="20"/>
          <w:szCs w:val="20"/>
        </w:rPr>
        <w:t>Personal v</w:t>
      </w:r>
      <w:r w:rsidRPr="003A2786">
        <w:rPr>
          <w:rFonts w:ascii="Calibri" w:hAnsi="Calibri"/>
          <w:sz w:val="20"/>
          <w:szCs w:val="20"/>
        </w:rPr>
        <w:t>acations, holidays not recognized by the University, or job-related issues that conflict with assignments,</w:t>
      </w:r>
      <w:r w:rsidR="00E0467D" w:rsidRPr="003A2786">
        <w:rPr>
          <w:rFonts w:ascii="Calibri" w:hAnsi="Calibri"/>
          <w:sz w:val="20"/>
          <w:szCs w:val="20"/>
        </w:rPr>
        <w:t xml:space="preserve"> quizzes, and/or exams </w:t>
      </w:r>
      <w:r w:rsidR="00E0467D" w:rsidRPr="003A2786">
        <w:rPr>
          <w:rFonts w:ascii="Calibri" w:hAnsi="Calibri"/>
          <w:i/>
          <w:sz w:val="20"/>
          <w:szCs w:val="20"/>
        </w:rPr>
        <w:t>are not</w:t>
      </w:r>
      <w:r w:rsidR="00E0467D" w:rsidRPr="003A2786">
        <w:rPr>
          <w:rFonts w:ascii="Calibri" w:hAnsi="Calibri"/>
          <w:sz w:val="20"/>
          <w:szCs w:val="20"/>
        </w:rPr>
        <w:t xml:space="preserve"> u</w:t>
      </w:r>
      <w:r w:rsidRPr="003A2786">
        <w:rPr>
          <w:rFonts w:ascii="Calibri" w:hAnsi="Calibri"/>
          <w:sz w:val="20"/>
          <w:szCs w:val="20"/>
        </w:rPr>
        <w:t>niversity valid excuses for missing class</w:t>
      </w:r>
      <w:r w:rsidR="00FE243E" w:rsidRPr="003A2786">
        <w:rPr>
          <w:rFonts w:ascii="Calibri" w:hAnsi="Calibri"/>
          <w:sz w:val="20"/>
          <w:szCs w:val="20"/>
        </w:rPr>
        <w:t xml:space="preserve"> or submitting assignments by deadline</w:t>
      </w:r>
      <w:r w:rsidRPr="003A2786">
        <w:rPr>
          <w:rFonts w:ascii="Calibri" w:hAnsi="Calibri"/>
          <w:sz w:val="20"/>
          <w:szCs w:val="20"/>
        </w:rPr>
        <w:t xml:space="preserve">.  </w:t>
      </w:r>
    </w:p>
    <w:p w14:paraId="16885C47" w14:textId="77777777" w:rsidR="00384F89" w:rsidRPr="003A2786" w:rsidRDefault="00384F89" w:rsidP="000D1C9F">
      <w:pPr>
        <w:pStyle w:val="BodyText"/>
        <w:tabs>
          <w:tab w:val="left" w:pos="450"/>
        </w:tabs>
        <w:rPr>
          <w:rFonts w:ascii="Calibri" w:hAnsi="Calibri"/>
          <w:b/>
          <w:sz w:val="22"/>
          <w:szCs w:val="22"/>
          <w:u w:val="single"/>
        </w:rPr>
      </w:pPr>
    </w:p>
    <w:p w14:paraId="0848D3E8" w14:textId="77777777" w:rsidR="000D1C9F" w:rsidRPr="003A2786" w:rsidRDefault="001776EC" w:rsidP="000D1C9F">
      <w:pPr>
        <w:pStyle w:val="BodyText"/>
        <w:tabs>
          <w:tab w:val="left" w:pos="450"/>
        </w:tabs>
        <w:rPr>
          <w:rFonts w:ascii="Calibri" w:hAnsi="Calibri"/>
          <w:b/>
          <w:sz w:val="22"/>
          <w:szCs w:val="22"/>
          <w:u w:val="single"/>
        </w:rPr>
      </w:pPr>
      <w:r w:rsidRPr="003A2786">
        <w:rPr>
          <w:rFonts w:ascii="Calibri" w:hAnsi="Calibri"/>
          <w:b/>
          <w:sz w:val="22"/>
          <w:szCs w:val="22"/>
          <w:u w:val="single"/>
        </w:rPr>
        <w:t xml:space="preserve">Specific </w:t>
      </w:r>
      <w:r w:rsidR="0044739B" w:rsidRPr="003A2786">
        <w:rPr>
          <w:rFonts w:ascii="Calibri" w:hAnsi="Calibri"/>
          <w:b/>
          <w:sz w:val="22"/>
          <w:szCs w:val="22"/>
          <w:u w:val="single"/>
        </w:rPr>
        <w:t xml:space="preserve">Theories and Techniques in Counseling </w:t>
      </w:r>
      <w:r w:rsidRPr="003A2786">
        <w:rPr>
          <w:rFonts w:ascii="Calibri" w:hAnsi="Calibri"/>
          <w:b/>
          <w:sz w:val="22"/>
          <w:szCs w:val="22"/>
          <w:u w:val="single"/>
        </w:rPr>
        <w:t>Course Assignments</w:t>
      </w:r>
      <w:r w:rsidR="00A2547A" w:rsidRPr="003A2786">
        <w:rPr>
          <w:rFonts w:ascii="Calibri" w:hAnsi="Calibri"/>
          <w:b/>
          <w:sz w:val="22"/>
          <w:szCs w:val="22"/>
          <w:u w:val="single"/>
        </w:rPr>
        <w:t>:</w:t>
      </w:r>
    </w:p>
    <w:p w14:paraId="6CF62307" w14:textId="77777777" w:rsidR="00AD4C60" w:rsidRPr="003A2786" w:rsidRDefault="000D1C9F" w:rsidP="000B7048">
      <w:pPr>
        <w:tabs>
          <w:tab w:val="left" w:pos="-360"/>
        </w:tabs>
        <w:ind w:right="-540"/>
        <w:rPr>
          <w:rFonts w:ascii="Calibri" w:hAnsi="Calibri"/>
          <w:b/>
          <w:bCs/>
          <w:kern w:val="32"/>
          <w:sz w:val="22"/>
          <w:szCs w:val="22"/>
        </w:rPr>
      </w:pPr>
      <w:r w:rsidRPr="003A2786">
        <w:rPr>
          <w:rFonts w:ascii="Calibri" w:hAnsi="Calibri"/>
          <w:sz w:val="22"/>
          <w:szCs w:val="22"/>
        </w:rPr>
        <w:lastRenderedPageBreak/>
        <w:t xml:space="preserve">Papers and assignments are to be completed and submitted in a timely and professional manner. </w:t>
      </w:r>
    </w:p>
    <w:p w14:paraId="39AAA2C7" w14:textId="77777777" w:rsidR="000D1C9F" w:rsidRPr="003A2786" w:rsidRDefault="000D1C9F" w:rsidP="000D1C9F">
      <w:pPr>
        <w:pStyle w:val="BodyText"/>
        <w:tabs>
          <w:tab w:val="left" w:pos="450"/>
        </w:tabs>
        <w:rPr>
          <w:rFonts w:ascii="Calibri" w:hAnsi="Calibri"/>
          <w:i/>
          <w:sz w:val="22"/>
          <w:szCs w:val="22"/>
        </w:rPr>
      </w:pPr>
    </w:p>
    <w:p w14:paraId="62338109" w14:textId="77777777" w:rsidR="000D1C9F" w:rsidRPr="003A2786" w:rsidRDefault="00CA3906" w:rsidP="00BD7214">
      <w:pPr>
        <w:pStyle w:val="PlainText"/>
        <w:ind w:left="360"/>
        <w:rPr>
          <w:rFonts w:ascii="Calibri" w:hAnsi="Calibri"/>
          <w:sz w:val="22"/>
          <w:szCs w:val="22"/>
        </w:rPr>
      </w:pPr>
      <w:r w:rsidRPr="003A2786">
        <w:rPr>
          <w:rFonts w:ascii="Calibri" w:hAnsi="Calibri"/>
          <w:b/>
          <w:sz w:val="22"/>
          <w:szCs w:val="22"/>
        </w:rPr>
        <w:t xml:space="preserve">1. </w:t>
      </w:r>
      <w:r w:rsidR="000D1C9F" w:rsidRPr="003A2786">
        <w:rPr>
          <w:rFonts w:ascii="Calibri" w:hAnsi="Calibri"/>
          <w:b/>
          <w:sz w:val="22"/>
          <w:szCs w:val="22"/>
        </w:rPr>
        <w:t>Readings:</w:t>
      </w:r>
      <w:r w:rsidR="000D1C9F" w:rsidRPr="003A2786">
        <w:rPr>
          <w:rFonts w:ascii="Calibri" w:hAnsi="Calibri"/>
          <w:sz w:val="22"/>
          <w:szCs w:val="22"/>
        </w:rPr>
        <w:t xml:space="preserve"> Each student will complete all assigned text and other readings.</w:t>
      </w:r>
      <w:r w:rsidR="003629FC" w:rsidRPr="003A2786">
        <w:rPr>
          <w:rFonts w:ascii="Calibri" w:hAnsi="Calibri"/>
          <w:sz w:val="22"/>
          <w:szCs w:val="22"/>
        </w:rPr>
        <w:t xml:space="preserve"> Budget a minimum of three hours per week to read the </w:t>
      </w:r>
      <w:r w:rsidR="004542BB" w:rsidRPr="003A2786">
        <w:rPr>
          <w:rFonts w:ascii="Calibri" w:hAnsi="Calibri"/>
          <w:sz w:val="22"/>
          <w:szCs w:val="22"/>
        </w:rPr>
        <w:t>weekly reading assignments</w:t>
      </w:r>
      <w:r w:rsidR="006909D6" w:rsidRPr="003A2786">
        <w:rPr>
          <w:rFonts w:ascii="Calibri" w:hAnsi="Calibri"/>
          <w:sz w:val="22"/>
          <w:szCs w:val="22"/>
        </w:rPr>
        <w:t xml:space="preserve"> and other </w:t>
      </w:r>
      <w:r w:rsidR="00D07ADE" w:rsidRPr="003A2786">
        <w:rPr>
          <w:rFonts w:ascii="Calibri" w:hAnsi="Calibri"/>
          <w:sz w:val="22"/>
          <w:szCs w:val="22"/>
        </w:rPr>
        <w:t>theories and techniques in</w:t>
      </w:r>
      <w:r w:rsidR="00CE4868" w:rsidRPr="003A2786">
        <w:rPr>
          <w:rFonts w:ascii="Calibri" w:hAnsi="Calibri"/>
          <w:sz w:val="22"/>
          <w:szCs w:val="22"/>
        </w:rPr>
        <w:t xml:space="preserve"> counseling</w:t>
      </w:r>
      <w:r w:rsidR="00F47CF6" w:rsidRPr="003A2786">
        <w:rPr>
          <w:rFonts w:ascii="Calibri" w:hAnsi="Calibri"/>
          <w:sz w:val="22"/>
          <w:szCs w:val="22"/>
        </w:rPr>
        <w:t xml:space="preserve"> </w:t>
      </w:r>
      <w:r w:rsidR="003629FC" w:rsidRPr="003A2786">
        <w:rPr>
          <w:rFonts w:ascii="Calibri" w:hAnsi="Calibri"/>
          <w:sz w:val="22"/>
          <w:szCs w:val="22"/>
        </w:rPr>
        <w:t xml:space="preserve">related literature. </w:t>
      </w:r>
    </w:p>
    <w:p w14:paraId="6CEA20D1" w14:textId="77777777" w:rsidR="000D1C9F" w:rsidRPr="003A2786" w:rsidRDefault="000D1C9F" w:rsidP="00BD7214">
      <w:pPr>
        <w:pStyle w:val="PlainText"/>
        <w:rPr>
          <w:rFonts w:ascii="Calibri" w:hAnsi="Calibri"/>
          <w:sz w:val="22"/>
          <w:szCs w:val="22"/>
        </w:rPr>
      </w:pPr>
    </w:p>
    <w:p w14:paraId="6CF9D700" w14:textId="5BF255A7" w:rsidR="00CA3906" w:rsidRPr="003A2786" w:rsidRDefault="00CA3906" w:rsidP="00BD7214">
      <w:pPr>
        <w:pStyle w:val="BodyText"/>
        <w:tabs>
          <w:tab w:val="left" w:pos="450"/>
        </w:tabs>
        <w:ind w:left="360"/>
        <w:rPr>
          <w:rFonts w:ascii="Calibri" w:hAnsi="Calibri"/>
          <w:sz w:val="22"/>
          <w:szCs w:val="22"/>
        </w:rPr>
      </w:pPr>
      <w:r w:rsidRPr="003A2786">
        <w:rPr>
          <w:rFonts w:ascii="Calibri" w:hAnsi="Calibri"/>
          <w:b/>
          <w:sz w:val="22"/>
          <w:szCs w:val="22"/>
        </w:rPr>
        <w:t xml:space="preserve">2. </w:t>
      </w:r>
      <w:r w:rsidR="004C2D5C" w:rsidRPr="003A2786">
        <w:rPr>
          <w:rFonts w:ascii="Calibri" w:hAnsi="Calibri"/>
          <w:b/>
          <w:sz w:val="22"/>
          <w:szCs w:val="22"/>
        </w:rPr>
        <w:t>Quizzes</w:t>
      </w:r>
      <w:r w:rsidR="00865F47">
        <w:rPr>
          <w:rFonts w:ascii="Calibri" w:hAnsi="Calibri"/>
          <w:b/>
          <w:sz w:val="22"/>
          <w:szCs w:val="22"/>
        </w:rPr>
        <w:t>/Helping Studio</w:t>
      </w:r>
      <w:r w:rsidR="004C2D5C" w:rsidRPr="003A2786">
        <w:rPr>
          <w:rFonts w:ascii="Calibri" w:hAnsi="Calibri"/>
          <w:b/>
          <w:sz w:val="22"/>
          <w:szCs w:val="22"/>
        </w:rPr>
        <w:t>:</w:t>
      </w:r>
      <w:r w:rsidR="004C2D5C" w:rsidRPr="003A2786">
        <w:rPr>
          <w:rFonts w:ascii="Calibri" w:hAnsi="Calibri"/>
          <w:sz w:val="22"/>
          <w:szCs w:val="22"/>
        </w:rPr>
        <w:t xml:space="preserve"> </w:t>
      </w:r>
      <w:r w:rsidRPr="003A2786">
        <w:rPr>
          <w:rFonts w:ascii="Calibri" w:hAnsi="Calibri"/>
          <w:sz w:val="22"/>
          <w:szCs w:val="22"/>
        </w:rPr>
        <w:t xml:space="preserve">These </w:t>
      </w:r>
      <w:r w:rsidR="001117C6" w:rsidRPr="003A2786">
        <w:rPr>
          <w:rFonts w:ascii="Calibri" w:hAnsi="Calibri"/>
          <w:sz w:val="22"/>
          <w:szCs w:val="22"/>
        </w:rPr>
        <w:t>Cengage/</w:t>
      </w:r>
      <w:proofErr w:type="spellStart"/>
      <w:r w:rsidR="001117C6" w:rsidRPr="003A2786">
        <w:rPr>
          <w:rFonts w:ascii="Calibri" w:hAnsi="Calibri"/>
          <w:sz w:val="22"/>
          <w:szCs w:val="22"/>
        </w:rPr>
        <w:t>Mindtap</w:t>
      </w:r>
      <w:proofErr w:type="spellEnd"/>
      <w:r w:rsidR="001117C6" w:rsidRPr="003A2786">
        <w:rPr>
          <w:rFonts w:ascii="Calibri" w:hAnsi="Calibri"/>
          <w:sz w:val="22"/>
          <w:szCs w:val="22"/>
        </w:rPr>
        <w:t xml:space="preserve"> </w:t>
      </w:r>
      <w:r w:rsidRPr="003A2786">
        <w:rPr>
          <w:rFonts w:ascii="Calibri" w:hAnsi="Calibri"/>
          <w:sz w:val="22"/>
          <w:szCs w:val="22"/>
        </w:rPr>
        <w:t xml:space="preserve">quizzes will assess your knowledge of the reading material. Each quiz will contain multiple choice questions. You are </w:t>
      </w:r>
      <w:r w:rsidRPr="003A2786">
        <w:rPr>
          <w:rFonts w:ascii="Calibri" w:hAnsi="Calibri"/>
          <w:i/>
          <w:sz w:val="22"/>
          <w:szCs w:val="22"/>
        </w:rPr>
        <w:t>REQUIRED</w:t>
      </w:r>
      <w:r w:rsidRPr="003A2786">
        <w:rPr>
          <w:rFonts w:ascii="Calibri" w:hAnsi="Calibri"/>
          <w:sz w:val="22"/>
          <w:szCs w:val="22"/>
        </w:rPr>
        <w:t xml:space="preserve"> to complete the reading assignment before attempting the quiz.</w:t>
      </w:r>
      <w:r w:rsidR="00865F47">
        <w:rPr>
          <w:rFonts w:ascii="Calibri" w:hAnsi="Calibri"/>
          <w:sz w:val="22"/>
          <w:szCs w:val="22"/>
        </w:rPr>
        <w:t xml:space="preserve"> Helping studios are an opportunity for you to practice the therapy.  I will grade this as a completion grade (30 points for completing or 0 points for not attempting) because I just want you to begin practicing these theories based on your new, emerging knowledge of theories.</w:t>
      </w:r>
    </w:p>
    <w:p w14:paraId="47BA1C8D" w14:textId="77777777" w:rsidR="00CA3906" w:rsidRPr="003A2786" w:rsidRDefault="00CA3906" w:rsidP="00BD7214">
      <w:pPr>
        <w:pStyle w:val="BodyText"/>
        <w:tabs>
          <w:tab w:val="left" w:pos="450"/>
        </w:tabs>
        <w:ind w:left="720"/>
        <w:rPr>
          <w:rFonts w:ascii="Calibri" w:hAnsi="Calibri"/>
          <w:sz w:val="22"/>
          <w:szCs w:val="22"/>
        </w:rPr>
      </w:pPr>
    </w:p>
    <w:p w14:paraId="49E6294F" w14:textId="77777777" w:rsidR="00CA3906" w:rsidRPr="003A2786" w:rsidRDefault="00CA3906" w:rsidP="00BD7214">
      <w:pPr>
        <w:pStyle w:val="BodyText"/>
        <w:tabs>
          <w:tab w:val="left" w:pos="450"/>
        </w:tabs>
        <w:ind w:left="720"/>
        <w:rPr>
          <w:rFonts w:ascii="Calibri" w:eastAsia="Arial" w:hAnsi="Calibri"/>
          <w:sz w:val="22"/>
          <w:szCs w:val="22"/>
        </w:rPr>
      </w:pPr>
      <w:r w:rsidRPr="003A2786">
        <w:rPr>
          <w:rFonts w:ascii="Calibri" w:hAnsi="Calibri"/>
          <w:sz w:val="22"/>
          <w:szCs w:val="22"/>
        </w:rPr>
        <w:t xml:space="preserve">Every quiz must be completed by </w:t>
      </w:r>
      <w:r w:rsidR="00D457EC" w:rsidRPr="003A2786">
        <w:rPr>
          <w:rFonts w:ascii="Calibri" w:hAnsi="Calibri"/>
          <w:sz w:val="22"/>
          <w:szCs w:val="22"/>
        </w:rPr>
        <w:t>11:59p</w:t>
      </w:r>
      <w:r w:rsidR="002E31ED" w:rsidRPr="003A2786">
        <w:rPr>
          <w:rFonts w:ascii="Calibri" w:hAnsi="Calibri"/>
          <w:sz w:val="22"/>
          <w:szCs w:val="22"/>
        </w:rPr>
        <w:t>m</w:t>
      </w:r>
      <w:r w:rsidRPr="003A2786">
        <w:rPr>
          <w:rFonts w:ascii="Calibri" w:hAnsi="Calibri"/>
          <w:sz w:val="22"/>
          <w:szCs w:val="22"/>
        </w:rPr>
        <w:t xml:space="preserve"> on the due dates listed in the course outline below. Once the due date for one group of quizzes </w:t>
      </w:r>
      <w:r w:rsidR="00246B82" w:rsidRPr="003A2786">
        <w:rPr>
          <w:rFonts w:ascii="Calibri" w:hAnsi="Calibri"/>
          <w:sz w:val="22"/>
          <w:szCs w:val="22"/>
        </w:rPr>
        <w:t xml:space="preserve">and assignments </w:t>
      </w:r>
      <w:r w:rsidRPr="003A2786">
        <w:rPr>
          <w:rFonts w:ascii="Calibri" w:hAnsi="Calibri"/>
          <w:sz w:val="22"/>
          <w:szCs w:val="22"/>
        </w:rPr>
        <w:t>ends, the next group of quizzes</w:t>
      </w:r>
      <w:r w:rsidR="00246B82" w:rsidRPr="003A2786">
        <w:rPr>
          <w:rFonts w:ascii="Calibri" w:hAnsi="Calibri"/>
          <w:sz w:val="22"/>
          <w:szCs w:val="22"/>
        </w:rPr>
        <w:t xml:space="preserve"> and assignments</w:t>
      </w:r>
      <w:r w:rsidRPr="003A2786">
        <w:rPr>
          <w:rFonts w:ascii="Calibri" w:hAnsi="Calibri"/>
          <w:sz w:val="22"/>
          <w:szCs w:val="22"/>
        </w:rPr>
        <w:t xml:space="preserve"> will be made available.</w:t>
      </w:r>
      <w:r w:rsidRPr="003A2786">
        <w:rPr>
          <w:rFonts w:ascii="Calibri" w:eastAsia="Arial" w:hAnsi="Calibri"/>
          <w:sz w:val="22"/>
          <w:szCs w:val="22"/>
        </w:rPr>
        <w:t xml:space="preserve"> </w:t>
      </w:r>
    </w:p>
    <w:p w14:paraId="1DCB9E9B" w14:textId="77777777" w:rsidR="00CA3906" w:rsidRPr="003A2786" w:rsidRDefault="00CA3906" w:rsidP="00CA3906">
      <w:pPr>
        <w:pStyle w:val="BodyText"/>
        <w:tabs>
          <w:tab w:val="left" w:pos="450"/>
        </w:tabs>
        <w:ind w:left="720"/>
        <w:rPr>
          <w:rFonts w:ascii="Calibri" w:eastAsia="Arial" w:hAnsi="Calibri"/>
          <w:sz w:val="22"/>
          <w:szCs w:val="22"/>
        </w:rPr>
      </w:pPr>
    </w:p>
    <w:p w14:paraId="27907128" w14:textId="201A83A1" w:rsidR="00CA3906" w:rsidRPr="003A2786" w:rsidRDefault="00CA3906" w:rsidP="00CA3906">
      <w:pPr>
        <w:pStyle w:val="BodyText"/>
        <w:tabs>
          <w:tab w:val="left" w:pos="450"/>
        </w:tabs>
        <w:ind w:left="720"/>
        <w:rPr>
          <w:rFonts w:ascii="Calibri" w:hAnsi="Calibri"/>
          <w:b/>
          <w:color w:val="FF0000"/>
          <w:sz w:val="22"/>
          <w:szCs w:val="22"/>
        </w:rPr>
      </w:pPr>
      <w:r w:rsidRPr="003A2786">
        <w:rPr>
          <w:rFonts w:ascii="Calibri" w:hAnsi="Calibri"/>
          <w:sz w:val="22"/>
          <w:szCs w:val="22"/>
        </w:rPr>
        <w:t xml:space="preserve">Distance education classes require a fair amount of self-discipline. It will be your responsibility to remember to take your quizzes. </w:t>
      </w:r>
      <w:r w:rsidRPr="003A2786">
        <w:rPr>
          <w:rFonts w:ascii="Calibri" w:hAnsi="Calibri"/>
          <w:b/>
          <w:color w:val="FF0000"/>
          <w:sz w:val="22"/>
          <w:szCs w:val="22"/>
        </w:rPr>
        <w:t>Once the due date ends for a quiz, and the link disappears, it will not be made available again. Unfortunately, if you forget to take a quiz, you will be given a zero.</w:t>
      </w:r>
      <w:r w:rsidR="00865F47">
        <w:rPr>
          <w:rFonts w:ascii="Calibri" w:hAnsi="Calibri"/>
          <w:b/>
          <w:color w:val="FF0000"/>
          <w:sz w:val="22"/>
          <w:szCs w:val="22"/>
        </w:rPr>
        <w:t xml:space="preserve"> If you are late with a quiz or other assignment you may have points deducted, as well. </w:t>
      </w:r>
    </w:p>
    <w:p w14:paraId="6B51E4FE" w14:textId="77777777" w:rsidR="00430FD7" w:rsidRPr="003A2786" w:rsidRDefault="00430FD7" w:rsidP="00CA3906">
      <w:pPr>
        <w:pStyle w:val="BodyText"/>
        <w:tabs>
          <w:tab w:val="left" w:pos="450"/>
        </w:tabs>
        <w:ind w:left="720"/>
        <w:rPr>
          <w:rFonts w:ascii="Calibri" w:hAnsi="Calibri"/>
          <w:sz w:val="22"/>
          <w:szCs w:val="22"/>
        </w:rPr>
      </w:pPr>
    </w:p>
    <w:p w14:paraId="5ACB3D50" w14:textId="25EA2861" w:rsidR="00CA3906" w:rsidRPr="003A2786" w:rsidRDefault="00CA3906" w:rsidP="00865F47">
      <w:pPr>
        <w:pStyle w:val="BodyText"/>
        <w:tabs>
          <w:tab w:val="left" w:pos="450"/>
        </w:tabs>
        <w:ind w:left="720"/>
        <w:rPr>
          <w:rFonts w:ascii="Calibri" w:hAnsi="Calibri"/>
          <w:sz w:val="22"/>
          <w:szCs w:val="22"/>
        </w:rPr>
      </w:pPr>
      <w:r w:rsidRPr="003A2786">
        <w:rPr>
          <w:rFonts w:ascii="Calibri" w:hAnsi="Calibri"/>
          <w:sz w:val="22"/>
          <w:szCs w:val="22"/>
        </w:rPr>
        <w:t>It is recommended that you attempt your quizzes without using your book (and after having read the assignment, watched videos, etc.).</w:t>
      </w:r>
      <w:r w:rsidR="00865F47">
        <w:rPr>
          <w:rFonts w:ascii="Calibri" w:hAnsi="Calibri"/>
          <w:sz w:val="22"/>
          <w:szCs w:val="22"/>
        </w:rPr>
        <w:t xml:space="preserve"> </w:t>
      </w:r>
      <w:r w:rsidRPr="003A2786">
        <w:rPr>
          <w:rFonts w:ascii="Calibri" w:hAnsi="Calibri"/>
          <w:sz w:val="22"/>
          <w:szCs w:val="22"/>
        </w:rPr>
        <w:t>Each qui</w:t>
      </w:r>
      <w:r w:rsidR="00A2547A" w:rsidRPr="003A2786">
        <w:rPr>
          <w:rFonts w:ascii="Calibri" w:hAnsi="Calibri"/>
          <w:sz w:val="22"/>
          <w:szCs w:val="22"/>
        </w:rPr>
        <w:t xml:space="preserve">z will be automatically </w:t>
      </w:r>
      <w:proofErr w:type="gramStart"/>
      <w:r w:rsidR="00A2547A" w:rsidRPr="003A2786">
        <w:rPr>
          <w:rFonts w:ascii="Calibri" w:hAnsi="Calibri"/>
          <w:sz w:val="22"/>
          <w:szCs w:val="22"/>
        </w:rPr>
        <w:t>scored</w:t>
      </w:r>
      <w:proofErr w:type="gramEnd"/>
      <w:r w:rsidR="00A2547A" w:rsidRPr="003A2786">
        <w:rPr>
          <w:rFonts w:ascii="Calibri" w:hAnsi="Calibri"/>
          <w:sz w:val="22"/>
          <w:szCs w:val="22"/>
        </w:rPr>
        <w:t xml:space="preserve"> and </w:t>
      </w:r>
      <w:r w:rsidR="00865F47">
        <w:rPr>
          <w:rFonts w:ascii="Calibri" w:hAnsi="Calibri"/>
          <w:sz w:val="22"/>
          <w:szCs w:val="22"/>
        </w:rPr>
        <w:t xml:space="preserve">your score will show </w:t>
      </w:r>
      <w:proofErr w:type="gramStart"/>
      <w:r w:rsidR="00865F47">
        <w:rPr>
          <w:rFonts w:ascii="Calibri" w:hAnsi="Calibri"/>
          <w:sz w:val="22"/>
          <w:szCs w:val="22"/>
        </w:rPr>
        <w:t>up</w:t>
      </w:r>
      <w:proofErr w:type="gramEnd"/>
      <w:r w:rsidR="00865F47">
        <w:rPr>
          <w:rFonts w:ascii="Calibri" w:hAnsi="Calibri"/>
          <w:sz w:val="22"/>
          <w:szCs w:val="22"/>
        </w:rPr>
        <w:t xml:space="preserve"> Canvas</w:t>
      </w:r>
      <w:r w:rsidR="001117C6" w:rsidRPr="003A2786">
        <w:rPr>
          <w:rFonts w:ascii="Calibri" w:hAnsi="Calibri"/>
          <w:sz w:val="22"/>
          <w:szCs w:val="22"/>
        </w:rPr>
        <w:t>.</w:t>
      </w:r>
    </w:p>
    <w:p w14:paraId="2EC3B51F" w14:textId="77777777" w:rsidR="00781A70" w:rsidRPr="003A2786" w:rsidRDefault="00781A70" w:rsidP="00BD7214">
      <w:pPr>
        <w:rPr>
          <w:rFonts w:ascii="Calibri" w:hAnsi="Calibri"/>
          <w:sz w:val="22"/>
          <w:szCs w:val="22"/>
        </w:rPr>
      </w:pPr>
    </w:p>
    <w:p w14:paraId="25083191" w14:textId="773DC7CF" w:rsidR="006833D2" w:rsidRPr="003A2786" w:rsidRDefault="00CA3906" w:rsidP="00BD7214">
      <w:pPr>
        <w:pStyle w:val="BodyText"/>
        <w:tabs>
          <w:tab w:val="left" w:pos="450"/>
        </w:tabs>
        <w:ind w:left="360"/>
        <w:rPr>
          <w:rFonts w:ascii="Calibri" w:hAnsi="Calibri"/>
          <w:sz w:val="22"/>
          <w:szCs w:val="22"/>
        </w:rPr>
      </w:pPr>
      <w:r w:rsidRPr="003A2786">
        <w:rPr>
          <w:rFonts w:ascii="Calibri" w:hAnsi="Calibri"/>
          <w:b/>
          <w:sz w:val="22"/>
          <w:szCs w:val="22"/>
        </w:rPr>
        <w:t xml:space="preserve">4. </w:t>
      </w:r>
      <w:r w:rsidR="00B3282B" w:rsidRPr="003A2786">
        <w:rPr>
          <w:rFonts w:ascii="Calibri" w:hAnsi="Calibri"/>
          <w:b/>
          <w:sz w:val="22"/>
          <w:szCs w:val="22"/>
        </w:rPr>
        <w:t>Personal</w:t>
      </w:r>
      <w:r w:rsidR="004542BB" w:rsidRPr="003A2786">
        <w:rPr>
          <w:rFonts w:ascii="Calibri" w:hAnsi="Calibri"/>
          <w:b/>
          <w:sz w:val="22"/>
          <w:szCs w:val="22"/>
        </w:rPr>
        <w:t xml:space="preserve"> Philosophy/</w:t>
      </w:r>
      <w:r w:rsidR="00737557" w:rsidRPr="003A2786">
        <w:rPr>
          <w:rFonts w:ascii="Calibri" w:hAnsi="Calibri"/>
          <w:b/>
          <w:sz w:val="22"/>
          <w:szCs w:val="22"/>
        </w:rPr>
        <w:t>Theoretical Orientation</w:t>
      </w:r>
      <w:r w:rsidR="006833D2" w:rsidRPr="003A2786">
        <w:rPr>
          <w:rFonts w:ascii="Calibri" w:hAnsi="Calibri"/>
          <w:b/>
          <w:sz w:val="22"/>
          <w:szCs w:val="22"/>
        </w:rPr>
        <w:t xml:space="preserve"> Paper:</w:t>
      </w:r>
      <w:r w:rsidR="006833D2" w:rsidRPr="003A2786">
        <w:rPr>
          <w:rFonts w:ascii="Calibri" w:hAnsi="Calibri"/>
          <w:sz w:val="22"/>
          <w:szCs w:val="22"/>
        </w:rPr>
        <w:t xml:space="preserve"> </w:t>
      </w:r>
      <w:r w:rsidR="00FA4A21">
        <w:rPr>
          <w:rFonts w:ascii="Calibri" w:hAnsi="Calibri"/>
          <w:sz w:val="22"/>
          <w:szCs w:val="22"/>
        </w:rPr>
        <w:t xml:space="preserve">For this assignment, you will </w:t>
      </w:r>
      <w:r w:rsidR="006833D2" w:rsidRPr="003A2786">
        <w:rPr>
          <w:rFonts w:ascii="Calibri" w:hAnsi="Calibri"/>
          <w:sz w:val="22"/>
          <w:szCs w:val="22"/>
        </w:rPr>
        <w:t xml:space="preserve">write a </w:t>
      </w:r>
      <w:r w:rsidR="00FA4A21">
        <w:rPr>
          <w:rFonts w:ascii="Calibri" w:hAnsi="Calibri"/>
          <w:sz w:val="22"/>
          <w:szCs w:val="22"/>
        </w:rPr>
        <w:t xml:space="preserve">paper about your </w:t>
      </w:r>
      <w:r w:rsidR="006833D2" w:rsidRPr="003A2786">
        <w:rPr>
          <w:rFonts w:ascii="Calibri" w:hAnsi="Calibri"/>
          <w:sz w:val="22"/>
          <w:szCs w:val="22"/>
        </w:rPr>
        <w:t xml:space="preserve">personal philosophy paper as described in the syllabus.  </w:t>
      </w:r>
      <w:r w:rsidR="00A675B3">
        <w:rPr>
          <w:rFonts w:ascii="Calibri" w:hAnsi="Calibri"/>
          <w:sz w:val="22"/>
          <w:szCs w:val="22"/>
        </w:rPr>
        <w:t>This paper may be written in first person. (</w:t>
      </w:r>
      <w:r w:rsidR="00EE10A2">
        <w:rPr>
          <w:rFonts w:ascii="Calibri" w:hAnsi="Calibri"/>
          <w:sz w:val="22"/>
          <w:szCs w:val="22"/>
        </w:rPr>
        <w:t>100 points)</w:t>
      </w:r>
      <w:r w:rsidR="00F337DA">
        <w:rPr>
          <w:rFonts w:ascii="Calibri" w:hAnsi="Calibri"/>
          <w:sz w:val="22"/>
          <w:szCs w:val="22"/>
        </w:rPr>
        <w:t xml:space="preserve">. </w:t>
      </w:r>
      <w:r w:rsidR="00F337DA" w:rsidRPr="00F337DA">
        <w:rPr>
          <w:rFonts w:ascii="Calibri" w:hAnsi="Calibri"/>
          <w:b/>
          <w:bCs/>
          <w:sz w:val="22"/>
          <w:szCs w:val="22"/>
        </w:rPr>
        <w:t>See Appendix C</w:t>
      </w:r>
      <w:r w:rsidR="00F337DA">
        <w:rPr>
          <w:rFonts w:ascii="Calibri" w:hAnsi="Calibri"/>
          <w:sz w:val="22"/>
          <w:szCs w:val="22"/>
        </w:rPr>
        <w:t>.</w:t>
      </w:r>
      <w:r w:rsidR="00524464">
        <w:rPr>
          <w:rFonts w:ascii="Calibri" w:hAnsi="Calibri"/>
          <w:sz w:val="22"/>
          <w:szCs w:val="22"/>
        </w:rPr>
        <w:t xml:space="preserve"> </w:t>
      </w:r>
      <w:r w:rsidR="00524464" w:rsidRPr="00524464">
        <w:rPr>
          <w:rFonts w:ascii="Calibri" w:hAnsi="Calibri"/>
          <w:b/>
          <w:bCs/>
          <w:sz w:val="20"/>
          <w:szCs w:val="20"/>
        </w:rPr>
        <w:t>CACREP 3.E.21</w:t>
      </w:r>
      <w:r w:rsidR="00524464">
        <w:rPr>
          <w:rFonts w:ascii="Calibri" w:hAnsi="Calibri"/>
          <w:b/>
          <w:bCs/>
          <w:sz w:val="20"/>
          <w:szCs w:val="20"/>
        </w:rPr>
        <w:t xml:space="preserve"> &amp;</w:t>
      </w:r>
      <w:r w:rsidR="00524464" w:rsidRPr="00524464">
        <w:rPr>
          <w:rFonts w:ascii="Calibri" w:hAnsi="Calibri"/>
          <w:b/>
          <w:bCs/>
          <w:sz w:val="20"/>
          <w:szCs w:val="20"/>
        </w:rPr>
        <w:t xml:space="preserve"> </w:t>
      </w:r>
      <w:r w:rsidR="00524464">
        <w:rPr>
          <w:rFonts w:ascii="Calibri" w:hAnsi="Calibri"/>
          <w:b/>
          <w:bCs/>
          <w:sz w:val="20"/>
          <w:szCs w:val="20"/>
        </w:rPr>
        <w:t>8</w:t>
      </w:r>
    </w:p>
    <w:p w14:paraId="46625035" w14:textId="76C47D98" w:rsidR="006833D2" w:rsidRPr="003A2786" w:rsidRDefault="006833D2" w:rsidP="00BD7214">
      <w:pPr>
        <w:pStyle w:val="MediumGrid1-Accent21"/>
        <w:rPr>
          <w:rFonts w:ascii="Calibri" w:hAnsi="Calibri"/>
          <w:b/>
          <w:sz w:val="22"/>
          <w:szCs w:val="22"/>
          <w:u w:val="single"/>
        </w:rPr>
      </w:pPr>
    </w:p>
    <w:p w14:paraId="43CC3FCC" w14:textId="7924D547" w:rsidR="00B12E38" w:rsidRDefault="00737557" w:rsidP="00BD7214">
      <w:pPr>
        <w:pStyle w:val="BodyText"/>
        <w:tabs>
          <w:tab w:val="left" w:pos="450"/>
        </w:tabs>
        <w:ind w:left="360"/>
        <w:rPr>
          <w:rFonts w:ascii="Calibri" w:hAnsi="Calibri"/>
          <w:b/>
          <w:sz w:val="22"/>
          <w:szCs w:val="22"/>
        </w:rPr>
      </w:pPr>
      <w:r w:rsidRPr="003A2786">
        <w:rPr>
          <w:rFonts w:ascii="Calibri" w:hAnsi="Calibri"/>
          <w:b/>
          <w:sz w:val="22"/>
          <w:szCs w:val="22"/>
        </w:rPr>
        <w:t xml:space="preserve">5. </w:t>
      </w:r>
      <w:r w:rsidR="00D779AD" w:rsidRPr="003A2786">
        <w:rPr>
          <w:rFonts w:ascii="Calibri" w:hAnsi="Calibri"/>
          <w:b/>
          <w:sz w:val="22"/>
          <w:szCs w:val="22"/>
        </w:rPr>
        <w:t>Theory Presentation</w:t>
      </w:r>
      <w:r w:rsidR="00D23E3F" w:rsidRPr="003A2786">
        <w:rPr>
          <w:rFonts w:ascii="Calibri" w:hAnsi="Calibri"/>
          <w:b/>
          <w:sz w:val="22"/>
          <w:szCs w:val="22"/>
        </w:rPr>
        <w:t xml:space="preserve"> (Group Work)</w:t>
      </w:r>
      <w:r w:rsidR="00197BBE" w:rsidRPr="003A2786">
        <w:rPr>
          <w:rFonts w:ascii="Calibri" w:hAnsi="Calibri"/>
          <w:b/>
          <w:sz w:val="22"/>
          <w:szCs w:val="22"/>
        </w:rPr>
        <w:t>:</w:t>
      </w:r>
      <w:r w:rsidR="00197BBE" w:rsidRPr="003A2786">
        <w:rPr>
          <w:rFonts w:ascii="Calibri" w:hAnsi="Calibri"/>
          <w:sz w:val="22"/>
          <w:szCs w:val="22"/>
        </w:rPr>
        <w:t xml:space="preserve"> </w:t>
      </w:r>
      <w:r w:rsidR="00F07D2A">
        <w:rPr>
          <w:rFonts w:ascii="Calibri" w:hAnsi="Calibri"/>
          <w:sz w:val="22"/>
          <w:szCs w:val="22"/>
        </w:rPr>
        <w:t xml:space="preserve"> For</w:t>
      </w:r>
      <w:r w:rsidR="00B26EFC">
        <w:rPr>
          <w:rFonts w:ascii="Calibri" w:hAnsi="Calibri"/>
          <w:sz w:val="22"/>
          <w:szCs w:val="22"/>
        </w:rPr>
        <w:t xml:space="preserve"> </w:t>
      </w:r>
      <w:r w:rsidR="00F07D2A">
        <w:rPr>
          <w:rFonts w:ascii="Calibri" w:hAnsi="Calibri"/>
          <w:sz w:val="22"/>
          <w:szCs w:val="22"/>
        </w:rPr>
        <w:t xml:space="preserve">this assignment, </w:t>
      </w:r>
      <w:r w:rsidR="00C93AF7" w:rsidRPr="003A2786">
        <w:rPr>
          <w:rFonts w:ascii="Calibri" w:hAnsi="Calibri"/>
          <w:sz w:val="22"/>
          <w:szCs w:val="22"/>
        </w:rPr>
        <w:t>student</w:t>
      </w:r>
      <w:r w:rsidR="00F07D2A">
        <w:rPr>
          <w:rFonts w:ascii="Calibri" w:hAnsi="Calibri"/>
          <w:sz w:val="22"/>
          <w:szCs w:val="22"/>
        </w:rPr>
        <w:t>s</w:t>
      </w:r>
      <w:r w:rsidR="00C93AF7" w:rsidRPr="003A2786">
        <w:rPr>
          <w:rFonts w:ascii="Calibri" w:hAnsi="Calibri"/>
          <w:sz w:val="22"/>
          <w:szCs w:val="22"/>
        </w:rPr>
        <w:t xml:space="preserve"> </w:t>
      </w:r>
      <w:r w:rsidR="00760431" w:rsidRPr="003A2786">
        <w:rPr>
          <w:rFonts w:ascii="Calibri" w:hAnsi="Calibri"/>
          <w:sz w:val="22"/>
          <w:szCs w:val="22"/>
        </w:rPr>
        <w:t xml:space="preserve">will </w:t>
      </w:r>
      <w:r w:rsidR="00F07D2A">
        <w:rPr>
          <w:rFonts w:ascii="Calibri" w:hAnsi="Calibri"/>
          <w:sz w:val="22"/>
          <w:szCs w:val="22"/>
        </w:rPr>
        <w:t xml:space="preserve">work to prepare an overview of their assigned theory.  </w:t>
      </w:r>
      <w:r w:rsidR="00F6199D">
        <w:rPr>
          <w:rFonts w:ascii="Calibri" w:hAnsi="Calibri"/>
          <w:sz w:val="22"/>
          <w:szCs w:val="22"/>
        </w:rPr>
        <w:t>As the presenter</w:t>
      </w:r>
      <w:r w:rsidR="00B3282B">
        <w:rPr>
          <w:rFonts w:ascii="Calibri" w:hAnsi="Calibri"/>
          <w:sz w:val="22"/>
          <w:szCs w:val="22"/>
        </w:rPr>
        <w:t>s</w:t>
      </w:r>
      <w:r w:rsidR="00F6199D">
        <w:rPr>
          <w:rFonts w:ascii="Calibri" w:hAnsi="Calibri"/>
          <w:sz w:val="22"/>
          <w:szCs w:val="22"/>
        </w:rPr>
        <w:t xml:space="preserve"> you</w:t>
      </w:r>
      <w:r w:rsidR="00F07D2A">
        <w:rPr>
          <w:rFonts w:ascii="Calibri" w:hAnsi="Calibri"/>
          <w:sz w:val="22"/>
          <w:szCs w:val="22"/>
        </w:rPr>
        <w:t xml:space="preserve"> will be considered </w:t>
      </w:r>
      <w:r w:rsidR="00C93AF7" w:rsidRPr="003A2786">
        <w:rPr>
          <w:rFonts w:ascii="Calibri" w:hAnsi="Calibri"/>
          <w:sz w:val="22"/>
          <w:szCs w:val="22"/>
        </w:rPr>
        <w:t>the “knowledge expert</w:t>
      </w:r>
      <w:r w:rsidR="00F6199D">
        <w:rPr>
          <w:rFonts w:ascii="Calibri" w:hAnsi="Calibri"/>
          <w:sz w:val="22"/>
          <w:szCs w:val="22"/>
        </w:rPr>
        <w:t>(s)</w:t>
      </w:r>
      <w:r w:rsidR="00760431" w:rsidRPr="003A2786">
        <w:rPr>
          <w:rFonts w:ascii="Calibri" w:hAnsi="Calibri"/>
          <w:sz w:val="22"/>
          <w:szCs w:val="22"/>
        </w:rPr>
        <w:t>”</w:t>
      </w:r>
      <w:r w:rsidR="00C93AF7" w:rsidRPr="003A2786">
        <w:rPr>
          <w:rFonts w:ascii="Calibri" w:hAnsi="Calibri"/>
          <w:sz w:val="22"/>
          <w:szCs w:val="22"/>
        </w:rPr>
        <w:t xml:space="preserve"> on a particular theoretical approach</w:t>
      </w:r>
      <w:r w:rsidR="00F07D2A">
        <w:rPr>
          <w:rFonts w:ascii="Calibri" w:hAnsi="Calibri"/>
          <w:sz w:val="22"/>
          <w:szCs w:val="22"/>
        </w:rPr>
        <w:t xml:space="preserve"> and</w:t>
      </w:r>
      <w:r w:rsidR="00760431" w:rsidRPr="003A2786">
        <w:rPr>
          <w:rFonts w:ascii="Calibri" w:hAnsi="Calibri"/>
          <w:sz w:val="22"/>
          <w:szCs w:val="22"/>
        </w:rPr>
        <w:t xml:space="preserve"> will present to the class </w:t>
      </w:r>
      <w:r w:rsidR="00F6324B">
        <w:rPr>
          <w:rFonts w:ascii="Calibri" w:hAnsi="Calibri"/>
          <w:sz w:val="22"/>
          <w:szCs w:val="22"/>
        </w:rPr>
        <w:t>using an interactive method</w:t>
      </w:r>
      <w:r w:rsidR="00C93AF7" w:rsidRPr="003A2786">
        <w:rPr>
          <w:rFonts w:ascii="Calibri" w:hAnsi="Calibri"/>
          <w:sz w:val="22"/>
          <w:szCs w:val="22"/>
        </w:rPr>
        <w:t xml:space="preserve">.  </w:t>
      </w:r>
      <w:r w:rsidR="00F6199D">
        <w:rPr>
          <w:rFonts w:ascii="Calibri" w:hAnsi="Calibri"/>
          <w:sz w:val="22"/>
          <w:szCs w:val="22"/>
        </w:rPr>
        <w:t xml:space="preserve">Presenters </w:t>
      </w:r>
      <w:r w:rsidR="00C93AF7" w:rsidRPr="003A2786">
        <w:rPr>
          <w:rFonts w:ascii="Calibri" w:hAnsi="Calibri"/>
          <w:sz w:val="22"/>
          <w:szCs w:val="22"/>
        </w:rPr>
        <w:t xml:space="preserve">will study the chapter in the textbook pertaining to that theory and </w:t>
      </w:r>
      <w:r w:rsidR="00F07D2A">
        <w:rPr>
          <w:rFonts w:ascii="Calibri" w:hAnsi="Calibri"/>
          <w:sz w:val="22"/>
          <w:szCs w:val="22"/>
        </w:rPr>
        <w:t xml:space="preserve">read at least two supplemental, </w:t>
      </w:r>
      <w:r w:rsidR="00F07D2A" w:rsidRPr="00F6199D">
        <w:rPr>
          <w:rFonts w:ascii="Calibri" w:hAnsi="Calibri"/>
          <w:b/>
          <w:bCs/>
          <w:sz w:val="22"/>
          <w:szCs w:val="22"/>
        </w:rPr>
        <w:t>peer-reviewed journal articles</w:t>
      </w:r>
      <w:r w:rsidR="00F07D2A">
        <w:rPr>
          <w:rFonts w:ascii="Calibri" w:hAnsi="Calibri"/>
          <w:sz w:val="22"/>
          <w:szCs w:val="22"/>
        </w:rPr>
        <w:t xml:space="preserve"> to increase their understanding of the theory. </w:t>
      </w:r>
      <w:r w:rsidR="00F6324B">
        <w:rPr>
          <w:rFonts w:ascii="Calibri" w:hAnsi="Calibri"/>
          <w:sz w:val="22"/>
          <w:szCs w:val="22"/>
        </w:rPr>
        <w:t>Your presentation/creativity/interactive activity</w:t>
      </w:r>
      <w:r w:rsidR="00F07D2A">
        <w:rPr>
          <w:rFonts w:ascii="Calibri" w:hAnsi="Calibri"/>
          <w:sz w:val="22"/>
          <w:szCs w:val="22"/>
        </w:rPr>
        <w:t xml:space="preserve"> should supplement what is covered in the chapter. </w:t>
      </w:r>
      <w:r w:rsidR="00A675B3">
        <w:rPr>
          <w:rFonts w:ascii="Calibri" w:hAnsi="Calibri"/>
          <w:sz w:val="22"/>
          <w:szCs w:val="22"/>
        </w:rPr>
        <w:t xml:space="preserve"> </w:t>
      </w:r>
      <w:r w:rsidR="00C93AF7" w:rsidRPr="003A2786">
        <w:rPr>
          <w:rFonts w:ascii="Calibri" w:hAnsi="Calibri"/>
          <w:sz w:val="22"/>
          <w:szCs w:val="22"/>
        </w:rPr>
        <w:t xml:space="preserve"> </w:t>
      </w:r>
      <w:r w:rsidR="00A675B3">
        <w:rPr>
          <w:rFonts w:ascii="Calibri" w:hAnsi="Calibri"/>
          <w:sz w:val="22"/>
          <w:szCs w:val="22"/>
        </w:rPr>
        <w:t>Presenters</w:t>
      </w:r>
      <w:r w:rsidR="00F07D2A">
        <w:rPr>
          <w:rFonts w:ascii="Calibri" w:hAnsi="Calibri"/>
          <w:sz w:val="22"/>
          <w:szCs w:val="22"/>
        </w:rPr>
        <w:t xml:space="preserve"> are expected to prepare </w:t>
      </w:r>
      <w:r w:rsidR="00F6199D">
        <w:rPr>
          <w:rFonts w:ascii="Calibri" w:hAnsi="Calibri"/>
          <w:sz w:val="22"/>
          <w:szCs w:val="22"/>
        </w:rPr>
        <w:t xml:space="preserve">a </w:t>
      </w:r>
      <w:r w:rsidR="00C93AF7" w:rsidRPr="003A2786">
        <w:rPr>
          <w:rFonts w:ascii="Calibri" w:hAnsi="Calibri"/>
          <w:sz w:val="22"/>
          <w:szCs w:val="22"/>
        </w:rPr>
        <w:t xml:space="preserve">handout </w:t>
      </w:r>
      <w:r w:rsidR="00B12E38">
        <w:rPr>
          <w:rFonts w:ascii="Calibri" w:hAnsi="Calibri"/>
          <w:sz w:val="22"/>
          <w:szCs w:val="22"/>
        </w:rPr>
        <w:t>for their presentations and may include additional supplemental content</w:t>
      </w:r>
      <w:r w:rsidR="00A675B3">
        <w:rPr>
          <w:rFonts w:ascii="Calibri" w:hAnsi="Calibri"/>
          <w:sz w:val="22"/>
          <w:szCs w:val="22"/>
        </w:rPr>
        <w:t xml:space="preserve"> (e.g., </w:t>
      </w:r>
      <w:r w:rsidR="00A675B3" w:rsidRPr="003A2786">
        <w:rPr>
          <w:rFonts w:ascii="Calibri" w:hAnsi="Calibri"/>
          <w:sz w:val="22"/>
          <w:szCs w:val="22"/>
        </w:rPr>
        <w:t>research</w:t>
      </w:r>
      <w:r w:rsidR="00A675B3">
        <w:rPr>
          <w:rFonts w:ascii="Calibri" w:hAnsi="Calibri"/>
          <w:sz w:val="22"/>
          <w:szCs w:val="22"/>
        </w:rPr>
        <w:t xml:space="preserve"> approaches</w:t>
      </w:r>
      <w:r w:rsidR="00A675B3" w:rsidRPr="003A2786">
        <w:rPr>
          <w:rFonts w:ascii="Calibri" w:hAnsi="Calibri"/>
          <w:sz w:val="22"/>
          <w:szCs w:val="22"/>
        </w:rPr>
        <w:t>, theoretical societies</w:t>
      </w:r>
      <w:r w:rsidR="00A675B3">
        <w:rPr>
          <w:rFonts w:ascii="Calibri" w:hAnsi="Calibri"/>
          <w:sz w:val="22"/>
          <w:szCs w:val="22"/>
        </w:rPr>
        <w:t>/certifications</w:t>
      </w:r>
      <w:r w:rsidR="00A675B3" w:rsidRPr="003A2786">
        <w:rPr>
          <w:rFonts w:ascii="Calibri" w:hAnsi="Calibri"/>
          <w:sz w:val="22"/>
          <w:szCs w:val="22"/>
        </w:rPr>
        <w:t xml:space="preserve">, </w:t>
      </w:r>
      <w:r w:rsidR="00A675B3">
        <w:rPr>
          <w:rFonts w:ascii="Calibri" w:hAnsi="Calibri"/>
          <w:sz w:val="22"/>
          <w:szCs w:val="22"/>
        </w:rPr>
        <w:t xml:space="preserve">therapy-focused </w:t>
      </w:r>
      <w:r w:rsidR="00A675B3" w:rsidRPr="003A2786">
        <w:rPr>
          <w:rFonts w:ascii="Calibri" w:hAnsi="Calibri"/>
          <w:sz w:val="22"/>
          <w:szCs w:val="22"/>
        </w:rPr>
        <w:t>conferences</w:t>
      </w:r>
      <w:r w:rsidR="00A675B3">
        <w:rPr>
          <w:rFonts w:ascii="Calibri" w:hAnsi="Calibri"/>
          <w:sz w:val="22"/>
          <w:szCs w:val="22"/>
        </w:rPr>
        <w:t>, current application)</w:t>
      </w:r>
      <w:r w:rsidR="00B12E38">
        <w:rPr>
          <w:rFonts w:ascii="Calibri" w:hAnsi="Calibri"/>
          <w:sz w:val="22"/>
          <w:szCs w:val="22"/>
        </w:rPr>
        <w:t xml:space="preserve">.  Handouts should </w:t>
      </w:r>
      <w:r w:rsidR="00B20424">
        <w:rPr>
          <w:rFonts w:ascii="Calibri" w:hAnsi="Calibri"/>
          <w:sz w:val="22"/>
          <w:szCs w:val="22"/>
        </w:rPr>
        <w:t xml:space="preserve">include </w:t>
      </w:r>
      <w:r w:rsidR="00B20424" w:rsidRPr="003A2786">
        <w:rPr>
          <w:rFonts w:ascii="Calibri" w:hAnsi="Calibri"/>
          <w:sz w:val="22"/>
          <w:szCs w:val="22"/>
        </w:rPr>
        <w:t>proponents</w:t>
      </w:r>
      <w:r w:rsidR="00C93AF7" w:rsidRPr="003A2786">
        <w:rPr>
          <w:rFonts w:ascii="Calibri" w:hAnsi="Calibri"/>
          <w:sz w:val="22"/>
          <w:szCs w:val="22"/>
        </w:rPr>
        <w:t xml:space="preserve"> of the theory, key concepts involved with the theory, goals of therapy, role of client, role of counselor/therapist, key contributions of theory, limitations of the theory, role of assessment in the theoretical approach, </w:t>
      </w:r>
      <w:r w:rsidR="00F6199D">
        <w:rPr>
          <w:rFonts w:ascii="Calibri" w:hAnsi="Calibri"/>
          <w:sz w:val="22"/>
          <w:szCs w:val="22"/>
        </w:rPr>
        <w:t>how the theory may be used in consulting</w:t>
      </w:r>
      <w:r w:rsidR="00A675B3">
        <w:rPr>
          <w:rFonts w:ascii="Calibri" w:hAnsi="Calibri"/>
          <w:sz w:val="22"/>
          <w:szCs w:val="22"/>
        </w:rPr>
        <w:t>/counseling</w:t>
      </w:r>
      <w:r w:rsidR="00F6199D">
        <w:rPr>
          <w:rFonts w:ascii="Calibri" w:hAnsi="Calibri"/>
          <w:sz w:val="22"/>
          <w:szCs w:val="22"/>
        </w:rPr>
        <w:t xml:space="preserve"> with clients, families, family systems, etc.</w:t>
      </w:r>
      <w:r w:rsidR="00A675B3">
        <w:rPr>
          <w:rFonts w:ascii="Calibri" w:hAnsi="Calibri"/>
          <w:sz w:val="22"/>
          <w:szCs w:val="22"/>
        </w:rPr>
        <w:t>,</w:t>
      </w:r>
      <w:r w:rsidR="00F6199D">
        <w:rPr>
          <w:rFonts w:ascii="Calibri" w:hAnsi="Calibri"/>
          <w:sz w:val="22"/>
          <w:szCs w:val="22"/>
        </w:rPr>
        <w:t xml:space="preserve"> </w:t>
      </w:r>
      <w:r w:rsidR="00C93AF7" w:rsidRPr="003A2786">
        <w:rPr>
          <w:rFonts w:ascii="Calibri" w:hAnsi="Calibri"/>
          <w:sz w:val="22"/>
          <w:szCs w:val="22"/>
        </w:rPr>
        <w:t>and some of the specific techniques</w:t>
      </w:r>
      <w:r w:rsidR="00A675B3">
        <w:rPr>
          <w:rFonts w:ascii="Calibri" w:hAnsi="Calibri"/>
          <w:sz w:val="22"/>
          <w:szCs w:val="22"/>
        </w:rPr>
        <w:t>/interventions</w:t>
      </w:r>
      <w:r w:rsidR="00C93AF7" w:rsidRPr="003A2786">
        <w:rPr>
          <w:rFonts w:ascii="Calibri" w:hAnsi="Calibri"/>
          <w:sz w:val="22"/>
          <w:szCs w:val="22"/>
        </w:rPr>
        <w:t xml:space="preserve"> involved in carrying out the therapy.</w:t>
      </w:r>
      <w:r w:rsidR="00A8634F" w:rsidRPr="003A2786">
        <w:rPr>
          <w:rFonts w:ascii="Calibri" w:hAnsi="Calibri"/>
          <w:sz w:val="22"/>
          <w:szCs w:val="22"/>
        </w:rPr>
        <w:t xml:space="preserve"> This assignment demonstrates </w:t>
      </w:r>
      <w:r w:rsidR="00524464">
        <w:rPr>
          <w:rFonts w:ascii="Calibri" w:hAnsi="Calibri"/>
          <w:b/>
          <w:sz w:val="20"/>
          <w:szCs w:val="20"/>
        </w:rPr>
        <w:t>CACREP 3.E.1, 7, 12-14</w:t>
      </w:r>
      <w:r w:rsidR="00A8634F" w:rsidRPr="003A2786">
        <w:rPr>
          <w:rFonts w:ascii="Calibri" w:hAnsi="Calibri"/>
          <w:b/>
          <w:sz w:val="22"/>
          <w:szCs w:val="22"/>
        </w:rPr>
        <w:t xml:space="preserve">. </w:t>
      </w:r>
      <w:r w:rsidR="00EE10A2">
        <w:rPr>
          <w:rFonts w:ascii="Calibri" w:hAnsi="Calibri"/>
          <w:b/>
          <w:sz w:val="22"/>
          <w:szCs w:val="22"/>
        </w:rPr>
        <w:t>(60 points)</w:t>
      </w:r>
      <w:r w:rsidR="00F337DA">
        <w:rPr>
          <w:rFonts w:ascii="Calibri" w:hAnsi="Calibri"/>
          <w:b/>
          <w:sz w:val="22"/>
          <w:szCs w:val="22"/>
        </w:rPr>
        <w:t>. See Appendix B.</w:t>
      </w:r>
    </w:p>
    <w:p w14:paraId="45167DEC" w14:textId="59142B47" w:rsidR="00B12E38" w:rsidRPr="00B12E38" w:rsidRDefault="00B12E38" w:rsidP="00B12E38">
      <w:pPr>
        <w:spacing w:before="100" w:beforeAutospacing="1" w:after="100" w:afterAutospacing="1"/>
        <w:ind w:left="360"/>
      </w:pPr>
      <w:r>
        <w:rPr>
          <w:rFonts w:ascii="Calibri" w:hAnsi="Calibri" w:cs="Calibri"/>
          <w:sz w:val="22"/>
          <w:szCs w:val="22"/>
        </w:rPr>
        <w:t>S</w:t>
      </w:r>
      <w:r w:rsidRPr="00B12E38">
        <w:rPr>
          <w:rFonts w:ascii="Calibri" w:hAnsi="Calibri" w:cs="Calibri"/>
          <w:sz w:val="22"/>
          <w:szCs w:val="22"/>
        </w:rPr>
        <w:t xml:space="preserve">tudents </w:t>
      </w:r>
      <w:r>
        <w:rPr>
          <w:rFonts w:ascii="Calibri" w:hAnsi="Calibri" w:cs="Calibri"/>
          <w:sz w:val="22"/>
          <w:szCs w:val="22"/>
        </w:rPr>
        <w:t>will</w:t>
      </w:r>
      <w:r w:rsidR="00F6324B">
        <w:rPr>
          <w:rFonts w:ascii="Calibri" w:hAnsi="Calibri" w:cs="Calibri"/>
          <w:sz w:val="22"/>
          <w:szCs w:val="22"/>
        </w:rPr>
        <w:t xml:space="preserve"> create an activity (e.g., recorded lecture, game,</w:t>
      </w:r>
      <w:r>
        <w:rPr>
          <w:rFonts w:ascii="Calibri" w:hAnsi="Calibri" w:cs="Calibri"/>
          <w:sz w:val="22"/>
          <w:szCs w:val="22"/>
        </w:rPr>
        <w:t xml:space="preserve"> </w:t>
      </w:r>
      <w:r w:rsidR="00F6324B">
        <w:rPr>
          <w:rFonts w:ascii="Calibri" w:hAnsi="Calibri" w:cs="Calibri"/>
          <w:sz w:val="22"/>
          <w:szCs w:val="22"/>
        </w:rPr>
        <w:t>quiz, reflection questions, etc.</w:t>
      </w:r>
      <w:r w:rsidRPr="00B12E38">
        <w:rPr>
          <w:rFonts w:ascii="Calibri" w:hAnsi="Calibri" w:cs="Calibri"/>
          <w:sz w:val="22"/>
          <w:szCs w:val="22"/>
        </w:rPr>
        <w:t xml:space="preserve"> </w:t>
      </w:r>
      <w:r w:rsidR="00F6324B">
        <w:rPr>
          <w:rFonts w:ascii="Calibri" w:hAnsi="Calibri" w:cs="Calibri"/>
          <w:sz w:val="22"/>
          <w:szCs w:val="22"/>
        </w:rPr>
        <w:t xml:space="preserve">upload this to Canvas 1.) in an assignment link for grading by instructor and 2.) using a provided discussion board </w:t>
      </w:r>
      <w:r w:rsidRPr="00B12E38">
        <w:rPr>
          <w:rFonts w:ascii="Calibri" w:hAnsi="Calibri" w:cs="Calibri"/>
          <w:sz w:val="22"/>
          <w:szCs w:val="22"/>
        </w:rPr>
        <w:t>for peers</w:t>
      </w:r>
      <w:r w:rsidR="00F6324B">
        <w:rPr>
          <w:rFonts w:ascii="Calibri" w:hAnsi="Calibri" w:cs="Calibri"/>
          <w:sz w:val="22"/>
          <w:szCs w:val="22"/>
        </w:rPr>
        <w:t xml:space="preserve"> to review</w:t>
      </w:r>
      <w:r>
        <w:rPr>
          <w:rFonts w:ascii="Calibri" w:hAnsi="Calibri" w:cs="Calibri"/>
          <w:sz w:val="22"/>
          <w:szCs w:val="22"/>
        </w:rPr>
        <w:t xml:space="preserve"> </w:t>
      </w:r>
      <w:r w:rsidR="00F6324B">
        <w:rPr>
          <w:rFonts w:ascii="Calibri" w:hAnsi="Calibri" w:cs="Calibri"/>
          <w:sz w:val="22"/>
          <w:szCs w:val="22"/>
        </w:rPr>
        <w:t>using a preferred file sharing method (e.g., Google link, YouTube)</w:t>
      </w:r>
      <w:r w:rsidRPr="00B12E38">
        <w:rPr>
          <w:rFonts w:ascii="Calibri" w:hAnsi="Calibri" w:cs="Calibri"/>
          <w:sz w:val="22"/>
          <w:szCs w:val="22"/>
        </w:rPr>
        <w:t xml:space="preserve">. </w:t>
      </w:r>
      <w:r w:rsidR="00F6199D">
        <w:rPr>
          <w:rFonts w:ascii="Calibri" w:hAnsi="Calibri" w:cs="Calibri"/>
          <w:sz w:val="22"/>
          <w:szCs w:val="22"/>
        </w:rPr>
        <w:t>Students are encouraged to make this presentation interactive through the use of Nearpod (</w:t>
      </w:r>
      <w:hyperlink r:id="rId15" w:history="1">
        <w:r w:rsidR="00F6199D" w:rsidRPr="008964AF">
          <w:rPr>
            <w:rStyle w:val="Hyperlink"/>
            <w:rFonts w:ascii="Calibri" w:hAnsi="Calibri" w:cs="Calibri"/>
            <w:sz w:val="22"/>
            <w:szCs w:val="22"/>
          </w:rPr>
          <w:t>https://nearpod.com/),hypersay</w:t>
        </w:r>
      </w:hyperlink>
      <w:r w:rsidR="00F6199D">
        <w:rPr>
          <w:rFonts w:ascii="Calibri" w:hAnsi="Calibri" w:cs="Calibri"/>
          <w:sz w:val="22"/>
          <w:szCs w:val="22"/>
        </w:rPr>
        <w:t xml:space="preserve"> (</w:t>
      </w:r>
      <w:hyperlink r:id="rId16" w:history="1">
        <w:r w:rsidR="00F6199D" w:rsidRPr="008964AF">
          <w:rPr>
            <w:rStyle w:val="Hyperlink"/>
            <w:rFonts w:ascii="Calibri" w:hAnsi="Calibri" w:cs="Calibri"/>
            <w:sz w:val="22"/>
            <w:szCs w:val="22"/>
          </w:rPr>
          <w:t>https://hypersay.com/</w:t>
        </w:r>
      </w:hyperlink>
      <w:r w:rsidR="00F6199D">
        <w:rPr>
          <w:rFonts w:ascii="Calibri" w:hAnsi="Calibri" w:cs="Calibri"/>
          <w:sz w:val="22"/>
          <w:szCs w:val="22"/>
        </w:rPr>
        <w:t>),  Polls Everywhere (</w:t>
      </w:r>
      <w:hyperlink r:id="rId17" w:history="1">
        <w:r w:rsidR="00F6199D" w:rsidRPr="008964AF">
          <w:rPr>
            <w:rStyle w:val="Hyperlink"/>
            <w:rFonts w:ascii="Calibri" w:hAnsi="Calibri" w:cs="Calibri"/>
            <w:sz w:val="22"/>
            <w:szCs w:val="22"/>
          </w:rPr>
          <w:t>https://www.polleverywhere.com/</w:t>
        </w:r>
      </w:hyperlink>
      <w:r w:rsidR="00F6199D">
        <w:rPr>
          <w:rFonts w:ascii="Calibri" w:hAnsi="Calibri" w:cs="Calibri"/>
          <w:sz w:val="22"/>
          <w:szCs w:val="22"/>
        </w:rPr>
        <w:t>), Quizlet (</w:t>
      </w:r>
      <w:hyperlink r:id="rId18" w:history="1">
        <w:r w:rsidR="00F6199D" w:rsidRPr="008964AF">
          <w:rPr>
            <w:rStyle w:val="Hyperlink"/>
            <w:rFonts w:ascii="Calibri" w:hAnsi="Calibri" w:cs="Calibri"/>
            <w:sz w:val="22"/>
            <w:szCs w:val="22"/>
          </w:rPr>
          <w:t>https://quizlet.com/</w:t>
        </w:r>
      </w:hyperlink>
      <w:r w:rsidR="00F6199D">
        <w:rPr>
          <w:rFonts w:ascii="Calibri" w:hAnsi="Calibri" w:cs="Calibri"/>
          <w:sz w:val="22"/>
          <w:szCs w:val="22"/>
        </w:rPr>
        <w:t>), Kahoot (</w:t>
      </w:r>
      <w:hyperlink r:id="rId19" w:history="1">
        <w:r w:rsidR="00F6199D" w:rsidRPr="008964AF">
          <w:rPr>
            <w:rStyle w:val="Hyperlink"/>
            <w:rFonts w:ascii="Calibri" w:hAnsi="Calibri" w:cs="Calibri"/>
            <w:sz w:val="22"/>
            <w:szCs w:val="22"/>
          </w:rPr>
          <w:t>https://kahoot.com/</w:t>
        </w:r>
      </w:hyperlink>
      <w:r w:rsidR="00F6199D">
        <w:rPr>
          <w:rFonts w:ascii="Calibri" w:hAnsi="Calibri" w:cs="Calibri"/>
          <w:sz w:val="22"/>
          <w:szCs w:val="22"/>
        </w:rPr>
        <w:t xml:space="preserve">). Please use your NCCU </w:t>
      </w:r>
      <w:proofErr w:type="spellStart"/>
      <w:r w:rsidR="00F6199D">
        <w:rPr>
          <w:rFonts w:ascii="Calibri" w:hAnsi="Calibri" w:cs="Calibri"/>
          <w:sz w:val="22"/>
          <w:szCs w:val="22"/>
        </w:rPr>
        <w:t>edu</w:t>
      </w:r>
      <w:proofErr w:type="spellEnd"/>
      <w:r w:rsidR="00F6199D">
        <w:rPr>
          <w:rFonts w:ascii="Calibri" w:hAnsi="Calibri" w:cs="Calibri"/>
          <w:sz w:val="22"/>
          <w:szCs w:val="22"/>
        </w:rPr>
        <w:t xml:space="preserve"> email account to avoid paying for these services, as applicable</w:t>
      </w:r>
      <w:r w:rsidR="00B20424">
        <w:rPr>
          <w:rFonts w:ascii="Calibri" w:hAnsi="Calibri" w:cs="Calibri"/>
          <w:sz w:val="22"/>
          <w:szCs w:val="22"/>
        </w:rPr>
        <w:t>.</w:t>
      </w:r>
    </w:p>
    <w:p w14:paraId="71E4DB84" w14:textId="77777777" w:rsidR="00B12E38" w:rsidRDefault="00B12E38" w:rsidP="00BD7214">
      <w:pPr>
        <w:pStyle w:val="BodyText"/>
        <w:tabs>
          <w:tab w:val="left" w:pos="450"/>
        </w:tabs>
        <w:ind w:left="360"/>
        <w:rPr>
          <w:rFonts w:ascii="Calibri" w:hAnsi="Calibri"/>
          <w:b/>
          <w:sz w:val="22"/>
          <w:szCs w:val="22"/>
        </w:rPr>
      </w:pPr>
    </w:p>
    <w:p w14:paraId="0F0404C6" w14:textId="4D2055B5" w:rsidR="00C93AF7" w:rsidRDefault="00272791" w:rsidP="00B3282B">
      <w:pPr>
        <w:pStyle w:val="BodyText"/>
        <w:tabs>
          <w:tab w:val="left" w:pos="450"/>
        </w:tabs>
        <w:ind w:left="360"/>
        <w:rPr>
          <w:rFonts w:ascii="Calibri" w:hAnsi="Calibri"/>
          <w:sz w:val="22"/>
          <w:szCs w:val="22"/>
        </w:rPr>
      </w:pPr>
      <w:r w:rsidRPr="00B3282B">
        <w:rPr>
          <w:rFonts w:ascii="Calibri" w:hAnsi="Calibri"/>
          <w:b/>
          <w:sz w:val="22"/>
          <w:szCs w:val="22"/>
        </w:rPr>
        <w:t xml:space="preserve">This assignment </w:t>
      </w:r>
      <w:r w:rsidR="00B12E38" w:rsidRPr="00B3282B">
        <w:rPr>
          <w:rFonts w:ascii="Calibri" w:hAnsi="Calibri"/>
          <w:b/>
          <w:sz w:val="22"/>
          <w:szCs w:val="22"/>
        </w:rPr>
        <w:t xml:space="preserve">and/or weblink </w:t>
      </w:r>
      <w:r w:rsidRPr="00B3282B">
        <w:rPr>
          <w:rFonts w:ascii="Calibri" w:hAnsi="Calibri"/>
          <w:b/>
          <w:sz w:val="22"/>
          <w:szCs w:val="22"/>
        </w:rPr>
        <w:t xml:space="preserve">should be loaded to </w:t>
      </w:r>
      <w:r w:rsidR="005D3237" w:rsidRPr="00B3282B">
        <w:rPr>
          <w:rFonts w:ascii="Calibri" w:hAnsi="Calibri"/>
          <w:b/>
          <w:sz w:val="22"/>
          <w:szCs w:val="22"/>
        </w:rPr>
        <w:t>Canvas</w:t>
      </w:r>
      <w:r w:rsidR="00663715" w:rsidRPr="00B3282B">
        <w:rPr>
          <w:rFonts w:ascii="Calibri" w:hAnsi="Calibri"/>
          <w:b/>
          <w:sz w:val="22"/>
          <w:szCs w:val="22"/>
        </w:rPr>
        <w:t>&gt;DISCUSSIONS</w:t>
      </w:r>
      <w:r w:rsidR="00CD6ADD" w:rsidRPr="00B3282B">
        <w:rPr>
          <w:rFonts w:ascii="Calibri" w:hAnsi="Calibri"/>
          <w:b/>
          <w:sz w:val="22"/>
          <w:szCs w:val="22"/>
        </w:rPr>
        <w:t xml:space="preserve"> and </w:t>
      </w:r>
      <w:r w:rsidR="005D3237" w:rsidRPr="00B3282B">
        <w:rPr>
          <w:rFonts w:ascii="Calibri" w:hAnsi="Calibri"/>
          <w:b/>
          <w:sz w:val="22"/>
          <w:szCs w:val="22"/>
        </w:rPr>
        <w:t>Canvas</w:t>
      </w:r>
      <w:r w:rsidR="00CD6ADD" w:rsidRPr="00B3282B">
        <w:rPr>
          <w:rFonts w:ascii="Calibri" w:hAnsi="Calibri"/>
          <w:b/>
          <w:sz w:val="22"/>
          <w:szCs w:val="22"/>
        </w:rPr>
        <w:t xml:space="preserve">&gt;ASSIGNMENTS </w:t>
      </w:r>
      <w:r w:rsidR="00663715" w:rsidRPr="00BF4496">
        <w:rPr>
          <w:rFonts w:ascii="Calibri" w:hAnsi="Calibri"/>
          <w:b/>
          <w:iCs/>
          <w:sz w:val="22"/>
          <w:szCs w:val="22"/>
        </w:rPr>
        <w:t xml:space="preserve">on the </w:t>
      </w:r>
      <w:r w:rsidR="00384F89" w:rsidRPr="00BF4496">
        <w:rPr>
          <w:rFonts w:ascii="Calibri" w:hAnsi="Calibri"/>
          <w:b/>
          <w:iCs/>
          <w:sz w:val="22"/>
          <w:szCs w:val="22"/>
        </w:rPr>
        <w:t>specific due date assigned to your group</w:t>
      </w:r>
      <w:r w:rsidR="00B12E38" w:rsidRPr="00BF4496">
        <w:rPr>
          <w:rFonts w:ascii="Calibri" w:hAnsi="Calibri"/>
          <w:b/>
          <w:iCs/>
          <w:sz w:val="22"/>
          <w:szCs w:val="22"/>
        </w:rPr>
        <w:t xml:space="preserve"> (i.e., the Sunday evening that starts your theories presentation in the syllabus. For example, if we are discussing Person Centered theory starting on Monday,  </w:t>
      </w:r>
      <w:r w:rsidR="00B3282B" w:rsidRPr="00BF4496">
        <w:rPr>
          <w:rFonts w:ascii="Calibri" w:hAnsi="Calibri"/>
          <w:b/>
          <w:iCs/>
          <w:sz w:val="22"/>
          <w:szCs w:val="22"/>
        </w:rPr>
        <w:t>OCTOBER 2ND</w:t>
      </w:r>
      <w:r w:rsidR="00B12E38" w:rsidRPr="00BF4496">
        <w:rPr>
          <w:rFonts w:ascii="Calibri" w:hAnsi="Calibri"/>
          <w:b/>
          <w:iCs/>
          <w:sz w:val="22"/>
          <w:szCs w:val="22"/>
        </w:rPr>
        <w:t xml:space="preserve"> your </w:t>
      </w:r>
      <w:r w:rsidR="00B12E38" w:rsidRPr="00BF4496">
        <w:rPr>
          <w:rFonts w:ascii="Calibri" w:hAnsi="Calibri"/>
          <w:b/>
          <w:iCs/>
          <w:sz w:val="22"/>
          <w:szCs w:val="22"/>
        </w:rPr>
        <w:lastRenderedPageBreak/>
        <w:t xml:space="preserve">group will post your presentation on Sunday, </w:t>
      </w:r>
      <w:r w:rsidR="00B3282B" w:rsidRPr="00BF4496">
        <w:rPr>
          <w:rFonts w:ascii="Calibri" w:hAnsi="Calibri"/>
          <w:b/>
          <w:iCs/>
          <w:sz w:val="22"/>
          <w:szCs w:val="22"/>
        </w:rPr>
        <w:t>OCTOBER 1</w:t>
      </w:r>
      <w:r w:rsidR="00D526A7" w:rsidRPr="00BF4496">
        <w:rPr>
          <w:rFonts w:ascii="Calibri" w:hAnsi="Calibri"/>
          <w:b/>
          <w:iCs/>
          <w:sz w:val="22"/>
          <w:szCs w:val="22"/>
          <w:vertAlign w:val="superscript"/>
        </w:rPr>
        <w:t xml:space="preserve"> </w:t>
      </w:r>
      <w:r w:rsidR="00D526A7" w:rsidRPr="00BF4496">
        <w:rPr>
          <w:rFonts w:ascii="Calibri" w:hAnsi="Calibri"/>
          <w:b/>
          <w:iCs/>
          <w:sz w:val="22"/>
          <w:szCs w:val="22"/>
        </w:rPr>
        <w:t xml:space="preserve">or on </w:t>
      </w:r>
      <w:r w:rsidR="00B3282B" w:rsidRPr="00BF4496">
        <w:rPr>
          <w:rFonts w:ascii="Calibri" w:hAnsi="Calibri"/>
          <w:b/>
          <w:iCs/>
          <w:sz w:val="22"/>
          <w:szCs w:val="22"/>
        </w:rPr>
        <w:t>SEPTEMBER 25</w:t>
      </w:r>
      <w:r w:rsidR="00D526A7" w:rsidRPr="00BF4496">
        <w:rPr>
          <w:rFonts w:ascii="Calibri" w:hAnsi="Calibri"/>
          <w:b/>
          <w:iCs/>
          <w:sz w:val="22"/>
          <w:szCs w:val="22"/>
          <w:vertAlign w:val="superscript"/>
        </w:rPr>
        <w:t>th</w:t>
      </w:r>
      <w:r w:rsidR="00D526A7" w:rsidRPr="00BF4496">
        <w:rPr>
          <w:rFonts w:ascii="Calibri" w:hAnsi="Calibri"/>
          <w:b/>
          <w:iCs/>
          <w:sz w:val="22"/>
          <w:szCs w:val="22"/>
        </w:rPr>
        <w:t xml:space="preserve"> we begin Existential </w:t>
      </w:r>
      <w:r w:rsidR="00B3282B" w:rsidRPr="00BF4496">
        <w:rPr>
          <w:rFonts w:ascii="Calibri" w:hAnsi="Calibri"/>
          <w:b/>
          <w:iCs/>
          <w:sz w:val="22"/>
          <w:szCs w:val="22"/>
        </w:rPr>
        <w:t xml:space="preserve">Therapy and </w:t>
      </w:r>
      <w:r w:rsidR="00D526A7" w:rsidRPr="00BF4496">
        <w:rPr>
          <w:rFonts w:ascii="Calibri" w:hAnsi="Calibri"/>
          <w:b/>
          <w:iCs/>
          <w:sz w:val="22"/>
          <w:szCs w:val="22"/>
        </w:rPr>
        <w:t xml:space="preserve">your presentation should be loaded on </w:t>
      </w:r>
      <w:r w:rsidR="00B3282B" w:rsidRPr="00BF4496">
        <w:rPr>
          <w:rFonts w:ascii="Calibri" w:hAnsi="Calibri"/>
          <w:b/>
          <w:iCs/>
          <w:sz w:val="22"/>
          <w:szCs w:val="22"/>
        </w:rPr>
        <w:t>SEPTEMBER 24</w:t>
      </w:r>
      <w:r w:rsidR="00D526A7" w:rsidRPr="00BF4496">
        <w:rPr>
          <w:rFonts w:ascii="Calibri" w:hAnsi="Calibri"/>
          <w:b/>
          <w:iCs/>
          <w:sz w:val="22"/>
          <w:szCs w:val="22"/>
        </w:rPr>
        <w:t xml:space="preserve"> by 11:59pm.</w:t>
      </w:r>
      <w:r w:rsidR="00B12E38" w:rsidRPr="00BF4496">
        <w:rPr>
          <w:rFonts w:ascii="Calibri" w:hAnsi="Calibri"/>
          <w:b/>
          <w:iCs/>
          <w:sz w:val="22"/>
          <w:szCs w:val="22"/>
        </w:rPr>
        <w:t xml:space="preserve"> </w:t>
      </w:r>
      <w:r w:rsidR="00CD6ADD" w:rsidRPr="00BF4496">
        <w:rPr>
          <w:rFonts w:ascii="Calibri" w:hAnsi="Calibri"/>
          <w:b/>
          <w:iCs/>
          <w:sz w:val="22"/>
          <w:szCs w:val="22"/>
        </w:rPr>
        <w:t>Materials submitted should include your PowerPoint presentation</w:t>
      </w:r>
      <w:r w:rsidR="00B3282B" w:rsidRPr="00BF4496">
        <w:rPr>
          <w:rFonts w:ascii="Calibri" w:hAnsi="Calibri"/>
          <w:b/>
          <w:iCs/>
          <w:sz w:val="22"/>
          <w:szCs w:val="22"/>
        </w:rPr>
        <w:t>, role play,</w:t>
      </w:r>
      <w:r w:rsidR="00CD6ADD" w:rsidRPr="00BF4496">
        <w:rPr>
          <w:rFonts w:ascii="Calibri" w:hAnsi="Calibri"/>
          <w:b/>
          <w:iCs/>
          <w:sz w:val="22"/>
          <w:szCs w:val="22"/>
        </w:rPr>
        <w:t xml:space="preserve"> and your handout</w:t>
      </w:r>
      <w:r w:rsidR="00177AA3" w:rsidRPr="00BF4496">
        <w:rPr>
          <w:rFonts w:ascii="Calibri" w:hAnsi="Calibri"/>
          <w:b/>
          <w:iCs/>
          <w:sz w:val="22"/>
          <w:szCs w:val="22"/>
        </w:rPr>
        <w:t xml:space="preserve"> loaded to the assignment upload link and to Discussion Board link for viewing by classmates.</w:t>
      </w:r>
      <w:r w:rsidR="00422C51" w:rsidRPr="00BF4496">
        <w:rPr>
          <w:rFonts w:ascii="Calibri" w:hAnsi="Calibri"/>
          <w:b/>
          <w:iCs/>
          <w:sz w:val="22"/>
          <w:szCs w:val="22"/>
        </w:rPr>
        <w:t xml:space="preserve"> </w:t>
      </w:r>
      <w:r w:rsidR="00B3282B" w:rsidRPr="00BF4496">
        <w:rPr>
          <w:rFonts w:ascii="Calibri" w:hAnsi="Calibri"/>
          <w:b/>
          <w:iCs/>
          <w:sz w:val="22"/>
          <w:szCs w:val="22"/>
        </w:rPr>
        <w:t>The goal is to have your contribution to supplement what the text provides.</w:t>
      </w:r>
    </w:p>
    <w:p w14:paraId="523D34C7" w14:textId="77777777" w:rsidR="00B12E38" w:rsidRPr="003A2786" w:rsidRDefault="00B12E38" w:rsidP="00BD7214">
      <w:pPr>
        <w:ind w:left="360"/>
        <w:rPr>
          <w:rFonts w:ascii="Calibri" w:hAnsi="Calibri"/>
          <w:sz w:val="22"/>
          <w:szCs w:val="22"/>
        </w:rPr>
      </w:pPr>
    </w:p>
    <w:p w14:paraId="2837E457" w14:textId="4847BD41" w:rsidR="0053141B" w:rsidRPr="003A2786" w:rsidRDefault="00737557" w:rsidP="00BD7214">
      <w:pPr>
        <w:pStyle w:val="BodyText"/>
        <w:tabs>
          <w:tab w:val="left" w:pos="450"/>
        </w:tabs>
        <w:ind w:left="360"/>
        <w:rPr>
          <w:rFonts w:ascii="Calibri" w:hAnsi="Calibri"/>
          <w:sz w:val="22"/>
          <w:szCs w:val="22"/>
        </w:rPr>
      </w:pPr>
      <w:r w:rsidRPr="003A2786">
        <w:rPr>
          <w:rFonts w:ascii="Calibri" w:hAnsi="Calibri"/>
          <w:b/>
          <w:sz w:val="22"/>
          <w:szCs w:val="22"/>
        </w:rPr>
        <w:t xml:space="preserve">6. </w:t>
      </w:r>
      <w:r w:rsidR="00E00B81" w:rsidRPr="003A2786">
        <w:rPr>
          <w:rFonts w:ascii="Calibri" w:hAnsi="Calibri"/>
          <w:b/>
          <w:sz w:val="22"/>
          <w:szCs w:val="22"/>
        </w:rPr>
        <w:t>Systems T</w:t>
      </w:r>
      <w:r w:rsidR="0053141B" w:rsidRPr="003A2786">
        <w:rPr>
          <w:rFonts w:ascii="Calibri" w:hAnsi="Calibri"/>
          <w:b/>
          <w:sz w:val="22"/>
          <w:szCs w:val="22"/>
        </w:rPr>
        <w:t>heory Paper</w:t>
      </w:r>
      <w:r w:rsidR="00B3282B">
        <w:rPr>
          <w:rFonts w:ascii="Calibri" w:hAnsi="Calibri"/>
          <w:b/>
          <w:sz w:val="22"/>
          <w:szCs w:val="22"/>
        </w:rPr>
        <w:t xml:space="preserve"> (Group Work)</w:t>
      </w:r>
      <w:r w:rsidR="00422C51" w:rsidRPr="003A2786">
        <w:rPr>
          <w:rFonts w:ascii="Calibri" w:hAnsi="Calibri"/>
          <w:b/>
          <w:sz w:val="22"/>
          <w:szCs w:val="22"/>
        </w:rPr>
        <w:t xml:space="preserve">: </w:t>
      </w:r>
      <w:r w:rsidR="00984FF1" w:rsidRPr="003A2786">
        <w:rPr>
          <w:rFonts w:ascii="Calibri" w:hAnsi="Calibri"/>
          <w:sz w:val="22"/>
          <w:szCs w:val="22"/>
        </w:rPr>
        <w:t>Students</w:t>
      </w:r>
      <w:r w:rsidR="0053141B" w:rsidRPr="003A2786">
        <w:rPr>
          <w:rFonts w:ascii="Calibri" w:hAnsi="Calibri"/>
          <w:sz w:val="22"/>
          <w:szCs w:val="22"/>
        </w:rPr>
        <w:t xml:space="preserve"> will submit a </w:t>
      </w:r>
      <w:proofErr w:type="gramStart"/>
      <w:r w:rsidR="00D833FA">
        <w:rPr>
          <w:rFonts w:ascii="Calibri" w:hAnsi="Calibri"/>
          <w:sz w:val="22"/>
          <w:szCs w:val="22"/>
        </w:rPr>
        <w:t>4-6</w:t>
      </w:r>
      <w:r w:rsidR="00B20424">
        <w:rPr>
          <w:rFonts w:ascii="Calibri" w:hAnsi="Calibri"/>
          <w:sz w:val="22"/>
          <w:szCs w:val="22"/>
        </w:rPr>
        <w:t xml:space="preserve"> </w:t>
      </w:r>
      <w:r w:rsidR="0053141B" w:rsidRPr="003A2786">
        <w:rPr>
          <w:rFonts w:ascii="Calibri" w:hAnsi="Calibri"/>
          <w:sz w:val="22"/>
          <w:szCs w:val="22"/>
        </w:rPr>
        <w:t>page</w:t>
      </w:r>
      <w:proofErr w:type="gramEnd"/>
      <w:r w:rsidR="0053141B" w:rsidRPr="003A2786">
        <w:rPr>
          <w:rFonts w:ascii="Calibri" w:hAnsi="Calibri"/>
          <w:sz w:val="22"/>
          <w:szCs w:val="22"/>
        </w:rPr>
        <w:t xml:space="preserve"> paper outlining family and other systems theories/interventions</w:t>
      </w:r>
      <w:r w:rsidR="00663715" w:rsidRPr="003A2786">
        <w:rPr>
          <w:rFonts w:ascii="Calibri" w:hAnsi="Calibri"/>
          <w:sz w:val="22"/>
          <w:szCs w:val="22"/>
        </w:rPr>
        <w:t xml:space="preserve"> based on </w:t>
      </w:r>
      <w:r w:rsidR="00B20424">
        <w:rPr>
          <w:rFonts w:ascii="Calibri" w:hAnsi="Calibri"/>
          <w:sz w:val="22"/>
          <w:szCs w:val="22"/>
        </w:rPr>
        <w:t>movie/television show or series</w:t>
      </w:r>
      <w:r w:rsidR="00663715" w:rsidRPr="003A2786">
        <w:rPr>
          <w:rFonts w:ascii="Calibri" w:hAnsi="Calibri"/>
          <w:sz w:val="22"/>
          <w:szCs w:val="22"/>
        </w:rPr>
        <w:t xml:space="preserve"> (see </w:t>
      </w:r>
      <w:r w:rsidR="00BF4496">
        <w:rPr>
          <w:rFonts w:ascii="Calibri" w:hAnsi="Calibri"/>
          <w:sz w:val="22"/>
          <w:szCs w:val="22"/>
        </w:rPr>
        <w:t>Appendix A</w:t>
      </w:r>
      <w:r w:rsidR="00663715" w:rsidRPr="003A2786">
        <w:rPr>
          <w:rFonts w:ascii="Calibri" w:hAnsi="Calibri"/>
          <w:sz w:val="22"/>
          <w:szCs w:val="22"/>
        </w:rPr>
        <w:t xml:space="preserve"> details)</w:t>
      </w:r>
      <w:r w:rsidR="0053141B" w:rsidRPr="003A2786">
        <w:rPr>
          <w:rFonts w:ascii="Calibri" w:hAnsi="Calibri"/>
          <w:sz w:val="22"/>
          <w:szCs w:val="22"/>
        </w:rPr>
        <w:t>.</w:t>
      </w:r>
      <w:r w:rsidR="00CF5F9D" w:rsidRPr="003A2786">
        <w:rPr>
          <w:rFonts w:ascii="Calibri" w:hAnsi="Calibri"/>
          <w:sz w:val="22"/>
          <w:szCs w:val="22"/>
        </w:rPr>
        <w:t xml:space="preserve"> This assignment demonstrates </w:t>
      </w:r>
      <w:r w:rsidR="00524464" w:rsidRPr="00A32BCB">
        <w:rPr>
          <w:rFonts w:ascii="Calibri" w:hAnsi="Calibri"/>
          <w:b/>
          <w:bCs/>
          <w:sz w:val="20"/>
          <w:szCs w:val="20"/>
        </w:rPr>
        <w:t>CACREP 3.E.2,3,7</w:t>
      </w:r>
      <w:r w:rsidR="00CF5F9D" w:rsidRPr="003A2786">
        <w:rPr>
          <w:rFonts w:ascii="Calibri" w:hAnsi="Calibri"/>
          <w:b/>
          <w:sz w:val="22"/>
          <w:szCs w:val="22"/>
        </w:rPr>
        <w:t xml:space="preserve">. </w:t>
      </w:r>
      <w:r w:rsidR="0060649E">
        <w:rPr>
          <w:rFonts w:ascii="Calibri" w:hAnsi="Calibri"/>
          <w:b/>
          <w:sz w:val="22"/>
          <w:szCs w:val="22"/>
        </w:rPr>
        <w:t>(60 points)</w:t>
      </w:r>
      <w:r w:rsidR="00F337DA">
        <w:rPr>
          <w:rFonts w:ascii="Calibri" w:hAnsi="Calibri"/>
          <w:b/>
          <w:sz w:val="22"/>
          <w:szCs w:val="22"/>
        </w:rPr>
        <w:t>. See Appendix A.</w:t>
      </w:r>
    </w:p>
    <w:p w14:paraId="033FB13B" w14:textId="77777777" w:rsidR="00907A5D" w:rsidRPr="003A2786" w:rsidRDefault="00907A5D" w:rsidP="001117C6">
      <w:pPr>
        <w:rPr>
          <w:rFonts w:ascii="Calibri" w:hAnsi="Calibri"/>
          <w:sz w:val="22"/>
          <w:szCs w:val="22"/>
        </w:rPr>
      </w:pPr>
    </w:p>
    <w:p w14:paraId="3D0B0E2D" w14:textId="0237AE35" w:rsidR="007F1514" w:rsidRPr="003A2786" w:rsidRDefault="00BF4496" w:rsidP="007F1514">
      <w:pPr>
        <w:rPr>
          <w:rFonts w:ascii="Calibri" w:hAnsi="Calibri"/>
          <w:b/>
          <w:sz w:val="22"/>
          <w:szCs w:val="22"/>
        </w:rPr>
      </w:pPr>
      <w:r>
        <w:rPr>
          <w:rFonts w:ascii="Calibri" w:hAnsi="Calibri"/>
          <w:b/>
          <w:sz w:val="22"/>
          <w:szCs w:val="22"/>
        </w:rPr>
        <w:t xml:space="preserve"> </w:t>
      </w:r>
    </w:p>
    <w:p w14:paraId="574C7759" w14:textId="77777777" w:rsidR="006508CA" w:rsidRPr="003A2786" w:rsidRDefault="006508CA" w:rsidP="00D526A7">
      <w:pPr>
        <w:rPr>
          <w:rFonts w:ascii="Calibri" w:hAnsi="Calibri"/>
          <w:b/>
          <w:sz w:val="22"/>
          <w:szCs w:val="22"/>
        </w:rPr>
      </w:pPr>
    </w:p>
    <w:p w14:paraId="1236A564" w14:textId="77777777" w:rsidR="006508CA" w:rsidRPr="003A2786" w:rsidRDefault="006508CA" w:rsidP="00384F89">
      <w:pPr>
        <w:rPr>
          <w:rFonts w:ascii="Calibri" w:hAnsi="Calibri"/>
          <w:b/>
          <w:sz w:val="22"/>
          <w:szCs w:val="22"/>
        </w:rPr>
      </w:pPr>
    </w:p>
    <w:p w14:paraId="5B347CC5" w14:textId="77777777" w:rsidR="00BF4496" w:rsidRDefault="00BF4496" w:rsidP="00E634E3">
      <w:pPr>
        <w:jc w:val="center"/>
        <w:rPr>
          <w:rFonts w:ascii="Calibri" w:hAnsi="Calibri"/>
          <w:b/>
          <w:u w:val="single"/>
        </w:rPr>
      </w:pPr>
    </w:p>
    <w:p w14:paraId="77184D1C" w14:textId="77777777" w:rsidR="00865F47" w:rsidRDefault="00865F47" w:rsidP="00E634E3">
      <w:pPr>
        <w:jc w:val="center"/>
        <w:rPr>
          <w:rFonts w:ascii="Calibri" w:hAnsi="Calibri"/>
          <w:b/>
          <w:u w:val="single"/>
        </w:rPr>
      </w:pPr>
    </w:p>
    <w:p w14:paraId="265BC3ED" w14:textId="77777777" w:rsidR="00BF4496" w:rsidRDefault="00BF4496" w:rsidP="00E634E3">
      <w:pPr>
        <w:jc w:val="center"/>
        <w:rPr>
          <w:rFonts w:ascii="Calibri" w:hAnsi="Calibri"/>
          <w:b/>
          <w:u w:val="single"/>
        </w:rPr>
      </w:pPr>
    </w:p>
    <w:p w14:paraId="55739E41" w14:textId="07A37F6A" w:rsidR="00E634E3" w:rsidRPr="003A2786" w:rsidRDefault="00B12E38" w:rsidP="00E634E3">
      <w:pPr>
        <w:jc w:val="center"/>
        <w:rPr>
          <w:rFonts w:ascii="Calibri" w:hAnsi="Calibri"/>
          <w:b/>
          <w:u w:val="single"/>
        </w:rPr>
      </w:pPr>
      <w:r>
        <w:rPr>
          <w:rFonts w:ascii="Calibri" w:hAnsi="Calibri"/>
          <w:b/>
          <w:u w:val="single"/>
        </w:rPr>
        <w:t>COURSE EVALUATION</w:t>
      </w:r>
    </w:p>
    <w:p w14:paraId="4F8B14E7" w14:textId="77777777" w:rsidR="00E634E3" w:rsidRPr="003A2786" w:rsidRDefault="00E634E3" w:rsidP="00E634E3">
      <w:pPr>
        <w:rPr>
          <w:rFonts w:ascii="Calibri" w:hAnsi="Calibri"/>
          <w:b/>
          <w:sz w:val="22"/>
          <w:szCs w:val="22"/>
        </w:rPr>
      </w:pPr>
    </w:p>
    <w:p w14:paraId="6463CAFF" w14:textId="5333468E" w:rsidR="00865F47" w:rsidRPr="00865F47" w:rsidRDefault="00865F47" w:rsidP="00865F47">
      <w:pPr>
        <w:rPr>
          <w:rFonts w:ascii="Calibri" w:hAnsi="Calibri"/>
          <w:sz w:val="22"/>
          <w:szCs w:val="22"/>
        </w:rPr>
      </w:pPr>
      <w:r w:rsidRPr="00865F47">
        <w:rPr>
          <w:rFonts w:ascii="Calibri" w:hAnsi="Calibri"/>
          <w:b/>
          <w:bCs/>
          <w:sz w:val="22"/>
          <w:szCs w:val="22"/>
        </w:rPr>
        <w:t>Weekly Assessment</w:t>
      </w:r>
      <w:r w:rsidRPr="00865F47">
        <w:rPr>
          <w:rFonts w:ascii="Calibri" w:hAnsi="Calibri"/>
          <w:sz w:val="22"/>
          <w:szCs w:val="22"/>
        </w:rPr>
        <w:t xml:space="preserve">: </w:t>
      </w:r>
      <w:r w:rsidR="00E634E3" w:rsidRPr="00865F47">
        <w:rPr>
          <w:rFonts w:ascii="Calibri" w:hAnsi="Calibri"/>
          <w:sz w:val="22"/>
          <w:szCs w:val="22"/>
        </w:rPr>
        <w:t>Weekly</w:t>
      </w:r>
      <w:r w:rsidRPr="00865F47">
        <w:rPr>
          <w:rFonts w:ascii="Calibri" w:hAnsi="Calibri"/>
          <w:sz w:val="22"/>
          <w:szCs w:val="22"/>
        </w:rPr>
        <w:t xml:space="preserve"> (video and chapter)</w:t>
      </w:r>
      <w:r w:rsidR="00E634E3" w:rsidRPr="00865F47">
        <w:rPr>
          <w:rFonts w:ascii="Calibri" w:hAnsi="Calibri"/>
          <w:sz w:val="22"/>
          <w:szCs w:val="22"/>
        </w:rPr>
        <w:t xml:space="preserve"> quizzes</w:t>
      </w:r>
      <w:r w:rsidRPr="00865F47">
        <w:rPr>
          <w:rFonts w:ascii="Calibri" w:hAnsi="Calibri"/>
          <w:sz w:val="22"/>
          <w:szCs w:val="22"/>
        </w:rPr>
        <w:t xml:space="preserve"> (20-25 points each)</w:t>
      </w:r>
      <w:r w:rsidR="00E634E3" w:rsidRPr="00865F47">
        <w:rPr>
          <w:rFonts w:ascii="Calibri" w:hAnsi="Calibri"/>
          <w:sz w:val="22"/>
          <w:szCs w:val="22"/>
        </w:rPr>
        <w:t xml:space="preserve">, </w:t>
      </w:r>
      <w:r w:rsidRPr="00865F47">
        <w:rPr>
          <w:rFonts w:ascii="Calibri" w:hAnsi="Calibri"/>
          <w:sz w:val="22"/>
          <w:szCs w:val="22"/>
        </w:rPr>
        <w:t xml:space="preserve">helping studio (30 points or 0 point each), </w:t>
      </w:r>
      <w:r w:rsidR="00E634E3" w:rsidRPr="00865F47">
        <w:rPr>
          <w:rFonts w:ascii="Calibri" w:hAnsi="Calibri"/>
          <w:sz w:val="22"/>
          <w:szCs w:val="22"/>
        </w:rPr>
        <w:t xml:space="preserve">assignments on Cengage/MindTap) – </w:t>
      </w:r>
      <w:r w:rsidRPr="00865F47">
        <w:rPr>
          <w:rFonts w:ascii="Calibri" w:hAnsi="Calibri"/>
          <w:sz w:val="22"/>
          <w:szCs w:val="22"/>
        </w:rPr>
        <w:t>11</w:t>
      </w:r>
      <w:r w:rsidR="00EE10A2" w:rsidRPr="00865F47">
        <w:rPr>
          <w:rFonts w:ascii="Calibri" w:hAnsi="Calibri"/>
          <w:sz w:val="22"/>
          <w:szCs w:val="22"/>
        </w:rPr>
        <w:t>0</w:t>
      </w:r>
      <w:r w:rsidRPr="00865F47">
        <w:rPr>
          <w:rFonts w:ascii="Calibri" w:hAnsi="Calibri"/>
          <w:sz w:val="22"/>
          <w:szCs w:val="22"/>
        </w:rPr>
        <w:t>5</w:t>
      </w:r>
      <w:r w:rsidR="00EE10A2" w:rsidRPr="00865F47">
        <w:rPr>
          <w:rFonts w:ascii="Calibri" w:hAnsi="Calibri"/>
          <w:sz w:val="22"/>
          <w:szCs w:val="22"/>
        </w:rPr>
        <w:t xml:space="preserve"> </w:t>
      </w:r>
      <w:r w:rsidR="00E634E3" w:rsidRPr="00865F47">
        <w:rPr>
          <w:rFonts w:ascii="Calibri" w:hAnsi="Calibri"/>
          <w:sz w:val="22"/>
          <w:szCs w:val="22"/>
        </w:rPr>
        <w:t>pts total</w:t>
      </w:r>
      <w:r w:rsidRPr="00865F47">
        <w:rPr>
          <w:rFonts w:ascii="Calibri" w:hAnsi="Calibri"/>
          <w:sz w:val="22"/>
          <w:szCs w:val="22"/>
        </w:rPr>
        <w:t xml:space="preserve"> plus 5 points for syllabus quiz (5 points) = 1110 total points</w:t>
      </w:r>
    </w:p>
    <w:p w14:paraId="540FA6CD" w14:textId="60DE462E" w:rsidR="00865F47" w:rsidRPr="00865F47" w:rsidRDefault="00E634E3" w:rsidP="00865F47">
      <w:pPr>
        <w:rPr>
          <w:rFonts w:ascii="Calibri" w:hAnsi="Calibri"/>
          <w:b/>
          <w:bCs/>
          <w:sz w:val="22"/>
          <w:szCs w:val="22"/>
        </w:rPr>
      </w:pPr>
      <w:r w:rsidRPr="00865F47">
        <w:rPr>
          <w:rFonts w:ascii="Calibri" w:hAnsi="Calibri"/>
          <w:b/>
          <w:bCs/>
          <w:sz w:val="22"/>
          <w:szCs w:val="22"/>
        </w:rPr>
        <w:t>Papers and Presentations</w:t>
      </w:r>
    </w:p>
    <w:p w14:paraId="2C26C01C" w14:textId="77777777" w:rsidR="00865F47" w:rsidRDefault="00384F89" w:rsidP="00E634E3">
      <w:pPr>
        <w:pStyle w:val="ListParagraph"/>
        <w:numPr>
          <w:ilvl w:val="0"/>
          <w:numId w:val="42"/>
        </w:numPr>
        <w:rPr>
          <w:rFonts w:ascii="Calibri" w:hAnsi="Calibri"/>
          <w:sz w:val="22"/>
          <w:szCs w:val="22"/>
        </w:rPr>
      </w:pPr>
      <w:r w:rsidRPr="00865F47">
        <w:rPr>
          <w:rFonts w:ascii="Calibri" w:hAnsi="Calibri"/>
          <w:sz w:val="22"/>
          <w:szCs w:val="22"/>
        </w:rPr>
        <w:t>Theory Class Presentation – 10</w:t>
      </w:r>
      <w:r w:rsidR="00E634E3" w:rsidRPr="00865F47">
        <w:rPr>
          <w:rFonts w:ascii="Calibri" w:hAnsi="Calibri"/>
          <w:sz w:val="22"/>
          <w:szCs w:val="22"/>
        </w:rPr>
        <w:t xml:space="preserve">0 pts </w:t>
      </w:r>
    </w:p>
    <w:p w14:paraId="671CA7DC" w14:textId="77777777" w:rsidR="00865F47" w:rsidRDefault="00384F89" w:rsidP="00E634E3">
      <w:pPr>
        <w:pStyle w:val="ListParagraph"/>
        <w:numPr>
          <w:ilvl w:val="0"/>
          <w:numId w:val="42"/>
        </w:numPr>
        <w:rPr>
          <w:rFonts w:ascii="Calibri" w:hAnsi="Calibri"/>
          <w:sz w:val="22"/>
          <w:szCs w:val="22"/>
        </w:rPr>
      </w:pPr>
      <w:r w:rsidRPr="00865F47">
        <w:rPr>
          <w:rFonts w:ascii="Calibri" w:hAnsi="Calibri"/>
          <w:sz w:val="22"/>
          <w:szCs w:val="22"/>
        </w:rPr>
        <w:t>Systems Theory Paper – 6</w:t>
      </w:r>
      <w:r w:rsidR="00E634E3" w:rsidRPr="00865F47">
        <w:rPr>
          <w:rFonts w:ascii="Calibri" w:hAnsi="Calibri"/>
          <w:sz w:val="22"/>
          <w:szCs w:val="22"/>
        </w:rPr>
        <w:t>0 pts</w:t>
      </w:r>
    </w:p>
    <w:p w14:paraId="58B830DA" w14:textId="590D1CF4" w:rsidR="00E634E3" w:rsidRPr="00865F47" w:rsidRDefault="00B86B07" w:rsidP="00E634E3">
      <w:pPr>
        <w:pStyle w:val="ListParagraph"/>
        <w:numPr>
          <w:ilvl w:val="0"/>
          <w:numId w:val="42"/>
        </w:numPr>
        <w:rPr>
          <w:rFonts w:ascii="Calibri" w:hAnsi="Calibri"/>
          <w:sz w:val="22"/>
          <w:szCs w:val="22"/>
        </w:rPr>
      </w:pPr>
      <w:r w:rsidRPr="00865F47">
        <w:rPr>
          <w:rFonts w:ascii="Calibri" w:hAnsi="Calibri"/>
          <w:sz w:val="22"/>
          <w:szCs w:val="22"/>
        </w:rPr>
        <w:t>Personal Orientation Paper – 10</w:t>
      </w:r>
      <w:r w:rsidR="00E634E3" w:rsidRPr="00865F47">
        <w:rPr>
          <w:rFonts w:ascii="Calibri" w:hAnsi="Calibri"/>
          <w:sz w:val="22"/>
          <w:szCs w:val="22"/>
        </w:rPr>
        <w:t>0 pts</w:t>
      </w:r>
    </w:p>
    <w:p w14:paraId="2D37012D" w14:textId="77777777" w:rsidR="00E634E3" w:rsidRPr="003A2786" w:rsidRDefault="00E634E3" w:rsidP="00E634E3">
      <w:pPr>
        <w:rPr>
          <w:rFonts w:ascii="Calibri" w:hAnsi="Calibri"/>
          <w:b/>
          <w:sz w:val="22"/>
          <w:szCs w:val="22"/>
        </w:rPr>
      </w:pPr>
    </w:p>
    <w:p w14:paraId="3234D6FE" w14:textId="77777777" w:rsidR="00E634E3" w:rsidRPr="003A2786" w:rsidRDefault="00D50527" w:rsidP="00E634E3">
      <w:pPr>
        <w:rPr>
          <w:rFonts w:ascii="Calibri" w:hAnsi="Calibri"/>
          <w:b/>
          <w:sz w:val="22"/>
          <w:szCs w:val="22"/>
          <w:u w:val="single"/>
        </w:rPr>
      </w:pPr>
      <w:r w:rsidRPr="003A2786">
        <w:rPr>
          <w:rFonts w:ascii="Calibri" w:hAnsi="Calibri"/>
          <w:b/>
          <w:sz w:val="22"/>
          <w:szCs w:val="22"/>
          <w:u w:val="single"/>
        </w:rPr>
        <w:t>Graded Material f</w:t>
      </w:r>
      <w:r w:rsidR="00E634E3" w:rsidRPr="003A2786">
        <w:rPr>
          <w:rFonts w:ascii="Calibri" w:hAnsi="Calibri"/>
          <w:b/>
          <w:sz w:val="22"/>
          <w:szCs w:val="22"/>
          <w:u w:val="single"/>
        </w:rPr>
        <w:t>or Each Chapter</w:t>
      </w:r>
      <w:r w:rsidR="00EF257A" w:rsidRPr="003A2786">
        <w:rPr>
          <w:rFonts w:ascii="Calibri" w:hAnsi="Calibri"/>
          <w:b/>
          <w:sz w:val="22"/>
          <w:szCs w:val="22"/>
          <w:u w:val="single"/>
        </w:rPr>
        <w:t xml:space="preserve"> (some content varies from chapter to chapter)</w:t>
      </w:r>
    </w:p>
    <w:p w14:paraId="3028983B" w14:textId="31C87178" w:rsidR="00E634E3" w:rsidRPr="003A2786" w:rsidRDefault="00E634E3" w:rsidP="009917D0">
      <w:pPr>
        <w:numPr>
          <w:ilvl w:val="0"/>
          <w:numId w:val="23"/>
        </w:numPr>
        <w:rPr>
          <w:rFonts w:ascii="Calibri" w:hAnsi="Calibri"/>
          <w:sz w:val="22"/>
          <w:szCs w:val="22"/>
        </w:rPr>
      </w:pPr>
      <w:r w:rsidRPr="003A2786">
        <w:rPr>
          <w:rFonts w:ascii="Calibri" w:hAnsi="Calibri"/>
          <w:sz w:val="22"/>
          <w:szCs w:val="22"/>
        </w:rPr>
        <w:t xml:space="preserve">View the Lecturette by Corey and Complete Questions </w:t>
      </w:r>
    </w:p>
    <w:p w14:paraId="2064CDA0" w14:textId="00E95ECC" w:rsidR="00E634E3" w:rsidRPr="003A2786" w:rsidRDefault="00E634E3" w:rsidP="009917D0">
      <w:pPr>
        <w:numPr>
          <w:ilvl w:val="0"/>
          <w:numId w:val="23"/>
        </w:numPr>
        <w:rPr>
          <w:rFonts w:ascii="Calibri" w:hAnsi="Calibri"/>
          <w:sz w:val="22"/>
          <w:szCs w:val="22"/>
        </w:rPr>
      </w:pPr>
      <w:r w:rsidRPr="003A2786">
        <w:rPr>
          <w:rFonts w:ascii="Calibri" w:hAnsi="Calibri"/>
          <w:sz w:val="22"/>
          <w:szCs w:val="22"/>
        </w:rPr>
        <w:t xml:space="preserve">Watch </w:t>
      </w:r>
      <w:r w:rsidR="00B20424">
        <w:rPr>
          <w:rFonts w:ascii="Calibri" w:hAnsi="Calibri"/>
          <w:sz w:val="22"/>
          <w:szCs w:val="22"/>
        </w:rPr>
        <w:t xml:space="preserve">Case of Gwen/Case of </w:t>
      </w:r>
      <w:r w:rsidRPr="003A2786">
        <w:rPr>
          <w:rFonts w:ascii="Calibri" w:hAnsi="Calibri"/>
          <w:sz w:val="22"/>
          <w:szCs w:val="22"/>
        </w:rPr>
        <w:t>Stan</w:t>
      </w:r>
      <w:r w:rsidR="00B20424">
        <w:rPr>
          <w:rFonts w:ascii="Calibri" w:hAnsi="Calibri"/>
          <w:sz w:val="22"/>
          <w:szCs w:val="22"/>
        </w:rPr>
        <w:t>/Helper Studio</w:t>
      </w:r>
      <w:r w:rsidRPr="003A2786">
        <w:rPr>
          <w:rFonts w:ascii="Calibri" w:hAnsi="Calibri"/>
          <w:sz w:val="22"/>
          <w:szCs w:val="22"/>
        </w:rPr>
        <w:t xml:space="preserve"> Video for the Chapter and Complete </w:t>
      </w:r>
      <w:r w:rsidR="00B20424">
        <w:rPr>
          <w:rFonts w:ascii="Calibri" w:hAnsi="Calibri"/>
          <w:sz w:val="22"/>
          <w:szCs w:val="22"/>
        </w:rPr>
        <w:t>Assessments</w:t>
      </w:r>
      <w:r w:rsidRPr="003A2786">
        <w:rPr>
          <w:rFonts w:ascii="Calibri" w:hAnsi="Calibri"/>
          <w:sz w:val="22"/>
          <w:szCs w:val="22"/>
        </w:rPr>
        <w:t xml:space="preserve"> </w:t>
      </w:r>
      <w:r w:rsidR="00865F47">
        <w:rPr>
          <w:rFonts w:ascii="Calibri" w:hAnsi="Calibri"/>
          <w:sz w:val="22"/>
          <w:szCs w:val="22"/>
        </w:rPr>
        <w:t xml:space="preserve"> </w:t>
      </w:r>
    </w:p>
    <w:p w14:paraId="1A16DF26" w14:textId="13E6770D" w:rsidR="00B12A18" w:rsidRPr="003A2786" w:rsidRDefault="00E634E3" w:rsidP="009917D0">
      <w:pPr>
        <w:numPr>
          <w:ilvl w:val="0"/>
          <w:numId w:val="23"/>
        </w:numPr>
        <w:rPr>
          <w:rFonts w:ascii="Calibri" w:hAnsi="Calibri"/>
          <w:sz w:val="22"/>
          <w:szCs w:val="22"/>
        </w:rPr>
      </w:pPr>
      <w:r w:rsidRPr="003A2786">
        <w:rPr>
          <w:rFonts w:ascii="Calibri" w:hAnsi="Calibri"/>
          <w:sz w:val="22"/>
          <w:szCs w:val="22"/>
        </w:rPr>
        <w:t>Discussions</w:t>
      </w:r>
      <w:r w:rsidR="00EF257A" w:rsidRPr="003A2786">
        <w:rPr>
          <w:rFonts w:ascii="Calibri" w:hAnsi="Calibri"/>
          <w:sz w:val="22"/>
          <w:szCs w:val="22"/>
        </w:rPr>
        <w:t xml:space="preserve"> (introductory PowerPoint)</w:t>
      </w:r>
      <w:r w:rsidRPr="003A2786">
        <w:rPr>
          <w:rFonts w:ascii="Calibri" w:hAnsi="Calibri"/>
          <w:sz w:val="22"/>
          <w:szCs w:val="22"/>
        </w:rPr>
        <w:t xml:space="preserve"> (posted on </w:t>
      </w:r>
      <w:r w:rsidR="00F337DA">
        <w:rPr>
          <w:rFonts w:ascii="Calibri" w:hAnsi="Calibri"/>
          <w:sz w:val="22"/>
          <w:szCs w:val="22"/>
        </w:rPr>
        <w:t>CANVAS</w:t>
      </w:r>
      <w:r w:rsidR="00865F47">
        <w:rPr>
          <w:rFonts w:ascii="Calibri" w:hAnsi="Calibri"/>
          <w:sz w:val="22"/>
          <w:szCs w:val="22"/>
        </w:rPr>
        <w:t>)</w:t>
      </w:r>
      <w:r w:rsidRPr="003A2786">
        <w:rPr>
          <w:rFonts w:ascii="Calibri" w:hAnsi="Calibri"/>
          <w:sz w:val="22"/>
          <w:szCs w:val="22"/>
        </w:rPr>
        <w:t xml:space="preserve"> </w:t>
      </w:r>
      <w:r w:rsidR="00865F47">
        <w:rPr>
          <w:rFonts w:ascii="Calibri" w:hAnsi="Calibri"/>
          <w:sz w:val="22"/>
          <w:szCs w:val="22"/>
        </w:rPr>
        <w:t xml:space="preserve"> </w:t>
      </w:r>
    </w:p>
    <w:p w14:paraId="7A7B7BAF" w14:textId="2EFB242E" w:rsidR="00BA516B" w:rsidRPr="003A2786" w:rsidRDefault="00BA516B" w:rsidP="009917D0">
      <w:pPr>
        <w:numPr>
          <w:ilvl w:val="0"/>
          <w:numId w:val="23"/>
        </w:numPr>
        <w:rPr>
          <w:rFonts w:ascii="Calibri" w:hAnsi="Calibri"/>
          <w:sz w:val="22"/>
          <w:szCs w:val="22"/>
        </w:rPr>
      </w:pPr>
      <w:r w:rsidRPr="003A2786">
        <w:rPr>
          <w:rFonts w:ascii="Calibri" w:hAnsi="Calibri"/>
          <w:sz w:val="22"/>
          <w:szCs w:val="22"/>
        </w:rPr>
        <w:t xml:space="preserve">Complete </w:t>
      </w:r>
      <w:r w:rsidR="00B20424">
        <w:rPr>
          <w:rFonts w:ascii="Calibri" w:hAnsi="Calibri"/>
          <w:sz w:val="22"/>
          <w:szCs w:val="22"/>
        </w:rPr>
        <w:t>weekly quizzes</w:t>
      </w:r>
      <w:r w:rsidRPr="003A2786">
        <w:rPr>
          <w:rFonts w:ascii="Calibri" w:hAnsi="Calibri"/>
          <w:sz w:val="22"/>
          <w:szCs w:val="22"/>
        </w:rPr>
        <w:t xml:space="preserve"> and assignments.</w:t>
      </w:r>
    </w:p>
    <w:p w14:paraId="6E44E255" w14:textId="77777777" w:rsidR="00CD6ADD" w:rsidRPr="003A2786" w:rsidRDefault="00CD6ADD" w:rsidP="009917D0">
      <w:pPr>
        <w:numPr>
          <w:ilvl w:val="0"/>
          <w:numId w:val="23"/>
        </w:numPr>
        <w:rPr>
          <w:rFonts w:ascii="Calibri" w:hAnsi="Calibri"/>
          <w:sz w:val="22"/>
          <w:szCs w:val="22"/>
        </w:rPr>
      </w:pPr>
      <w:r w:rsidRPr="003A2786">
        <w:rPr>
          <w:rFonts w:ascii="Calibri" w:hAnsi="Calibri"/>
          <w:sz w:val="22"/>
          <w:szCs w:val="22"/>
        </w:rPr>
        <w:t>Covering all course materials is expected and you should pay special attention to those assignments that are scored.</w:t>
      </w:r>
    </w:p>
    <w:p w14:paraId="63ABB729" w14:textId="77777777" w:rsidR="00E634E3" w:rsidRPr="003A2786" w:rsidRDefault="00E634E3" w:rsidP="00E634E3">
      <w:pPr>
        <w:rPr>
          <w:rFonts w:ascii="Calibri" w:eastAsia="Calibri" w:hAnsi="Calibri"/>
          <w:sz w:val="22"/>
          <w:szCs w:val="22"/>
        </w:rPr>
      </w:pPr>
    </w:p>
    <w:p w14:paraId="4D9E8978" w14:textId="77777777" w:rsidR="00E634E3" w:rsidRPr="00F337DA" w:rsidRDefault="00E634E3" w:rsidP="00E634E3">
      <w:pPr>
        <w:pStyle w:val="BodyText"/>
        <w:tabs>
          <w:tab w:val="left" w:pos="450"/>
          <w:tab w:val="left" w:pos="720"/>
        </w:tabs>
        <w:rPr>
          <w:rFonts w:ascii="Calibri" w:hAnsi="Calibri"/>
          <w:b/>
          <w:bCs/>
          <w:sz w:val="22"/>
          <w:szCs w:val="22"/>
          <w:highlight w:val="yellow"/>
          <w:u w:val="single"/>
        </w:rPr>
      </w:pPr>
      <w:r w:rsidRPr="00F337DA">
        <w:rPr>
          <w:rFonts w:ascii="Calibri" w:hAnsi="Calibri"/>
          <w:b/>
          <w:bCs/>
          <w:sz w:val="22"/>
          <w:szCs w:val="22"/>
          <w:highlight w:val="yellow"/>
          <w:u w:val="single"/>
        </w:rPr>
        <w:t>Evaluation Criteria</w:t>
      </w:r>
    </w:p>
    <w:p w14:paraId="560C97CF" w14:textId="77777777" w:rsidR="00E634E3" w:rsidRPr="00F337DA" w:rsidRDefault="00E634E3" w:rsidP="00E634E3">
      <w:pPr>
        <w:pStyle w:val="BodyText"/>
        <w:tabs>
          <w:tab w:val="left" w:pos="450"/>
          <w:tab w:val="left" w:pos="720"/>
        </w:tabs>
        <w:rPr>
          <w:rFonts w:ascii="Calibri" w:hAnsi="Calibri"/>
          <w:b/>
          <w:bCs/>
          <w:sz w:val="22"/>
          <w:szCs w:val="22"/>
          <w:highlight w:val="yellow"/>
        </w:rPr>
      </w:pPr>
    </w:p>
    <w:tbl>
      <w:tblPr>
        <w:tblW w:w="3363" w:type="pct"/>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183"/>
        <w:gridCol w:w="1074"/>
      </w:tblGrid>
      <w:tr w:rsidR="006508CA" w:rsidRPr="00F337DA" w14:paraId="672100AB" w14:textId="77777777" w:rsidTr="006508CA">
        <w:trPr>
          <w:trHeight w:val="325"/>
          <w:tblCellSpacing w:w="15" w:type="dxa"/>
        </w:trPr>
        <w:tc>
          <w:tcPr>
            <w:tcW w:w="4229" w:type="pct"/>
            <w:vAlign w:val="bottom"/>
          </w:tcPr>
          <w:p w14:paraId="3C28CA86" w14:textId="05810A23" w:rsidR="00E634E3" w:rsidRPr="00F337DA" w:rsidRDefault="00F372D8" w:rsidP="007C2588">
            <w:pPr>
              <w:pStyle w:val="NormalWeb"/>
              <w:rPr>
                <w:highlight w:val="yellow"/>
              </w:rPr>
            </w:pPr>
            <w:r>
              <w:rPr>
                <w:highlight w:val="yellow"/>
              </w:rPr>
              <w:t xml:space="preserve">Quizzes (25 points each), Helper </w:t>
            </w:r>
            <w:proofErr w:type="gramStart"/>
            <w:r>
              <w:rPr>
                <w:highlight w:val="yellow"/>
              </w:rPr>
              <w:t>Studio</w:t>
            </w:r>
            <w:r w:rsidR="00D50527" w:rsidRPr="00F337DA">
              <w:rPr>
                <w:highlight w:val="yellow"/>
              </w:rPr>
              <w:t xml:space="preserve">  </w:t>
            </w:r>
            <w:r>
              <w:rPr>
                <w:highlight w:val="yellow"/>
              </w:rPr>
              <w:t>(</w:t>
            </w:r>
            <w:proofErr w:type="gramEnd"/>
            <w:r>
              <w:rPr>
                <w:highlight w:val="yellow"/>
              </w:rPr>
              <w:t xml:space="preserve">30 points each), and Video Quiz (20 points each) for 1105 points, plus syllabus quiz (5 points): </w:t>
            </w:r>
            <w:r w:rsidR="00D50527" w:rsidRPr="00F337DA">
              <w:rPr>
                <w:sz w:val="16"/>
                <w:szCs w:val="16"/>
                <w:highlight w:val="yellow"/>
              </w:rPr>
              <w:t>(</w:t>
            </w:r>
            <w:r w:rsidR="007C2588" w:rsidRPr="00F337DA">
              <w:rPr>
                <w:sz w:val="16"/>
                <w:szCs w:val="16"/>
                <w:highlight w:val="yellow"/>
              </w:rPr>
              <w:t xml:space="preserve">Weekly Quizzes, </w:t>
            </w:r>
            <w:r w:rsidR="00E634E3" w:rsidRPr="00F337DA">
              <w:rPr>
                <w:sz w:val="16"/>
                <w:szCs w:val="16"/>
                <w:highlight w:val="yellow"/>
              </w:rPr>
              <w:t>Lecturettes, Case of Stan</w:t>
            </w:r>
            <w:r>
              <w:rPr>
                <w:sz w:val="16"/>
                <w:szCs w:val="16"/>
                <w:highlight w:val="yellow"/>
              </w:rPr>
              <w:t xml:space="preserve"> Gwen)</w:t>
            </w:r>
            <w:r w:rsidR="007C2588" w:rsidRPr="00F337DA">
              <w:rPr>
                <w:sz w:val="16"/>
                <w:szCs w:val="16"/>
                <w:highlight w:val="yellow"/>
              </w:rPr>
              <w:t xml:space="preserve">.  </w:t>
            </w:r>
            <w:r w:rsidR="00E634E3" w:rsidRPr="00F337DA">
              <w:rPr>
                <w:sz w:val="16"/>
                <w:szCs w:val="16"/>
                <w:highlight w:val="yellow"/>
              </w:rPr>
              <w:t>See Weekly Checklist for specifics assignments and due dates</w:t>
            </w:r>
            <w:r w:rsidR="00D50527" w:rsidRPr="00F337DA">
              <w:rPr>
                <w:sz w:val="16"/>
                <w:szCs w:val="16"/>
                <w:highlight w:val="yellow"/>
              </w:rPr>
              <w:t>.)</w:t>
            </w:r>
          </w:p>
        </w:tc>
        <w:tc>
          <w:tcPr>
            <w:tcW w:w="709" w:type="pct"/>
            <w:vAlign w:val="bottom"/>
          </w:tcPr>
          <w:p w14:paraId="03EE46DB" w14:textId="70312B52" w:rsidR="00E634E3" w:rsidRPr="00F337DA" w:rsidRDefault="00F372D8" w:rsidP="007159A3">
            <w:pPr>
              <w:pStyle w:val="NormalWeb"/>
              <w:rPr>
                <w:highlight w:val="yellow"/>
              </w:rPr>
            </w:pPr>
            <w:r>
              <w:rPr>
                <w:highlight w:val="yellow"/>
              </w:rPr>
              <w:t>1110</w:t>
            </w:r>
            <w:r w:rsidR="00EE10A2" w:rsidRPr="00F337DA">
              <w:rPr>
                <w:highlight w:val="yellow"/>
              </w:rPr>
              <w:t xml:space="preserve"> </w:t>
            </w:r>
            <w:r w:rsidR="00E634E3" w:rsidRPr="00F337DA">
              <w:rPr>
                <w:highlight w:val="yellow"/>
              </w:rPr>
              <w:t>pts</w:t>
            </w:r>
          </w:p>
        </w:tc>
      </w:tr>
      <w:tr w:rsidR="006508CA" w:rsidRPr="00F337DA" w14:paraId="2C5D07C2" w14:textId="77777777" w:rsidTr="006508CA">
        <w:trPr>
          <w:trHeight w:val="317"/>
          <w:tblCellSpacing w:w="15" w:type="dxa"/>
        </w:trPr>
        <w:tc>
          <w:tcPr>
            <w:tcW w:w="4229" w:type="pct"/>
            <w:vAlign w:val="bottom"/>
          </w:tcPr>
          <w:p w14:paraId="78239A67" w14:textId="77777777" w:rsidR="00E634E3" w:rsidRPr="00F337DA" w:rsidRDefault="00E634E3" w:rsidP="00E456C3">
            <w:pPr>
              <w:pStyle w:val="NormalWeb"/>
              <w:rPr>
                <w:highlight w:val="yellow"/>
              </w:rPr>
            </w:pPr>
            <w:r w:rsidRPr="00F337DA">
              <w:rPr>
                <w:highlight w:val="yellow"/>
              </w:rPr>
              <w:t xml:space="preserve">Systems Theory Paper  </w:t>
            </w:r>
          </w:p>
        </w:tc>
        <w:tc>
          <w:tcPr>
            <w:tcW w:w="709" w:type="pct"/>
            <w:vAlign w:val="bottom"/>
          </w:tcPr>
          <w:p w14:paraId="08E74C0B" w14:textId="77777777" w:rsidR="00E634E3" w:rsidRPr="00F337DA" w:rsidRDefault="007C2588" w:rsidP="007159A3">
            <w:pPr>
              <w:pStyle w:val="NormalWeb"/>
              <w:rPr>
                <w:highlight w:val="yellow"/>
              </w:rPr>
            </w:pPr>
            <w:r w:rsidRPr="00F337DA">
              <w:rPr>
                <w:highlight w:val="yellow"/>
              </w:rPr>
              <w:t xml:space="preserve"> </w:t>
            </w:r>
            <w:r w:rsidR="0005039C" w:rsidRPr="00F337DA">
              <w:rPr>
                <w:highlight w:val="yellow"/>
              </w:rPr>
              <w:t>6</w:t>
            </w:r>
            <w:r w:rsidRPr="00F337DA">
              <w:rPr>
                <w:highlight w:val="yellow"/>
              </w:rPr>
              <w:t>0</w:t>
            </w:r>
            <w:r w:rsidR="00E634E3" w:rsidRPr="00F337DA">
              <w:rPr>
                <w:highlight w:val="yellow"/>
              </w:rPr>
              <w:t xml:space="preserve"> pts</w:t>
            </w:r>
          </w:p>
        </w:tc>
      </w:tr>
      <w:tr w:rsidR="006508CA" w:rsidRPr="00F337DA" w14:paraId="773C006F" w14:textId="77777777" w:rsidTr="006508CA">
        <w:trPr>
          <w:trHeight w:val="83"/>
          <w:tblCellSpacing w:w="15" w:type="dxa"/>
        </w:trPr>
        <w:tc>
          <w:tcPr>
            <w:tcW w:w="4229" w:type="pct"/>
            <w:vAlign w:val="bottom"/>
          </w:tcPr>
          <w:p w14:paraId="07FF5514" w14:textId="77777777" w:rsidR="00E634E3" w:rsidRPr="00F337DA" w:rsidRDefault="00E634E3" w:rsidP="007159A3">
            <w:pPr>
              <w:pStyle w:val="NormalWeb"/>
              <w:rPr>
                <w:bCs/>
                <w:sz w:val="16"/>
                <w:szCs w:val="16"/>
                <w:highlight w:val="yellow"/>
              </w:rPr>
            </w:pPr>
            <w:r w:rsidRPr="00F337DA">
              <w:rPr>
                <w:bCs/>
                <w:highlight w:val="yellow"/>
              </w:rPr>
              <w:t xml:space="preserve">Theory Class Presentation (group </w:t>
            </w:r>
            <w:proofErr w:type="gramStart"/>
            <w:r w:rsidRPr="00F337DA">
              <w:rPr>
                <w:bCs/>
                <w:highlight w:val="yellow"/>
              </w:rPr>
              <w:t>assignment)</w:t>
            </w:r>
            <w:r w:rsidR="00D50527" w:rsidRPr="00F337DA">
              <w:rPr>
                <w:bCs/>
                <w:sz w:val="16"/>
                <w:szCs w:val="16"/>
                <w:highlight w:val="yellow"/>
              </w:rPr>
              <w:t xml:space="preserve">   </w:t>
            </w:r>
            <w:proofErr w:type="gramEnd"/>
            <w:r w:rsidR="00D50527" w:rsidRPr="00F337DA">
              <w:rPr>
                <w:bCs/>
                <w:sz w:val="16"/>
                <w:szCs w:val="16"/>
                <w:highlight w:val="yellow"/>
              </w:rPr>
              <w:t xml:space="preserve">                                                          (</w:t>
            </w:r>
            <w:r w:rsidRPr="00F337DA">
              <w:rPr>
                <w:bCs/>
                <w:sz w:val="16"/>
                <w:szCs w:val="16"/>
                <w:highlight w:val="yellow"/>
              </w:rPr>
              <w:t>Due dates vary  - See Syllabus and Weekly Checklist</w:t>
            </w:r>
            <w:r w:rsidR="00D50527" w:rsidRPr="00F337DA">
              <w:rPr>
                <w:bCs/>
                <w:sz w:val="16"/>
                <w:szCs w:val="16"/>
                <w:highlight w:val="yellow"/>
              </w:rPr>
              <w:t>)</w:t>
            </w:r>
          </w:p>
        </w:tc>
        <w:tc>
          <w:tcPr>
            <w:tcW w:w="709" w:type="pct"/>
            <w:vAlign w:val="bottom"/>
          </w:tcPr>
          <w:p w14:paraId="696F8B33" w14:textId="77777777" w:rsidR="00E634E3" w:rsidRPr="00F337DA" w:rsidRDefault="007C2588" w:rsidP="007159A3">
            <w:pPr>
              <w:pStyle w:val="NormalWeb"/>
              <w:rPr>
                <w:highlight w:val="yellow"/>
              </w:rPr>
            </w:pPr>
            <w:r w:rsidRPr="00F337DA">
              <w:rPr>
                <w:highlight w:val="yellow"/>
              </w:rPr>
              <w:t>100</w:t>
            </w:r>
            <w:r w:rsidR="00E634E3" w:rsidRPr="00F337DA">
              <w:rPr>
                <w:highlight w:val="yellow"/>
              </w:rPr>
              <w:t xml:space="preserve"> pts</w:t>
            </w:r>
          </w:p>
        </w:tc>
      </w:tr>
      <w:tr w:rsidR="006508CA" w:rsidRPr="00F337DA" w14:paraId="4C00569F" w14:textId="77777777" w:rsidTr="006508CA">
        <w:trPr>
          <w:trHeight w:val="83"/>
          <w:tblCellSpacing w:w="15" w:type="dxa"/>
        </w:trPr>
        <w:tc>
          <w:tcPr>
            <w:tcW w:w="4229" w:type="pct"/>
            <w:vAlign w:val="bottom"/>
          </w:tcPr>
          <w:p w14:paraId="53E9AB84" w14:textId="77777777" w:rsidR="00E634E3" w:rsidRPr="00F337DA" w:rsidRDefault="00D50527" w:rsidP="00D50527">
            <w:pPr>
              <w:pStyle w:val="NormalWeb"/>
              <w:rPr>
                <w:color w:val="auto"/>
                <w:highlight w:val="yellow"/>
              </w:rPr>
            </w:pPr>
            <w:r w:rsidRPr="00F337DA">
              <w:rPr>
                <w:color w:val="auto"/>
                <w:highlight w:val="yellow"/>
              </w:rPr>
              <w:t xml:space="preserve">Personal </w:t>
            </w:r>
            <w:r w:rsidR="00E634E3" w:rsidRPr="00F337DA">
              <w:rPr>
                <w:color w:val="auto"/>
                <w:highlight w:val="yellow"/>
              </w:rPr>
              <w:t>Theoretical Orientation Paper</w:t>
            </w:r>
          </w:p>
        </w:tc>
        <w:tc>
          <w:tcPr>
            <w:tcW w:w="709" w:type="pct"/>
            <w:vAlign w:val="bottom"/>
          </w:tcPr>
          <w:p w14:paraId="4665D745" w14:textId="77777777" w:rsidR="00E634E3" w:rsidRPr="00F337DA" w:rsidRDefault="00D50527" w:rsidP="007159A3">
            <w:pPr>
              <w:pStyle w:val="NormalWeb"/>
              <w:rPr>
                <w:highlight w:val="yellow"/>
              </w:rPr>
            </w:pPr>
            <w:r w:rsidRPr="00F337DA">
              <w:rPr>
                <w:highlight w:val="yellow"/>
              </w:rPr>
              <w:t>10</w:t>
            </w:r>
            <w:r w:rsidR="00E634E3" w:rsidRPr="00F337DA">
              <w:rPr>
                <w:highlight w:val="yellow"/>
              </w:rPr>
              <w:t>0 pts</w:t>
            </w:r>
          </w:p>
        </w:tc>
      </w:tr>
      <w:tr w:rsidR="006508CA" w:rsidRPr="00F337DA" w14:paraId="207A9FD9" w14:textId="77777777" w:rsidTr="006508CA">
        <w:trPr>
          <w:trHeight w:val="325"/>
          <w:tblCellSpacing w:w="15" w:type="dxa"/>
        </w:trPr>
        <w:tc>
          <w:tcPr>
            <w:tcW w:w="4229" w:type="pct"/>
            <w:shd w:val="clear" w:color="auto" w:fill="A0A0A0"/>
            <w:vAlign w:val="bottom"/>
          </w:tcPr>
          <w:p w14:paraId="3A70E7A5" w14:textId="77777777" w:rsidR="00E634E3" w:rsidRPr="00F337DA" w:rsidRDefault="00E634E3" w:rsidP="007159A3">
            <w:pPr>
              <w:pStyle w:val="NormalWeb"/>
              <w:rPr>
                <w:bCs/>
                <w:highlight w:val="yellow"/>
              </w:rPr>
            </w:pPr>
            <w:r w:rsidRPr="00F337DA">
              <w:rPr>
                <w:bCs/>
                <w:highlight w:val="yellow"/>
              </w:rPr>
              <w:t>Total Points Possible</w:t>
            </w:r>
          </w:p>
        </w:tc>
        <w:tc>
          <w:tcPr>
            <w:tcW w:w="709" w:type="pct"/>
            <w:shd w:val="clear" w:color="auto" w:fill="A0A0A0"/>
            <w:vAlign w:val="bottom"/>
          </w:tcPr>
          <w:p w14:paraId="187375CB" w14:textId="5C28CAD4" w:rsidR="00E634E3" w:rsidRPr="00F337DA" w:rsidRDefault="00F372D8" w:rsidP="00F00333">
            <w:pPr>
              <w:pStyle w:val="NormalWeb"/>
              <w:rPr>
                <w:bCs/>
                <w:highlight w:val="yellow"/>
              </w:rPr>
            </w:pPr>
            <w:r>
              <w:rPr>
                <w:bCs/>
                <w:highlight w:val="yellow"/>
              </w:rPr>
              <w:t>1370</w:t>
            </w:r>
            <w:r w:rsidR="00E634E3" w:rsidRPr="00F337DA">
              <w:rPr>
                <w:bCs/>
                <w:highlight w:val="yellow"/>
              </w:rPr>
              <w:t xml:space="preserve"> pts</w:t>
            </w:r>
          </w:p>
        </w:tc>
      </w:tr>
    </w:tbl>
    <w:p w14:paraId="1B531D07" w14:textId="77777777" w:rsidR="00E634E3" w:rsidRPr="00F337DA" w:rsidRDefault="00E634E3" w:rsidP="00E634E3">
      <w:pPr>
        <w:rPr>
          <w:rFonts w:ascii="Calibri" w:hAnsi="Calibri"/>
          <w:b/>
          <w:sz w:val="22"/>
          <w:szCs w:val="22"/>
          <w:highlight w:val="yellow"/>
        </w:rPr>
      </w:pPr>
    </w:p>
    <w:p w14:paraId="5E8D5D2C" w14:textId="28DC2ACE" w:rsidR="00E634E3" w:rsidRPr="00F337DA" w:rsidRDefault="00E634E3" w:rsidP="00E634E3">
      <w:pPr>
        <w:rPr>
          <w:rFonts w:ascii="Calibri" w:hAnsi="Calibri"/>
          <w:sz w:val="22"/>
          <w:szCs w:val="22"/>
          <w:highlight w:val="yellow"/>
        </w:rPr>
      </w:pPr>
    </w:p>
    <w:p w14:paraId="2162E339" w14:textId="69B3D8FF" w:rsidR="00EE10A2" w:rsidRPr="00F337DA" w:rsidRDefault="00EE10A2" w:rsidP="00E634E3">
      <w:pPr>
        <w:rPr>
          <w:rFonts w:ascii="Calibri" w:hAnsi="Calibri"/>
          <w:sz w:val="22"/>
          <w:szCs w:val="22"/>
          <w:highlight w:val="yellow"/>
        </w:rPr>
      </w:pPr>
    </w:p>
    <w:p w14:paraId="33989FEE" w14:textId="013C3984" w:rsidR="00EE10A2" w:rsidRPr="00F337DA" w:rsidRDefault="00EE10A2" w:rsidP="00E634E3">
      <w:pPr>
        <w:rPr>
          <w:rFonts w:ascii="Calibri" w:hAnsi="Calibri"/>
          <w:sz w:val="22"/>
          <w:szCs w:val="22"/>
          <w:highlight w:val="yellow"/>
        </w:rPr>
      </w:pPr>
    </w:p>
    <w:p w14:paraId="7E773E70" w14:textId="77777777" w:rsidR="00EE10A2" w:rsidRPr="00F337DA" w:rsidRDefault="00EE10A2" w:rsidP="00E634E3">
      <w:pPr>
        <w:rPr>
          <w:rFonts w:ascii="Calibri" w:hAnsi="Calibri"/>
          <w:sz w:val="22"/>
          <w:szCs w:val="22"/>
          <w:highlight w:val="yellow"/>
        </w:rPr>
      </w:pPr>
    </w:p>
    <w:tbl>
      <w:tblPr>
        <w:tblpPr w:leftFromText="180" w:rightFromText="180" w:vertAnchor="text" w:horzAnchor="page" w:tblpX="1576" w:tblpY="-41"/>
        <w:tblW w:w="157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222"/>
        <w:gridCol w:w="1175"/>
      </w:tblGrid>
      <w:tr w:rsidR="006A30DE" w:rsidRPr="00F337DA" w14:paraId="724AD764" w14:textId="77777777" w:rsidTr="006A30DE">
        <w:trPr>
          <w:trHeight w:val="481"/>
          <w:tblCellSpacing w:w="15" w:type="dxa"/>
        </w:trPr>
        <w:tc>
          <w:tcPr>
            <w:tcW w:w="3205" w:type="pct"/>
            <w:vAlign w:val="center"/>
          </w:tcPr>
          <w:p w14:paraId="703C53B2" w14:textId="575816E9" w:rsidR="006A30DE" w:rsidRPr="00F337DA" w:rsidRDefault="00F372D8" w:rsidP="00F00333">
            <w:pPr>
              <w:pStyle w:val="NormalWeb"/>
              <w:jc w:val="center"/>
              <w:rPr>
                <w:highlight w:val="yellow"/>
              </w:rPr>
            </w:pPr>
            <w:r>
              <w:rPr>
                <w:highlight w:val="yellow"/>
              </w:rPr>
              <w:t>1233-1370</w:t>
            </w:r>
          </w:p>
        </w:tc>
        <w:tc>
          <w:tcPr>
            <w:tcW w:w="1664" w:type="pct"/>
            <w:vAlign w:val="center"/>
          </w:tcPr>
          <w:p w14:paraId="5563D763" w14:textId="77777777" w:rsidR="006A30DE" w:rsidRPr="00F337DA" w:rsidRDefault="006A30DE" w:rsidP="006A30DE">
            <w:pPr>
              <w:pStyle w:val="NormalWeb"/>
              <w:jc w:val="center"/>
              <w:rPr>
                <w:highlight w:val="yellow"/>
              </w:rPr>
            </w:pPr>
            <w:r w:rsidRPr="00F337DA">
              <w:rPr>
                <w:highlight w:val="yellow"/>
              </w:rPr>
              <w:t>A</w:t>
            </w:r>
          </w:p>
        </w:tc>
      </w:tr>
      <w:tr w:rsidR="006A30DE" w:rsidRPr="00F337DA" w14:paraId="79F8836D" w14:textId="77777777" w:rsidTr="006A30DE">
        <w:trPr>
          <w:trHeight w:val="23"/>
          <w:tblCellSpacing w:w="15" w:type="dxa"/>
        </w:trPr>
        <w:tc>
          <w:tcPr>
            <w:tcW w:w="3205" w:type="pct"/>
            <w:vAlign w:val="center"/>
          </w:tcPr>
          <w:p w14:paraId="3C35FCC8" w14:textId="3A7F2631" w:rsidR="006A30DE" w:rsidRPr="00F337DA" w:rsidRDefault="00F372D8" w:rsidP="00F00333">
            <w:pPr>
              <w:pStyle w:val="NormalWeb"/>
              <w:jc w:val="center"/>
              <w:rPr>
                <w:highlight w:val="yellow"/>
              </w:rPr>
            </w:pPr>
            <w:r>
              <w:rPr>
                <w:highlight w:val="yellow"/>
              </w:rPr>
              <w:t>1096</w:t>
            </w:r>
            <w:r w:rsidR="00EE10A2" w:rsidRPr="00F337DA">
              <w:rPr>
                <w:highlight w:val="yellow"/>
              </w:rPr>
              <w:t>-</w:t>
            </w:r>
            <w:r>
              <w:rPr>
                <w:highlight w:val="yellow"/>
              </w:rPr>
              <w:t>1232</w:t>
            </w:r>
          </w:p>
        </w:tc>
        <w:tc>
          <w:tcPr>
            <w:tcW w:w="1664" w:type="pct"/>
            <w:vAlign w:val="center"/>
          </w:tcPr>
          <w:p w14:paraId="7E2F5C65" w14:textId="77777777" w:rsidR="006A30DE" w:rsidRPr="00F337DA" w:rsidRDefault="006A30DE" w:rsidP="006A30DE">
            <w:pPr>
              <w:pStyle w:val="NormalWeb"/>
              <w:jc w:val="center"/>
              <w:rPr>
                <w:highlight w:val="yellow"/>
              </w:rPr>
            </w:pPr>
            <w:r w:rsidRPr="00F337DA">
              <w:rPr>
                <w:highlight w:val="yellow"/>
              </w:rPr>
              <w:t>B</w:t>
            </w:r>
          </w:p>
        </w:tc>
      </w:tr>
      <w:tr w:rsidR="006A30DE" w:rsidRPr="00F337DA" w14:paraId="4E5DB2B3" w14:textId="77777777" w:rsidTr="006A30DE">
        <w:trPr>
          <w:trHeight w:val="466"/>
          <w:tblCellSpacing w:w="15" w:type="dxa"/>
        </w:trPr>
        <w:tc>
          <w:tcPr>
            <w:tcW w:w="3205" w:type="pct"/>
            <w:vAlign w:val="center"/>
          </w:tcPr>
          <w:p w14:paraId="4DD6ECCD" w14:textId="3327D9F8" w:rsidR="006A30DE" w:rsidRPr="00F337DA" w:rsidRDefault="00F372D8" w:rsidP="00F00333">
            <w:pPr>
              <w:pStyle w:val="NormalWeb"/>
              <w:jc w:val="center"/>
              <w:rPr>
                <w:highlight w:val="yellow"/>
              </w:rPr>
            </w:pPr>
            <w:r>
              <w:rPr>
                <w:highlight w:val="yellow"/>
              </w:rPr>
              <w:t>959-1095</w:t>
            </w:r>
          </w:p>
        </w:tc>
        <w:tc>
          <w:tcPr>
            <w:tcW w:w="1664" w:type="pct"/>
            <w:vAlign w:val="center"/>
          </w:tcPr>
          <w:p w14:paraId="49474638" w14:textId="77777777" w:rsidR="006A30DE" w:rsidRPr="00F337DA" w:rsidRDefault="006A30DE" w:rsidP="006A30DE">
            <w:pPr>
              <w:pStyle w:val="NormalWeb"/>
              <w:jc w:val="center"/>
              <w:rPr>
                <w:highlight w:val="yellow"/>
              </w:rPr>
            </w:pPr>
            <w:r w:rsidRPr="00F337DA">
              <w:rPr>
                <w:highlight w:val="yellow"/>
              </w:rPr>
              <w:t>C</w:t>
            </w:r>
          </w:p>
        </w:tc>
      </w:tr>
      <w:tr w:rsidR="006A30DE" w:rsidRPr="003A2786" w14:paraId="4A329229" w14:textId="77777777" w:rsidTr="006A30DE">
        <w:trPr>
          <w:trHeight w:val="481"/>
          <w:tblCellSpacing w:w="15" w:type="dxa"/>
        </w:trPr>
        <w:tc>
          <w:tcPr>
            <w:tcW w:w="3205" w:type="pct"/>
            <w:vAlign w:val="center"/>
          </w:tcPr>
          <w:p w14:paraId="7B9D6D7E" w14:textId="0AEEC826" w:rsidR="006A30DE" w:rsidRPr="00F337DA" w:rsidRDefault="00F372D8" w:rsidP="00F00333">
            <w:pPr>
              <w:pStyle w:val="NormalWeb"/>
              <w:jc w:val="center"/>
              <w:rPr>
                <w:highlight w:val="yellow"/>
              </w:rPr>
            </w:pPr>
            <w:r>
              <w:rPr>
                <w:highlight w:val="yellow"/>
              </w:rPr>
              <w:t>0-958</w:t>
            </w:r>
            <w:r w:rsidR="00D50527" w:rsidRPr="00F337DA">
              <w:rPr>
                <w:highlight w:val="yellow"/>
              </w:rPr>
              <w:t xml:space="preserve"> </w:t>
            </w:r>
          </w:p>
        </w:tc>
        <w:tc>
          <w:tcPr>
            <w:tcW w:w="1664" w:type="pct"/>
            <w:vAlign w:val="center"/>
          </w:tcPr>
          <w:p w14:paraId="617E6D43" w14:textId="77777777" w:rsidR="006A30DE" w:rsidRPr="003A2786" w:rsidRDefault="00D50527" w:rsidP="006A30DE">
            <w:pPr>
              <w:pStyle w:val="NormalWeb"/>
              <w:jc w:val="center"/>
            </w:pPr>
            <w:r w:rsidRPr="00F337DA">
              <w:rPr>
                <w:highlight w:val="yellow"/>
              </w:rPr>
              <w:t>F</w:t>
            </w:r>
          </w:p>
        </w:tc>
      </w:tr>
    </w:tbl>
    <w:p w14:paraId="111DFB2D" w14:textId="77777777" w:rsidR="00E634E3" w:rsidRPr="003A2786" w:rsidRDefault="00E634E3" w:rsidP="00E634E3">
      <w:pPr>
        <w:rPr>
          <w:rFonts w:ascii="Calibri" w:hAnsi="Calibri"/>
          <w:sz w:val="22"/>
          <w:szCs w:val="22"/>
        </w:rPr>
      </w:pPr>
    </w:p>
    <w:p w14:paraId="46399D60" w14:textId="77777777" w:rsidR="00E634E3" w:rsidRPr="003A2786" w:rsidRDefault="00E634E3" w:rsidP="00E634E3">
      <w:pPr>
        <w:rPr>
          <w:rFonts w:ascii="Calibri" w:hAnsi="Calibri"/>
          <w:sz w:val="22"/>
          <w:szCs w:val="22"/>
        </w:rPr>
      </w:pPr>
    </w:p>
    <w:p w14:paraId="2B575646" w14:textId="77777777" w:rsidR="00E634E3" w:rsidRPr="003A2786" w:rsidRDefault="00E634E3" w:rsidP="00E634E3">
      <w:pPr>
        <w:rPr>
          <w:rFonts w:ascii="Calibri" w:hAnsi="Calibri"/>
          <w:sz w:val="22"/>
          <w:szCs w:val="22"/>
        </w:rPr>
      </w:pPr>
    </w:p>
    <w:p w14:paraId="50959292" w14:textId="77777777" w:rsidR="00E634E3" w:rsidRPr="003A2786" w:rsidRDefault="00E634E3" w:rsidP="00E634E3">
      <w:pPr>
        <w:rPr>
          <w:rFonts w:ascii="Calibri" w:hAnsi="Calibri"/>
          <w:b/>
          <w:sz w:val="22"/>
          <w:szCs w:val="22"/>
        </w:rPr>
      </w:pPr>
    </w:p>
    <w:p w14:paraId="4DA4A693" w14:textId="1B004ECD" w:rsidR="0082325E" w:rsidRDefault="0082325E" w:rsidP="006A23D8">
      <w:pPr>
        <w:rPr>
          <w:rFonts w:ascii="Calibri" w:hAnsi="Calibri"/>
          <w:b/>
          <w:bCs/>
          <w:color w:val="800000"/>
          <w:sz w:val="22"/>
          <w:szCs w:val="22"/>
        </w:rPr>
      </w:pPr>
    </w:p>
    <w:p w14:paraId="75DBBBE0" w14:textId="09C3836E" w:rsidR="00B162CB" w:rsidRDefault="00B162CB" w:rsidP="006A23D8">
      <w:pPr>
        <w:rPr>
          <w:rFonts w:ascii="Calibri" w:hAnsi="Calibri"/>
          <w:b/>
          <w:bCs/>
          <w:color w:val="800000"/>
          <w:sz w:val="22"/>
          <w:szCs w:val="22"/>
        </w:rPr>
      </w:pPr>
    </w:p>
    <w:p w14:paraId="2C95BA99" w14:textId="07245CCC" w:rsidR="00B162CB" w:rsidRDefault="00B162CB" w:rsidP="006A23D8">
      <w:pPr>
        <w:rPr>
          <w:rFonts w:ascii="Calibri" w:hAnsi="Calibri"/>
          <w:b/>
          <w:bCs/>
          <w:color w:val="800000"/>
          <w:sz w:val="22"/>
          <w:szCs w:val="22"/>
        </w:rPr>
      </w:pPr>
    </w:p>
    <w:p w14:paraId="1908B017" w14:textId="7D581BBF" w:rsidR="00B162CB" w:rsidRDefault="00B162CB" w:rsidP="006A23D8">
      <w:pPr>
        <w:rPr>
          <w:rFonts w:ascii="Calibri" w:hAnsi="Calibri"/>
          <w:b/>
          <w:bCs/>
          <w:color w:val="800000"/>
          <w:sz w:val="22"/>
          <w:szCs w:val="22"/>
        </w:rPr>
      </w:pPr>
    </w:p>
    <w:p w14:paraId="052966FC" w14:textId="77777777" w:rsidR="00BF4496" w:rsidRDefault="00BF4496" w:rsidP="006A23D8">
      <w:pPr>
        <w:rPr>
          <w:rFonts w:ascii="Calibri" w:hAnsi="Calibri"/>
          <w:b/>
          <w:bCs/>
          <w:color w:val="800000"/>
          <w:sz w:val="22"/>
          <w:szCs w:val="22"/>
        </w:rPr>
      </w:pPr>
    </w:p>
    <w:p w14:paraId="302CDC40" w14:textId="77777777" w:rsidR="00BF4496" w:rsidRDefault="00BF4496" w:rsidP="006A23D8">
      <w:pPr>
        <w:rPr>
          <w:rFonts w:ascii="Calibri" w:hAnsi="Calibri"/>
          <w:b/>
          <w:bCs/>
          <w:color w:val="800000"/>
          <w:sz w:val="22"/>
          <w:szCs w:val="22"/>
        </w:rPr>
      </w:pPr>
    </w:p>
    <w:p w14:paraId="5D37864D" w14:textId="77777777" w:rsidR="00BF4496" w:rsidRDefault="00BF4496" w:rsidP="006A23D8">
      <w:pPr>
        <w:rPr>
          <w:rFonts w:ascii="Calibri" w:hAnsi="Calibri"/>
          <w:b/>
          <w:bCs/>
          <w:color w:val="800000"/>
          <w:sz w:val="22"/>
          <w:szCs w:val="22"/>
        </w:rPr>
      </w:pPr>
    </w:p>
    <w:p w14:paraId="3C904F98" w14:textId="77777777" w:rsidR="00BF4496" w:rsidRDefault="00BF4496" w:rsidP="006A23D8">
      <w:pPr>
        <w:rPr>
          <w:rFonts w:ascii="Calibri" w:hAnsi="Calibri"/>
          <w:b/>
          <w:bCs/>
          <w:color w:val="800000"/>
          <w:sz w:val="22"/>
          <w:szCs w:val="22"/>
        </w:rPr>
      </w:pPr>
    </w:p>
    <w:p w14:paraId="48B89E6F" w14:textId="77777777" w:rsidR="00BF4496" w:rsidRDefault="00BF4496" w:rsidP="006A23D8">
      <w:pPr>
        <w:rPr>
          <w:rFonts w:ascii="Calibri" w:hAnsi="Calibri"/>
          <w:b/>
          <w:bCs/>
          <w:color w:val="800000"/>
          <w:sz w:val="22"/>
          <w:szCs w:val="22"/>
        </w:rPr>
      </w:pPr>
    </w:p>
    <w:p w14:paraId="382D73D6" w14:textId="77777777" w:rsidR="00B162CB" w:rsidRPr="003A2786" w:rsidRDefault="00B162CB" w:rsidP="006A23D8">
      <w:pPr>
        <w:rPr>
          <w:rFonts w:ascii="Calibri" w:hAnsi="Calibri"/>
          <w:b/>
          <w:bCs/>
          <w:color w:val="800000"/>
          <w:sz w:val="22"/>
          <w:szCs w:val="22"/>
        </w:rPr>
      </w:pPr>
    </w:p>
    <w:p w14:paraId="40972593" w14:textId="77777777" w:rsidR="001C349C" w:rsidRPr="003A2786" w:rsidRDefault="001C349C" w:rsidP="004B264D">
      <w:pPr>
        <w:jc w:val="center"/>
        <w:rPr>
          <w:rFonts w:ascii="Calibri" w:hAnsi="Calibri"/>
          <w:b/>
          <w:bCs/>
          <w:sz w:val="22"/>
          <w:szCs w:val="22"/>
        </w:rPr>
      </w:pPr>
      <w:r w:rsidRPr="003A2786">
        <w:rPr>
          <w:rFonts w:ascii="Calibri" w:hAnsi="Calibri"/>
          <w:b/>
          <w:bCs/>
          <w:sz w:val="22"/>
          <w:szCs w:val="22"/>
        </w:rPr>
        <w:t>*TENTATIVE CLASS SCHEDULE AND TOPICS</w:t>
      </w:r>
    </w:p>
    <w:p w14:paraId="01895FE2" w14:textId="77777777" w:rsidR="001C349C" w:rsidRPr="003A2786" w:rsidRDefault="001C349C" w:rsidP="004B264D">
      <w:pPr>
        <w:tabs>
          <w:tab w:val="left" w:pos="-360"/>
          <w:tab w:val="left" w:pos="270"/>
        </w:tabs>
        <w:ind w:right="-540"/>
        <w:jc w:val="center"/>
        <w:rPr>
          <w:rFonts w:ascii="Calibri" w:hAnsi="Calibri"/>
          <w:sz w:val="22"/>
          <w:szCs w:val="22"/>
        </w:rPr>
      </w:pPr>
      <w:r w:rsidRPr="003A2786">
        <w:rPr>
          <w:rFonts w:ascii="Calibri" w:hAnsi="Calibri"/>
          <w:sz w:val="22"/>
          <w:szCs w:val="22"/>
        </w:rPr>
        <w:t xml:space="preserve">(*This is tentative and </w:t>
      </w:r>
      <w:r w:rsidRPr="003A2786">
        <w:rPr>
          <w:rFonts w:ascii="Calibri" w:hAnsi="Calibri"/>
          <w:sz w:val="22"/>
          <w:szCs w:val="22"/>
          <w:u w:val="single"/>
        </w:rPr>
        <w:t>is subject</w:t>
      </w:r>
      <w:r w:rsidRPr="003A2786">
        <w:rPr>
          <w:rFonts w:ascii="Calibri" w:hAnsi="Calibri"/>
          <w:sz w:val="22"/>
          <w:szCs w:val="22"/>
        </w:rPr>
        <w:t xml:space="preserve"> to change by instructor.)</w:t>
      </w:r>
    </w:p>
    <w:p w14:paraId="0E300EA9" w14:textId="77777777" w:rsidR="001C349C" w:rsidRPr="003A2786" w:rsidRDefault="001C349C" w:rsidP="001C349C">
      <w:pPr>
        <w:tabs>
          <w:tab w:val="left" w:pos="-360"/>
          <w:tab w:val="left" w:pos="270"/>
        </w:tabs>
        <w:ind w:right="-540"/>
        <w:jc w:val="center"/>
        <w:rPr>
          <w:rFonts w:ascii="Calibri" w:hAnsi="Calibri"/>
          <w:sz w:val="22"/>
          <w:szCs w:val="22"/>
        </w:rPr>
      </w:pPr>
    </w:p>
    <w:p w14:paraId="64AF2DA7" w14:textId="1C62C314" w:rsidR="001C349C" w:rsidRPr="003A2786" w:rsidRDefault="001C349C" w:rsidP="00B677FB">
      <w:pPr>
        <w:pStyle w:val="NoSpacing1"/>
        <w:rPr>
          <w:rFonts w:ascii="Calibri" w:hAnsi="Calibri"/>
          <w:sz w:val="20"/>
          <w:szCs w:val="20"/>
        </w:rPr>
      </w:pPr>
      <w:r w:rsidRPr="003A2786">
        <w:rPr>
          <w:rFonts w:ascii="Calibri" w:hAnsi="Calibri"/>
          <w:sz w:val="20"/>
          <w:szCs w:val="20"/>
        </w:rPr>
        <w:t xml:space="preserve">This class moves </w:t>
      </w:r>
      <w:proofErr w:type="gramStart"/>
      <w:r w:rsidRPr="003A2786">
        <w:rPr>
          <w:rFonts w:ascii="Calibri" w:hAnsi="Calibri"/>
          <w:sz w:val="20"/>
          <w:szCs w:val="20"/>
        </w:rPr>
        <w:t>rapidly</w:t>
      </w:r>
      <w:proofErr w:type="gramEnd"/>
      <w:r w:rsidRPr="003A2786">
        <w:rPr>
          <w:rFonts w:ascii="Calibri" w:hAnsi="Calibri"/>
          <w:sz w:val="20"/>
          <w:szCs w:val="20"/>
        </w:rPr>
        <w:t xml:space="preserve"> and students are advised to keep up with assigned readings and topics to avoid being overwhelmed.  This is a survey class and theoretical orientations and application</w:t>
      </w:r>
      <w:r w:rsidR="002C0FC5">
        <w:rPr>
          <w:rFonts w:ascii="Calibri" w:hAnsi="Calibri"/>
          <w:sz w:val="20"/>
          <w:szCs w:val="20"/>
        </w:rPr>
        <w:t>s</w:t>
      </w:r>
      <w:r w:rsidRPr="003A2786">
        <w:rPr>
          <w:rFonts w:ascii="Calibri" w:hAnsi="Calibri"/>
          <w:sz w:val="20"/>
          <w:szCs w:val="20"/>
        </w:rPr>
        <w:t xml:space="preserve"> demonstrat</w:t>
      </w:r>
      <w:r w:rsidR="00F337DA">
        <w:rPr>
          <w:rFonts w:ascii="Calibri" w:hAnsi="Calibri"/>
          <w:sz w:val="20"/>
          <w:szCs w:val="20"/>
        </w:rPr>
        <w:t xml:space="preserve">ed </w:t>
      </w:r>
      <w:r w:rsidRPr="003A2786">
        <w:rPr>
          <w:rFonts w:ascii="Calibri" w:hAnsi="Calibri"/>
          <w:sz w:val="20"/>
          <w:szCs w:val="20"/>
        </w:rPr>
        <w:t>change weekly.  These theoretical camps are part of the necessary knowledge for a professional counselor, the basis of clinical practice, and information tested on the National Counselor Examination</w:t>
      </w:r>
      <w:r w:rsidR="00C677E1" w:rsidRPr="003A2786">
        <w:rPr>
          <w:rFonts w:ascii="Calibri" w:hAnsi="Calibri"/>
          <w:sz w:val="20"/>
          <w:szCs w:val="20"/>
        </w:rPr>
        <w:t xml:space="preserve"> and other credentialing exams</w:t>
      </w:r>
      <w:r w:rsidRPr="003A2786">
        <w:rPr>
          <w:rFonts w:ascii="Calibri" w:hAnsi="Calibri"/>
          <w:sz w:val="20"/>
          <w:szCs w:val="20"/>
        </w:rPr>
        <w:t>.</w:t>
      </w:r>
      <w:r w:rsidR="006A23D8" w:rsidRPr="003A2786">
        <w:rPr>
          <w:rFonts w:ascii="Calibri" w:hAnsi="Calibri"/>
          <w:sz w:val="20"/>
          <w:szCs w:val="20"/>
        </w:rPr>
        <w:t xml:space="preserve">  Please note that the class </w:t>
      </w:r>
      <w:r w:rsidR="005D3237">
        <w:rPr>
          <w:rFonts w:ascii="Calibri" w:hAnsi="Calibri"/>
          <w:sz w:val="20"/>
          <w:szCs w:val="20"/>
        </w:rPr>
        <w:t>Canvas</w:t>
      </w:r>
      <w:r w:rsidR="006A23D8" w:rsidRPr="003A2786">
        <w:rPr>
          <w:rFonts w:ascii="Calibri" w:hAnsi="Calibri"/>
          <w:sz w:val="20"/>
          <w:szCs w:val="20"/>
        </w:rPr>
        <w:t xml:space="preserve"> site and </w:t>
      </w:r>
      <w:r w:rsidR="00F337DA">
        <w:rPr>
          <w:rFonts w:ascii="Calibri" w:hAnsi="Calibri"/>
          <w:sz w:val="20"/>
          <w:szCs w:val="20"/>
        </w:rPr>
        <w:t>Module</w:t>
      </w:r>
      <w:r w:rsidR="006A23D8" w:rsidRPr="003A2786">
        <w:rPr>
          <w:rFonts w:ascii="Calibri" w:hAnsi="Calibri"/>
          <w:sz w:val="20"/>
          <w:szCs w:val="20"/>
        </w:rPr>
        <w:t xml:space="preserve"> Folders will have the most accurate and up-to-date information should anything change.</w:t>
      </w:r>
    </w:p>
    <w:p w14:paraId="0B23EE98" w14:textId="77777777" w:rsidR="00AD4C60" w:rsidRPr="003A2786" w:rsidRDefault="00AD4C60" w:rsidP="00AD4C60">
      <w:pPr>
        <w:pStyle w:val="MediumGrid1-Accent21"/>
        <w:ind w:left="0"/>
        <w:rPr>
          <w:rFonts w:ascii="Calibri" w:hAnsi="Calibri"/>
          <w:sz w:val="22"/>
          <w:szCs w:val="22"/>
        </w:rPr>
      </w:pPr>
      <w:r w:rsidRPr="003A2786">
        <w:rPr>
          <w:rFonts w:ascii="Calibri" w:hAnsi="Calibri"/>
          <w:sz w:val="22"/>
          <w:szCs w:val="22"/>
        </w:rPr>
        <w:t>__________________________________________________________________________________________</w:t>
      </w:r>
    </w:p>
    <w:p w14:paraId="686DD5F3" w14:textId="77777777" w:rsidR="0047503C" w:rsidRPr="003A2786" w:rsidRDefault="0047503C" w:rsidP="00B20424">
      <w:pPr>
        <w:tabs>
          <w:tab w:val="left" w:pos="-360"/>
          <w:tab w:val="left" w:pos="270"/>
        </w:tabs>
        <w:ind w:right="-540"/>
        <w:rPr>
          <w:rFonts w:ascii="Calibri" w:hAnsi="Calibri"/>
          <w:sz w:val="22"/>
          <w:szCs w:val="22"/>
        </w:rPr>
      </w:pPr>
    </w:p>
    <w:p w14:paraId="232BC1BB" w14:textId="71659607" w:rsidR="00CD6472" w:rsidRPr="003C648A" w:rsidRDefault="00BD7214" w:rsidP="003A4715">
      <w:pPr>
        <w:tabs>
          <w:tab w:val="left" w:pos="-360"/>
          <w:tab w:val="left" w:pos="270"/>
        </w:tabs>
        <w:ind w:left="-270" w:right="-540"/>
        <w:jc w:val="center"/>
        <w:rPr>
          <w:rFonts w:ascii="Calibri" w:hAnsi="Calibri"/>
          <w:b/>
          <w:bCs/>
          <w:sz w:val="22"/>
          <w:szCs w:val="22"/>
        </w:rPr>
      </w:pPr>
      <w:r w:rsidRPr="003C648A">
        <w:rPr>
          <w:rFonts w:ascii="Calibri" w:hAnsi="Calibri"/>
          <w:b/>
          <w:bCs/>
          <w:sz w:val="22"/>
          <w:szCs w:val="22"/>
        </w:rPr>
        <w:t>CON 5310</w:t>
      </w:r>
      <w:r w:rsidR="00237FA3" w:rsidRPr="003C648A">
        <w:rPr>
          <w:rFonts w:ascii="Calibri" w:hAnsi="Calibri"/>
          <w:b/>
          <w:bCs/>
          <w:sz w:val="22"/>
          <w:szCs w:val="22"/>
        </w:rPr>
        <w:t xml:space="preserve"> – THEORIES AND TECHNIQUES IN COUNSELING (ONLINE)</w:t>
      </w:r>
    </w:p>
    <w:p w14:paraId="60B3F700" w14:textId="77777777" w:rsidR="00237FA3" w:rsidRPr="003C648A" w:rsidRDefault="00237FA3" w:rsidP="003A4715">
      <w:pPr>
        <w:tabs>
          <w:tab w:val="left" w:pos="-360"/>
          <w:tab w:val="left" w:pos="270"/>
        </w:tabs>
        <w:ind w:left="-270" w:right="-540"/>
        <w:jc w:val="center"/>
        <w:rPr>
          <w:rFonts w:ascii="Calibri" w:hAnsi="Calibri"/>
          <w:b/>
          <w:bCs/>
          <w:sz w:val="22"/>
          <w:szCs w:val="22"/>
        </w:rPr>
      </w:pPr>
      <w:r w:rsidRPr="003C648A">
        <w:rPr>
          <w:rFonts w:ascii="Calibri" w:hAnsi="Calibri"/>
          <w:b/>
          <w:bCs/>
          <w:sz w:val="22"/>
          <w:szCs w:val="22"/>
        </w:rPr>
        <w:t>Schedule of Activities &amp; Assignments</w:t>
      </w:r>
      <w:r w:rsidR="00E634E3" w:rsidRPr="003C648A">
        <w:rPr>
          <w:rFonts w:ascii="Calibri" w:hAnsi="Calibri"/>
          <w:b/>
          <w:bCs/>
          <w:sz w:val="22"/>
          <w:szCs w:val="22"/>
        </w:rPr>
        <w:t xml:space="preserve"> Semester </w:t>
      </w:r>
      <w:proofErr w:type="gramStart"/>
      <w:r w:rsidR="00E634E3" w:rsidRPr="003C648A">
        <w:rPr>
          <w:rFonts w:ascii="Calibri" w:hAnsi="Calibri"/>
          <w:b/>
          <w:bCs/>
          <w:sz w:val="22"/>
          <w:szCs w:val="22"/>
        </w:rPr>
        <w:t>at a Glance</w:t>
      </w:r>
      <w:proofErr w:type="gramEnd"/>
    </w:p>
    <w:p w14:paraId="7317B38F" w14:textId="77777777" w:rsidR="00977381" w:rsidRPr="003A2786" w:rsidRDefault="00977381" w:rsidP="00EF257A">
      <w:pPr>
        <w:tabs>
          <w:tab w:val="left" w:pos="-360"/>
          <w:tab w:val="left" w:pos="270"/>
        </w:tabs>
        <w:ind w:right="-540"/>
        <w:jc w:val="center"/>
        <w:rPr>
          <w:rFonts w:ascii="Calibri" w:hAnsi="Calibri"/>
          <w:sz w:val="22"/>
          <w:szCs w:val="22"/>
        </w:rPr>
      </w:pPr>
    </w:p>
    <w:p w14:paraId="6F5058C0" w14:textId="1FDB29B6" w:rsidR="00760431" w:rsidRPr="00865F47" w:rsidRDefault="00D51D2B" w:rsidP="00865F47">
      <w:pPr>
        <w:numPr>
          <w:ilvl w:val="0"/>
          <w:numId w:val="24"/>
        </w:numPr>
        <w:tabs>
          <w:tab w:val="left" w:pos="-360"/>
          <w:tab w:val="left" w:pos="270"/>
        </w:tabs>
        <w:ind w:left="360"/>
        <w:rPr>
          <w:rFonts w:ascii="Calibri" w:hAnsi="Calibri"/>
          <w:color w:val="000000" w:themeColor="text1"/>
          <w:sz w:val="20"/>
          <w:szCs w:val="20"/>
        </w:rPr>
      </w:pPr>
      <w:r w:rsidRPr="00865F47">
        <w:rPr>
          <w:rFonts w:ascii="Calibri" w:hAnsi="Calibri"/>
          <w:color w:val="000000" w:themeColor="text1"/>
          <w:sz w:val="20"/>
          <w:szCs w:val="20"/>
        </w:rPr>
        <w:t>All c</w:t>
      </w:r>
      <w:r w:rsidR="006E6FE9" w:rsidRPr="00865F47">
        <w:rPr>
          <w:rFonts w:ascii="Calibri" w:hAnsi="Calibri"/>
          <w:color w:val="000000" w:themeColor="text1"/>
          <w:sz w:val="20"/>
          <w:szCs w:val="20"/>
        </w:rPr>
        <w:t xml:space="preserve">oursework is released on </w:t>
      </w:r>
      <w:r w:rsidR="009929AD" w:rsidRPr="00865F47">
        <w:rPr>
          <w:rFonts w:ascii="Calibri" w:hAnsi="Calibri"/>
          <w:color w:val="000000" w:themeColor="text1"/>
          <w:sz w:val="20"/>
          <w:szCs w:val="20"/>
        </w:rPr>
        <w:t xml:space="preserve">a weekly basis on the </w:t>
      </w:r>
      <w:r w:rsidR="005D3237" w:rsidRPr="00865F47">
        <w:rPr>
          <w:rFonts w:ascii="Calibri" w:hAnsi="Calibri"/>
          <w:color w:val="000000" w:themeColor="text1"/>
          <w:sz w:val="20"/>
          <w:szCs w:val="20"/>
        </w:rPr>
        <w:t>Canvas</w:t>
      </w:r>
      <w:r w:rsidR="009929AD" w:rsidRPr="00865F47">
        <w:rPr>
          <w:rFonts w:ascii="Calibri" w:hAnsi="Calibri"/>
          <w:color w:val="000000" w:themeColor="text1"/>
          <w:sz w:val="20"/>
          <w:szCs w:val="20"/>
        </w:rPr>
        <w:t xml:space="preserve"> site on Sunday evenings</w:t>
      </w:r>
      <w:r w:rsidR="003C648A">
        <w:rPr>
          <w:rFonts w:ascii="Calibri" w:hAnsi="Calibri"/>
          <w:color w:val="000000" w:themeColor="text1"/>
          <w:sz w:val="20"/>
          <w:szCs w:val="20"/>
        </w:rPr>
        <w:t xml:space="preserve"> into Monday morning</w:t>
      </w:r>
      <w:r w:rsidRPr="00865F47">
        <w:rPr>
          <w:rFonts w:ascii="Calibri" w:hAnsi="Calibri"/>
          <w:color w:val="000000" w:themeColor="text1"/>
          <w:sz w:val="20"/>
          <w:szCs w:val="20"/>
        </w:rPr>
        <w:t>.  All weekly assignme</w:t>
      </w:r>
      <w:r w:rsidR="009929AD" w:rsidRPr="00865F47">
        <w:rPr>
          <w:rFonts w:ascii="Calibri" w:hAnsi="Calibri"/>
          <w:color w:val="000000" w:themeColor="text1"/>
          <w:sz w:val="20"/>
          <w:szCs w:val="20"/>
        </w:rPr>
        <w:t xml:space="preserve">nts are due by the following </w:t>
      </w:r>
      <w:r w:rsidR="008E06CA" w:rsidRPr="00865F47">
        <w:rPr>
          <w:rFonts w:ascii="Calibri" w:hAnsi="Calibri"/>
          <w:color w:val="000000" w:themeColor="text1"/>
          <w:sz w:val="20"/>
          <w:szCs w:val="20"/>
        </w:rPr>
        <w:t>Sunday</w:t>
      </w:r>
      <w:r w:rsidRPr="00865F47">
        <w:rPr>
          <w:rFonts w:ascii="Calibri" w:hAnsi="Calibri"/>
          <w:color w:val="000000" w:themeColor="text1"/>
          <w:sz w:val="20"/>
          <w:szCs w:val="20"/>
        </w:rPr>
        <w:t xml:space="preserve"> evening </w:t>
      </w:r>
      <w:r w:rsidR="009929AD" w:rsidRPr="00865F47">
        <w:rPr>
          <w:rFonts w:ascii="Calibri" w:hAnsi="Calibri"/>
          <w:color w:val="000000" w:themeColor="text1"/>
          <w:sz w:val="20"/>
          <w:szCs w:val="20"/>
        </w:rPr>
        <w:t>(</w:t>
      </w:r>
      <w:r w:rsidR="008E06CA" w:rsidRPr="00865F47">
        <w:rPr>
          <w:rFonts w:ascii="Calibri" w:hAnsi="Calibri"/>
          <w:color w:val="000000" w:themeColor="text1"/>
          <w:sz w:val="20"/>
          <w:szCs w:val="20"/>
        </w:rPr>
        <w:t>7</w:t>
      </w:r>
      <w:r w:rsidR="009929AD" w:rsidRPr="00865F47">
        <w:rPr>
          <w:rFonts w:ascii="Calibri" w:hAnsi="Calibri"/>
          <w:color w:val="000000" w:themeColor="text1"/>
          <w:sz w:val="20"/>
          <w:szCs w:val="20"/>
        </w:rPr>
        <w:t xml:space="preserve"> days later) at 11:59pm.</w:t>
      </w:r>
    </w:p>
    <w:p w14:paraId="7869BBDA" w14:textId="77777777" w:rsidR="00760431" w:rsidRPr="00865F47" w:rsidRDefault="00760431" w:rsidP="00865F47">
      <w:pPr>
        <w:tabs>
          <w:tab w:val="left" w:pos="-360"/>
          <w:tab w:val="left" w:pos="270"/>
        </w:tabs>
        <w:ind w:left="360"/>
        <w:rPr>
          <w:rFonts w:ascii="Calibri" w:hAnsi="Calibri"/>
          <w:color w:val="000000" w:themeColor="text1"/>
          <w:sz w:val="10"/>
          <w:szCs w:val="10"/>
        </w:rPr>
      </w:pPr>
    </w:p>
    <w:p w14:paraId="0B588F03" w14:textId="7D583EB4" w:rsidR="00E40B63" w:rsidRPr="00865F47" w:rsidRDefault="00977381" w:rsidP="00865F47">
      <w:pPr>
        <w:numPr>
          <w:ilvl w:val="0"/>
          <w:numId w:val="24"/>
        </w:numPr>
        <w:tabs>
          <w:tab w:val="left" w:pos="-360"/>
          <w:tab w:val="left" w:pos="270"/>
        </w:tabs>
        <w:ind w:left="360"/>
        <w:rPr>
          <w:rFonts w:ascii="Calibri" w:hAnsi="Calibri"/>
          <w:color w:val="000000" w:themeColor="text1"/>
          <w:sz w:val="20"/>
          <w:szCs w:val="20"/>
        </w:rPr>
      </w:pPr>
      <w:r w:rsidRPr="00865F47">
        <w:rPr>
          <w:rFonts w:ascii="Calibri" w:hAnsi="Calibri"/>
          <w:color w:val="000000" w:themeColor="text1"/>
          <w:sz w:val="20"/>
          <w:szCs w:val="20"/>
        </w:rPr>
        <w:t>A</w:t>
      </w:r>
      <w:r w:rsidR="000810FC" w:rsidRPr="00865F47">
        <w:rPr>
          <w:rFonts w:ascii="Calibri" w:hAnsi="Calibri"/>
          <w:color w:val="000000" w:themeColor="text1"/>
          <w:sz w:val="20"/>
          <w:szCs w:val="20"/>
        </w:rPr>
        <w:t xml:space="preserve">ttempt </w:t>
      </w:r>
      <w:proofErr w:type="gramStart"/>
      <w:r w:rsidR="000810FC" w:rsidRPr="00865F47">
        <w:rPr>
          <w:rFonts w:ascii="Calibri" w:hAnsi="Calibri"/>
          <w:color w:val="000000" w:themeColor="text1"/>
          <w:sz w:val="20"/>
          <w:szCs w:val="20"/>
        </w:rPr>
        <w:t>all of</w:t>
      </w:r>
      <w:proofErr w:type="gramEnd"/>
      <w:r w:rsidR="000810FC" w:rsidRPr="00865F47">
        <w:rPr>
          <w:rFonts w:ascii="Calibri" w:hAnsi="Calibri"/>
          <w:color w:val="000000" w:themeColor="text1"/>
          <w:sz w:val="20"/>
          <w:szCs w:val="20"/>
        </w:rPr>
        <w:t xml:space="preserve"> the activities and pay close</w:t>
      </w:r>
      <w:r w:rsidRPr="00865F47">
        <w:rPr>
          <w:rFonts w:ascii="Calibri" w:hAnsi="Calibri"/>
          <w:color w:val="000000" w:themeColor="text1"/>
          <w:sz w:val="20"/>
          <w:szCs w:val="20"/>
        </w:rPr>
        <w:t xml:space="preserve"> attention </w:t>
      </w:r>
      <w:proofErr w:type="gramStart"/>
      <w:r w:rsidRPr="00865F47">
        <w:rPr>
          <w:rFonts w:ascii="Calibri" w:hAnsi="Calibri"/>
          <w:color w:val="000000" w:themeColor="text1"/>
          <w:sz w:val="20"/>
          <w:szCs w:val="20"/>
        </w:rPr>
        <w:t>for</w:t>
      </w:r>
      <w:proofErr w:type="gramEnd"/>
      <w:r w:rsidRPr="00865F47">
        <w:rPr>
          <w:rFonts w:ascii="Calibri" w:hAnsi="Calibri"/>
          <w:color w:val="000000" w:themeColor="text1"/>
          <w:sz w:val="20"/>
          <w:szCs w:val="20"/>
        </w:rPr>
        <w:t xml:space="preserve"> </w:t>
      </w:r>
      <w:r w:rsidR="00031C58" w:rsidRPr="00865F47">
        <w:rPr>
          <w:rFonts w:ascii="Calibri" w:hAnsi="Calibri"/>
          <w:color w:val="000000" w:themeColor="text1"/>
          <w:sz w:val="20"/>
          <w:szCs w:val="20"/>
        </w:rPr>
        <w:t xml:space="preserve">those with </w:t>
      </w:r>
      <w:r w:rsidRPr="00865F47">
        <w:rPr>
          <w:rFonts w:ascii="Calibri" w:hAnsi="Calibri"/>
          <w:color w:val="000000" w:themeColor="text1"/>
          <w:sz w:val="20"/>
          <w:szCs w:val="20"/>
        </w:rPr>
        <w:t>point allocation</w:t>
      </w:r>
      <w:r w:rsidR="00DE2F17" w:rsidRPr="00865F47">
        <w:rPr>
          <w:rFonts w:ascii="Calibri" w:hAnsi="Calibri"/>
          <w:color w:val="000000" w:themeColor="text1"/>
          <w:sz w:val="20"/>
          <w:szCs w:val="20"/>
        </w:rPr>
        <w:t xml:space="preserve"> </w:t>
      </w:r>
      <w:r w:rsidR="00B20424" w:rsidRPr="00865F47">
        <w:rPr>
          <w:rFonts w:ascii="Calibri" w:hAnsi="Calibri"/>
          <w:color w:val="000000" w:themeColor="text1"/>
          <w:sz w:val="20"/>
          <w:szCs w:val="20"/>
        </w:rPr>
        <w:t>contributing to your final grade.</w:t>
      </w:r>
    </w:p>
    <w:p w14:paraId="5F732075" w14:textId="77777777" w:rsidR="009929AD" w:rsidRPr="00865F47" w:rsidRDefault="009929AD" w:rsidP="00865F47">
      <w:pPr>
        <w:tabs>
          <w:tab w:val="left" w:pos="-360"/>
          <w:tab w:val="left" w:pos="270"/>
        </w:tabs>
        <w:rPr>
          <w:rFonts w:ascii="Calibri" w:hAnsi="Calibri"/>
          <w:color w:val="000000" w:themeColor="text1"/>
          <w:sz w:val="10"/>
          <w:szCs w:val="10"/>
        </w:rPr>
      </w:pPr>
    </w:p>
    <w:p w14:paraId="5EB11573" w14:textId="77777777" w:rsidR="005215FB" w:rsidRPr="00865F47" w:rsidRDefault="00483841" w:rsidP="00865F47">
      <w:pPr>
        <w:numPr>
          <w:ilvl w:val="0"/>
          <w:numId w:val="24"/>
        </w:numPr>
        <w:tabs>
          <w:tab w:val="left" w:pos="-360"/>
          <w:tab w:val="left" w:pos="270"/>
        </w:tabs>
        <w:ind w:left="360"/>
        <w:rPr>
          <w:rFonts w:ascii="Calibri" w:hAnsi="Calibri"/>
          <w:color w:val="000000" w:themeColor="text1"/>
          <w:sz w:val="20"/>
          <w:szCs w:val="20"/>
        </w:rPr>
      </w:pPr>
      <w:r w:rsidRPr="00865F47">
        <w:rPr>
          <w:rFonts w:ascii="Calibri" w:hAnsi="Calibri"/>
          <w:color w:val="000000" w:themeColor="text1"/>
          <w:sz w:val="20"/>
          <w:szCs w:val="20"/>
        </w:rPr>
        <w:t xml:space="preserve">You must complete your </w:t>
      </w:r>
      <w:r w:rsidR="00E53487" w:rsidRPr="00865F47">
        <w:rPr>
          <w:rFonts w:ascii="Calibri" w:hAnsi="Calibri"/>
          <w:color w:val="000000" w:themeColor="text1"/>
          <w:sz w:val="20"/>
          <w:szCs w:val="20"/>
        </w:rPr>
        <w:t>weekly quizzes</w:t>
      </w:r>
      <w:r w:rsidR="00EF257A" w:rsidRPr="00865F47">
        <w:rPr>
          <w:rFonts w:ascii="Calibri" w:hAnsi="Calibri"/>
          <w:color w:val="000000" w:themeColor="text1"/>
          <w:sz w:val="20"/>
          <w:szCs w:val="20"/>
        </w:rPr>
        <w:t xml:space="preserve"> during the week of the assigned chapter</w:t>
      </w:r>
      <w:r w:rsidR="00920B49" w:rsidRPr="00865F47">
        <w:rPr>
          <w:rFonts w:ascii="Calibri" w:hAnsi="Calibri"/>
          <w:color w:val="000000" w:themeColor="text1"/>
          <w:sz w:val="20"/>
          <w:szCs w:val="20"/>
        </w:rPr>
        <w:t>. Quiz windows close at the end of each week.</w:t>
      </w:r>
    </w:p>
    <w:p w14:paraId="4A90BAAA" w14:textId="77777777" w:rsidR="009C33FA" w:rsidRPr="003A2786" w:rsidRDefault="009C33FA" w:rsidP="003A4715">
      <w:pPr>
        <w:tabs>
          <w:tab w:val="left" w:pos="-270"/>
          <w:tab w:val="left" w:pos="270"/>
          <w:tab w:val="left" w:pos="2790"/>
        </w:tabs>
        <w:ind w:left="180" w:hanging="450"/>
        <w:jc w:val="center"/>
        <w:rPr>
          <w:rFonts w:ascii="Calibri" w:hAnsi="Calibri"/>
          <w:b/>
          <w:color w:val="000000"/>
          <w:sz w:val="20"/>
          <w:szCs w:val="20"/>
        </w:rPr>
      </w:pPr>
    </w:p>
    <w:p w14:paraId="2D55D617" w14:textId="58259E29" w:rsidR="003656CF" w:rsidRPr="003A2786" w:rsidRDefault="003656CF" w:rsidP="003A4715">
      <w:pPr>
        <w:tabs>
          <w:tab w:val="left" w:pos="-270"/>
          <w:tab w:val="left" w:pos="270"/>
          <w:tab w:val="left" w:pos="2790"/>
        </w:tabs>
        <w:ind w:left="180" w:hanging="450"/>
        <w:jc w:val="center"/>
        <w:rPr>
          <w:rFonts w:ascii="Calibri" w:hAnsi="Calibri"/>
          <w:b/>
          <w:color w:val="000000"/>
        </w:rPr>
      </w:pPr>
      <w:r w:rsidRPr="003A2786">
        <w:rPr>
          <w:rFonts w:ascii="Calibri" w:hAnsi="Calibri"/>
          <w:b/>
          <w:color w:val="000000"/>
        </w:rPr>
        <w:t xml:space="preserve">Course Schedule </w:t>
      </w:r>
      <w:r w:rsidR="00B20424">
        <w:rPr>
          <w:rFonts w:ascii="Calibri" w:hAnsi="Calibri"/>
          <w:b/>
          <w:color w:val="000000"/>
        </w:rPr>
        <w:t>FALL</w:t>
      </w:r>
      <w:r w:rsidR="005902D5">
        <w:rPr>
          <w:rFonts w:ascii="Calibri" w:hAnsi="Calibri"/>
          <w:b/>
          <w:color w:val="000000"/>
        </w:rPr>
        <w:t xml:space="preserve"> </w:t>
      </w:r>
      <w:r w:rsidR="00D6453A">
        <w:rPr>
          <w:rFonts w:ascii="Calibri" w:hAnsi="Calibri"/>
          <w:b/>
          <w:color w:val="000000"/>
        </w:rPr>
        <w:t>2024</w:t>
      </w:r>
    </w:p>
    <w:p w14:paraId="5102EB06" w14:textId="77777777" w:rsidR="003656CF" w:rsidRPr="003A2786" w:rsidRDefault="003656CF" w:rsidP="00B677FB">
      <w:pPr>
        <w:tabs>
          <w:tab w:val="left" w:pos="-270"/>
          <w:tab w:val="left" w:pos="270"/>
        </w:tabs>
        <w:ind w:left="180" w:hanging="450"/>
        <w:jc w:val="center"/>
        <w:rPr>
          <w:rFonts w:ascii="Calibri" w:hAnsi="Calibri"/>
          <w:b/>
          <w:i/>
          <w:color w:val="000000"/>
          <w:sz w:val="20"/>
          <w:szCs w:val="20"/>
        </w:rPr>
      </w:pPr>
      <w:r w:rsidRPr="003A2786">
        <w:rPr>
          <w:rFonts w:ascii="Calibri" w:hAnsi="Calibri"/>
          <w:b/>
          <w:i/>
          <w:color w:val="000000"/>
          <w:sz w:val="20"/>
          <w:szCs w:val="20"/>
        </w:rPr>
        <w:t>(Schedule is subject to adjustment by instructor)</w:t>
      </w:r>
      <w:r w:rsidR="00E95E87" w:rsidRPr="003A2786">
        <w:rPr>
          <w:rFonts w:ascii="Calibri" w:hAnsi="Calibri"/>
          <w:b/>
          <w:i/>
          <w:color w:val="000000"/>
          <w:sz w:val="20"/>
          <w:szCs w:val="20"/>
        </w:rPr>
        <w:t xml:space="preserve"> </w:t>
      </w:r>
    </w:p>
    <w:p w14:paraId="77FF27A2" w14:textId="10F62FEF" w:rsidR="003A4715" w:rsidRDefault="005F4484" w:rsidP="003A4715">
      <w:pPr>
        <w:tabs>
          <w:tab w:val="left" w:pos="-270"/>
          <w:tab w:val="left" w:pos="0"/>
        </w:tabs>
        <w:ind w:left="-270"/>
        <w:jc w:val="center"/>
        <w:rPr>
          <w:rFonts w:ascii="Calibri" w:hAnsi="Calibri"/>
          <w:b/>
          <w:i/>
          <w:color w:val="000000"/>
          <w:sz w:val="20"/>
          <w:szCs w:val="20"/>
        </w:rPr>
      </w:pPr>
      <w:r w:rsidRPr="003A2786">
        <w:rPr>
          <w:rFonts w:ascii="Calibri" w:hAnsi="Calibri"/>
          <w:b/>
          <w:i/>
          <w:color w:val="000000"/>
          <w:sz w:val="20"/>
          <w:szCs w:val="20"/>
        </w:rPr>
        <w:t>Please keep up with Weekly Checklists for specifics assignments and due dates for Cengage/</w:t>
      </w:r>
      <w:proofErr w:type="spellStart"/>
      <w:r w:rsidRPr="003A2786">
        <w:rPr>
          <w:rFonts w:ascii="Calibri" w:hAnsi="Calibri"/>
          <w:b/>
          <w:i/>
          <w:color w:val="000000"/>
          <w:sz w:val="20"/>
          <w:szCs w:val="20"/>
        </w:rPr>
        <w:t>Mindtap</w:t>
      </w:r>
      <w:proofErr w:type="spellEnd"/>
      <w:r w:rsidRPr="003A2786">
        <w:rPr>
          <w:rFonts w:ascii="Calibri" w:hAnsi="Calibri"/>
          <w:b/>
          <w:i/>
          <w:color w:val="000000"/>
          <w:sz w:val="20"/>
          <w:szCs w:val="20"/>
        </w:rPr>
        <w:t>.</w:t>
      </w:r>
    </w:p>
    <w:p w14:paraId="4F999D85" w14:textId="0EDDB1BE" w:rsidR="00371BF5" w:rsidRPr="003A2786" w:rsidRDefault="00371BF5" w:rsidP="003A4715">
      <w:pPr>
        <w:tabs>
          <w:tab w:val="left" w:pos="-270"/>
          <w:tab w:val="left" w:pos="0"/>
        </w:tabs>
        <w:ind w:left="-270"/>
        <w:jc w:val="center"/>
        <w:rPr>
          <w:rFonts w:ascii="Calibri" w:hAnsi="Calibri"/>
          <w:b/>
          <w:i/>
          <w:color w:val="000000"/>
          <w:sz w:val="20"/>
          <w:szCs w:val="20"/>
        </w:rPr>
      </w:pPr>
      <w:r>
        <w:rPr>
          <w:rFonts w:ascii="Calibri" w:hAnsi="Calibri"/>
          <w:b/>
          <w:i/>
          <w:color w:val="000000"/>
          <w:sz w:val="20"/>
          <w:szCs w:val="20"/>
        </w:rPr>
        <w:t>Reading assignments are from Corey text unless noted as an AATBS reading</w:t>
      </w:r>
    </w:p>
    <w:p w14:paraId="12A0659E" w14:textId="77777777" w:rsidR="009C33FA" w:rsidRPr="00D51B3D" w:rsidRDefault="009C33FA" w:rsidP="003A4715">
      <w:pPr>
        <w:tabs>
          <w:tab w:val="left" w:pos="-270"/>
          <w:tab w:val="left" w:pos="270"/>
        </w:tabs>
        <w:ind w:left="180" w:hanging="450"/>
        <w:jc w:val="center"/>
        <w:rPr>
          <w:rFonts w:ascii="Calibri" w:hAnsi="Calibri"/>
          <w:b/>
          <w:i/>
          <w:color w:val="000000"/>
          <w:sz w:val="20"/>
          <w:szCs w:val="20"/>
        </w:rPr>
      </w:pPr>
    </w:p>
    <w:tbl>
      <w:tblPr>
        <w:tblpPr w:leftFromText="180" w:rightFromText="180" w:vertAnchor="text" w:horzAnchor="page" w:tblpX="704" w:tblpY="132"/>
        <w:tblW w:w="113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44"/>
        <w:gridCol w:w="1298"/>
        <w:gridCol w:w="1396"/>
        <w:gridCol w:w="7497"/>
      </w:tblGrid>
      <w:tr w:rsidR="00AA57D6" w:rsidRPr="00D51B3D" w14:paraId="177D48DF" w14:textId="77777777" w:rsidTr="00933B92">
        <w:trPr>
          <w:trHeight w:val="222"/>
        </w:trPr>
        <w:tc>
          <w:tcPr>
            <w:tcW w:w="244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CEA5E3" w14:textId="4033B34C" w:rsidR="003A0CF2" w:rsidRPr="00D51B3D" w:rsidRDefault="00F51622" w:rsidP="00F51622">
            <w:pPr>
              <w:tabs>
                <w:tab w:val="left" w:pos="180"/>
                <w:tab w:val="left" w:pos="270"/>
              </w:tabs>
              <w:jc w:val="center"/>
              <w:rPr>
                <w:rFonts w:ascii="Calibri" w:hAnsi="Calibri"/>
                <w:b/>
                <w:color w:val="000000"/>
                <w:sz w:val="20"/>
                <w:szCs w:val="20"/>
              </w:rPr>
            </w:pPr>
            <w:r>
              <w:rPr>
                <w:rFonts w:ascii="Calibri" w:hAnsi="Calibri"/>
                <w:b/>
                <w:color w:val="000000"/>
                <w:sz w:val="18"/>
                <w:szCs w:val="18"/>
              </w:rPr>
              <w:t xml:space="preserve">Module           </w:t>
            </w:r>
            <w:r w:rsidR="004B5D3C">
              <w:rPr>
                <w:rFonts w:ascii="Calibri" w:hAnsi="Calibri"/>
                <w:b/>
                <w:color w:val="000000"/>
                <w:sz w:val="18"/>
                <w:szCs w:val="18"/>
              </w:rPr>
              <w:t xml:space="preserve"> </w:t>
            </w:r>
            <w:r w:rsidR="00177AA3" w:rsidRPr="004B5D3C">
              <w:rPr>
                <w:rFonts w:ascii="Calibri" w:hAnsi="Calibri"/>
                <w:b/>
                <w:color w:val="000000"/>
                <w:sz w:val="18"/>
                <w:szCs w:val="18"/>
              </w:rPr>
              <w:t xml:space="preserve"> </w:t>
            </w:r>
            <w:r>
              <w:rPr>
                <w:rFonts w:ascii="Calibri" w:hAnsi="Calibri"/>
                <w:b/>
                <w:color w:val="000000"/>
                <w:sz w:val="18"/>
                <w:szCs w:val="18"/>
              </w:rPr>
              <w:t xml:space="preserve">  </w:t>
            </w:r>
            <w:r w:rsidR="00177AA3" w:rsidRPr="004B5D3C">
              <w:rPr>
                <w:rFonts w:ascii="Calibri" w:hAnsi="Calibri"/>
                <w:b/>
                <w:color w:val="000000"/>
                <w:sz w:val="18"/>
                <w:szCs w:val="18"/>
              </w:rPr>
              <w:t>Start</w:t>
            </w:r>
            <w:r w:rsidR="004B5D3C" w:rsidRPr="004B5D3C">
              <w:rPr>
                <w:rFonts w:ascii="Calibri" w:hAnsi="Calibri"/>
                <w:b/>
                <w:color w:val="000000"/>
                <w:sz w:val="18"/>
                <w:szCs w:val="18"/>
              </w:rPr>
              <w:t xml:space="preserve"> </w:t>
            </w:r>
            <w:r w:rsidR="003A0CF2" w:rsidRPr="004B5D3C">
              <w:rPr>
                <w:rFonts w:ascii="Calibri" w:hAnsi="Calibri"/>
                <w:b/>
                <w:color w:val="000000"/>
                <w:sz w:val="18"/>
                <w:szCs w:val="18"/>
              </w:rPr>
              <w:t>D</w:t>
            </w:r>
            <w:r w:rsidR="007F69A6" w:rsidRPr="004B5D3C">
              <w:rPr>
                <w:rFonts w:ascii="Calibri" w:hAnsi="Calibri"/>
                <w:b/>
                <w:color w:val="000000"/>
                <w:sz w:val="18"/>
                <w:szCs w:val="18"/>
              </w:rPr>
              <w:t>ate</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14:paraId="00BECE1C" w14:textId="77777777" w:rsidR="003A0CF2" w:rsidRPr="00D51B3D" w:rsidRDefault="007F69A6" w:rsidP="00933B92">
            <w:pPr>
              <w:tabs>
                <w:tab w:val="left" w:pos="180"/>
                <w:tab w:val="left" w:pos="270"/>
              </w:tabs>
              <w:ind w:left="180"/>
              <w:jc w:val="center"/>
              <w:rPr>
                <w:rFonts w:ascii="Calibri" w:hAnsi="Calibri"/>
                <w:b/>
                <w:color w:val="000000"/>
                <w:sz w:val="20"/>
                <w:szCs w:val="20"/>
              </w:rPr>
            </w:pPr>
            <w:r w:rsidRPr="00D51B3D">
              <w:rPr>
                <w:rFonts w:ascii="Calibri" w:hAnsi="Calibri"/>
                <w:b/>
                <w:color w:val="000000"/>
                <w:sz w:val="20"/>
                <w:szCs w:val="20"/>
              </w:rPr>
              <w:t>Due Date</w:t>
            </w:r>
          </w:p>
        </w:tc>
        <w:tc>
          <w:tcPr>
            <w:tcW w:w="7497" w:type="dxa"/>
            <w:tcBorders>
              <w:top w:val="single" w:sz="4" w:space="0" w:color="auto"/>
              <w:left w:val="single" w:sz="4" w:space="0" w:color="auto"/>
              <w:bottom w:val="single" w:sz="4" w:space="0" w:color="auto"/>
              <w:right w:val="single" w:sz="4" w:space="0" w:color="auto"/>
            </w:tcBorders>
            <w:shd w:val="clear" w:color="auto" w:fill="FFFFFF"/>
            <w:hideMark/>
          </w:tcPr>
          <w:p w14:paraId="32F5B714" w14:textId="77777777" w:rsidR="003A0CF2" w:rsidRPr="00D51B3D" w:rsidRDefault="003A0CF2" w:rsidP="00933B92">
            <w:pPr>
              <w:tabs>
                <w:tab w:val="left" w:pos="180"/>
                <w:tab w:val="left" w:pos="270"/>
              </w:tabs>
              <w:rPr>
                <w:rFonts w:ascii="Calibri" w:hAnsi="Calibri"/>
                <w:b/>
                <w:color w:val="000000"/>
                <w:sz w:val="20"/>
                <w:szCs w:val="20"/>
              </w:rPr>
            </w:pPr>
            <w:r w:rsidRPr="00D51B3D">
              <w:rPr>
                <w:rFonts w:ascii="Calibri" w:hAnsi="Calibri"/>
                <w:b/>
                <w:color w:val="000000"/>
                <w:sz w:val="20"/>
                <w:szCs w:val="20"/>
              </w:rPr>
              <w:t>TOPICS</w:t>
            </w:r>
          </w:p>
        </w:tc>
      </w:tr>
      <w:tr w:rsidR="00AA57D6" w:rsidRPr="00D51B3D" w14:paraId="18332CD4" w14:textId="77777777" w:rsidTr="00933B92">
        <w:trPr>
          <w:trHeight w:val="345"/>
        </w:trPr>
        <w:tc>
          <w:tcPr>
            <w:tcW w:w="1144" w:type="dxa"/>
            <w:tcBorders>
              <w:top w:val="single" w:sz="4" w:space="0" w:color="auto"/>
              <w:left w:val="single" w:sz="6" w:space="0" w:color="auto"/>
              <w:bottom w:val="single" w:sz="4" w:space="0" w:color="auto"/>
              <w:right w:val="single" w:sz="6" w:space="0" w:color="auto"/>
            </w:tcBorders>
            <w:hideMark/>
          </w:tcPr>
          <w:p w14:paraId="3C614062" w14:textId="77777777" w:rsidR="003A0CF2" w:rsidRPr="00AD5288" w:rsidRDefault="003A0CF2" w:rsidP="00933B92">
            <w:pPr>
              <w:tabs>
                <w:tab w:val="left" w:pos="180"/>
                <w:tab w:val="left" w:pos="270"/>
              </w:tabs>
              <w:jc w:val="center"/>
              <w:rPr>
                <w:rFonts w:asciiTheme="minorHAnsi" w:hAnsiTheme="minorHAnsi" w:cstheme="minorHAnsi"/>
                <w:b/>
                <w:color w:val="000000"/>
                <w:sz w:val="20"/>
                <w:szCs w:val="20"/>
              </w:rPr>
            </w:pPr>
            <w:r w:rsidRPr="00AD5288">
              <w:rPr>
                <w:rFonts w:asciiTheme="minorHAnsi" w:hAnsiTheme="minorHAnsi" w:cstheme="minorHAnsi"/>
                <w:b/>
                <w:color w:val="000000"/>
                <w:sz w:val="20"/>
                <w:szCs w:val="20"/>
              </w:rPr>
              <w:t>1</w:t>
            </w:r>
          </w:p>
        </w:tc>
        <w:tc>
          <w:tcPr>
            <w:tcW w:w="1298" w:type="dxa"/>
            <w:tcBorders>
              <w:top w:val="single" w:sz="4" w:space="0" w:color="auto"/>
              <w:left w:val="single" w:sz="6" w:space="0" w:color="auto"/>
              <w:bottom w:val="single" w:sz="4" w:space="0" w:color="auto"/>
              <w:right w:val="single" w:sz="6" w:space="0" w:color="auto"/>
            </w:tcBorders>
            <w:hideMark/>
          </w:tcPr>
          <w:p w14:paraId="79EFB59E" w14:textId="23594AC9" w:rsidR="003A0CF2" w:rsidRPr="00AD5288" w:rsidRDefault="000D3D02" w:rsidP="00933B92">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AUGUST 1</w:t>
            </w:r>
            <w:r w:rsidR="00D6453A">
              <w:rPr>
                <w:rFonts w:asciiTheme="minorHAnsi" w:hAnsiTheme="minorHAnsi" w:cstheme="minorHAnsi"/>
                <w:b/>
                <w:color w:val="000000"/>
                <w:sz w:val="20"/>
                <w:szCs w:val="20"/>
              </w:rPr>
              <w:t>9</w:t>
            </w:r>
          </w:p>
        </w:tc>
        <w:tc>
          <w:tcPr>
            <w:tcW w:w="1396" w:type="dxa"/>
            <w:tcBorders>
              <w:top w:val="single" w:sz="4" w:space="0" w:color="auto"/>
              <w:left w:val="single" w:sz="6" w:space="0" w:color="auto"/>
              <w:bottom w:val="single" w:sz="4" w:space="0" w:color="auto"/>
              <w:right w:val="single" w:sz="6" w:space="0" w:color="auto"/>
            </w:tcBorders>
          </w:tcPr>
          <w:p w14:paraId="1D376B01" w14:textId="3A1E00B6" w:rsidR="003A0CF2" w:rsidRDefault="000D3D02" w:rsidP="00933B92">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AUGUST 2</w:t>
            </w:r>
            <w:r w:rsidR="00D6453A">
              <w:rPr>
                <w:rFonts w:asciiTheme="minorHAnsi" w:hAnsiTheme="minorHAnsi" w:cstheme="minorHAnsi"/>
                <w:b/>
                <w:color w:val="000000"/>
                <w:sz w:val="20"/>
                <w:szCs w:val="20"/>
              </w:rPr>
              <w:t>5</w:t>
            </w:r>
          </w:p>
          <w:p w14:paraId="7C1777F7" w14:textId="74D35183" w:rsidR="000B2857" w:rsidRPr="00AD5288" w:rsidRDefault="000B2857" w:rsidP="00933B92">
            <w:pPr>
              <w:tabs>
                <w:tab w:val="left" w:pos="180"/>
                <w:tab w:val="left" w:pos="270"/>
              </w:tabs>
              <w:ind w:left="180"/>
              <w:jc w:val="center"/>
              <w:rPr>
                <w:rFonts w:asciiTheme="minorHAnsi" w:hAnsiTheme="minorHAnsi" w:cstheme="minorHAnsi"/>
                <w:b/>
                <w:color w:val="000000"/>
                <w:sz w:val="20"/>
                <w:szCs w:val="20"/>
              </w:rPr>
            </w:pPr>
          </w:p>
        </w:tc>
        <w:tc>
          <w:tcPr>
            <w:tcW w:w="7497" w:type="dxa"/>
            <w:tcBorders>
              <w:top w:val="single" w:sz="4" w:space="0" w:color="auto"/>
              <w:left w:val="single" w:sz="6" w:space="0" w:color="auto"/>
              <w:bottom w:val="single" w:sz="4" w:space="0" w:color="auto"/>
              <w:right w:val="single" w:sz="6" w:space="0" w:color="auto"/>
            </w:tcBorders>
            <w:hideMark/>
          </w:tcPr>
          <w:p w14:paraId="2B622B74" w14:textId="77777777" w:rsidR="003A0CF2" w:rsidRPr="00F31DA1" w:rsidRDefault="003A0CF2" w:rsidP="00933B92">
            <w:pPr>
              <w:tabs>
                <w:tab w:val="left" w:pos="180"/>
                <w:tab w:val="left" w:pos="270"/>
              </w:tabs>
              <w:rPr>
                <w:rFonts w:ascii="Calibri" w:hAnsi="Calibri"/>
                <w:color w:val="000000"/>
                <w:sz w:val="20"/>
                <w:szCs w:val="20"/>
              </w:rPr>
            </w:pPr>
            <w:r w:rsidRPr="00F31DA1">
              <w:rPr>
                <w:rFonts w:ascii="Calibri" w:hAnsi="Calibri"/>
                <w:color w:val="000000"/>
                <w:sz w:val="20"/>
                <w:szCs w:val="20"/>
              </w:rPr>
              <w:t>Chapter 1 - Introductions, Expectations and Syllabus Overview</w:t>
            </w:r>
          </w:p>
          <w:p w14:paraId="7029CA31" w14:textId="29EECC25" w:rsidR="003A0CF2" w:rsidRPr="00F31DA1" w:rsidRDefault="003A0CF2" w:rsidP="00933B92">
            <w:pPr>
              <w:tabs>
                <w:tab w:val="left" w:pos="180"/>
                <w:tab w:val="left" w:pos="270"/>
              </w:tabs>
              <w:rPr>
                <w:rFonts w:ascii="Calibri" w:hAnsi="Calibri"/>
                <w:b/>
                <w:color w:val="000000"/>
                <w:sz w:val="20"/>
                <w:szCs w:val="20"/>
              </w:rPr>
            </w:pPr>
            <w:r w:rsidRPr="00F31DA1">
              <w:rPr>
                <w:rFonts w:ascii="Calibri" w:hAnsi="Calibri"/>
                <w:b/>
                <w:color w:val="000000"/>
                <w:sz w:val="20"/>
                <w:szCs w:val="20"/>
                <w:highlight w:val="yellow"/>
              </w:rPr>
              <w:t xml:space="preserve">Assignments for Week 1 are </w:t>
            </w:r>
            <w:r w:rsidR="00D51B3D" w:rsidRPr="00F31DA1">
              <w:rPr>
                <w:rFonts w:ascii="Calibri" w:hAnsi="Calibri"/>
                <w:b/>
                <w:color w:val="000000"/>
                <w:sz w:val="20"/>
                <w:szCs w:val="20"/>
                <w:highlight w:val="yellow"/>
              </w:rPr>
              <w:t>DUE: by</w:t>
            </w:r>
            <w:r w:rsidR="00AD5288" w:rsidRPr="00F31DA1">
              <w:rPr>
                <w:rFonts w:ascii="Calibri" w:hAnsi="Calibri"/>
                <w:b/>
                <w:color w:val="000000"/>
                <w:sz w:val="20"/>
                <w:szCs w:val="20"/>
                <w:highlight w:val="yellow"/>
              </w:rPr>
              <w:t xml:space="preserve"> </w:t>
            </w:r>
            <w:r w:rsidR="000D3D02" w:rsidRPr="00F31DA1">
              <w:rPr>
                <w:rFonts w:ascii="Calibri" w:hAnsi="Calibri"/>
                <w:b/>
                <w:color w:val="000000"/>
                <w:sz w:val="20"/>
                <w:szCs w:val="20"/>
                <w:highlight w:val="yellow"/>
              </w:rPr>
              <w:t>AUGUST 2</w:t>
            </w:r>
            <w:r w:rsidR="00D6453A">
              <w:rPr>
                <w:rFonts w:ascii="Calibri" w:hAnsi="Calibri"/>
                <w:b/>
                <w:color w:val="000000"/>
                <w:sz w:val="20"/>
                <w:szCs w:val="20"/>
                <w:highlight w:val="yellow"/>
              </w:rPr>
              <w:t>5</w:t>
            </w:r>
            <w:r w:rsidR="00AD5288" w:rsidRPr="00F31DA1">
              <w:rPr>
                <w:rFonts w:ascii="Calibri" w:hAnsi="Calibri"/>
                <w:b/>
                <w:color w:val="000000"/>
                <w:sz w:val="20"/>
                <w:szCs w:val="20"/>
                <w:highlight w:val="yellow"/>
              </w:rPr>
              <w:t xml:space="preserve"> </w:t>
            </w:r>
            <w:r w:rsidRPr="00F31DA1">
              <w:rPr>
                <w:rFonts w:ascii="Calibri" w:hAnsi="Calibri"/>
                <w:b/>
                <w:color w:val="000000"/>
                <w:sz w:val="20"/>
                <w:szCs w:val="20"/>
                <w:highlight w:val="yellow"/>
              </w:rPr>
              <w:t>at 11:59 pm.</w:t>
            </w:r>
            <w:r w:rsidR="00AA57D6" w:rsidRPr="00F31DA1">
              <w:rPr>
                <w:rFonts w:ascii="Calibri" w:hAnsi="Calibri"/>
                <w:b/>
                <w:color w:val="000000"/>
                <w:sz w:val="20"/>
                <w:szCs w:val="20"/>
                <w:highlight w:val="yellow"/>
              </w:rPr>
              <w:t xml:space="preserve"> Notice you have been offered 2 weeks </w:t>
            </w:r>
            <w:r w:rsidR="00D6453A">
              <w:rPr>
                <w:rFonts w:ascii="Calibri" w:hAnsi="Calibri"/>
                <w:b/>
                <w:color w:val="000000"/>
                <w:sz w:val="20"/>
                <w:szCs w:val="20"/>
                <w:highlight w:val="yellow"/>
              </w:rPr>
              <w:t xml:space="preserve">in Canvas </w:t>
            </w:r>
            <w:r w:rsidR="00AA57D6" w:rsidRPr="00F31DA1">
              <w:rPr>
                <w:rFonts w:ascii="Calibri" w:hAnsi="Calibri"/>
                <w:b/>
                <w:color w:val="000000"/>
                <w:sz w:val="20"/>
                <w:szCs w:val="20"/>
                <w:highlight w:val="yellow"/>
              </w:rPr>
              <w:t>to get acclimated to MindTap and to complete Module 1 assignments.</w:t>
            </w:r>
          </w:p>
          <w:p w14:paraId="1DC04D0A" w14:textId="594EE2E4" w:rsidR="00371BF5" w:rsidRPr="00F31DA1" w:rsidRDefault="003A0CF2" w:rsidP="00933B92">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(See </w:t>
            </w:r>
            <w:r w:rsidR="000D3D02" w:rsidRPr="00F31DA1">
              <w:rPr>
                <w:rFonts w:ascii="Calibri" w:hAnsi="Calibri"/>
                <w:color w:val="000000"/>
                <w:sz w:val="20"/>
                <w:szCs w:val="20"/>
              </w:rPr>
              <w:t xml:space="preserve">MODULES </w:t>
            </w:r>
            <w:r w:rsidRPr="00F31DA1">
              <w:rPr>
                <w:rFonts w:ascii="Calibri" w:hAnsi="Calibri"/>
                <w:color w:val="000000"/>
                <w:sz w:val="20"/>
                <w:szCs w:val="20"/>
              </w:rPr>
              <w:t xml:space="preserve">in </w:t>
            </w:r>
            <w:r w:rsidR="00F337DA" w:rsidRPr="00F31DA1">
              <w:rPr>
                <w:rFonts w:ascii="Calibri" w:hAnsi="Calibri"/>
                <w:color w:val="000000"/>
                <w:sz w:val="20"/>
                <w:szCs w:val="20"/>
              </w:rPr>
              <w:t>CANVAS</w:t>
            </w:r>
            <w:r w:rsidRPr="00F31DA1">
              <w:rPr>
                <w:rFonts w:ascii="Calibri" w:hAnsi="Calibri"/>
                <w:color w:val="000000"/>
                <w:sz w:val="20"/>
                <w:szCs w:val="20"/>
              </w:rPr>
              <w:t xml:space="preserve"> for more details.) </w:t>
            </w:r>
          </w:p>
          <w:p w14:paraId="18052398" w14:textId="467554D9" w:rsidR="003A0CF2" w:rsidRPr="00F31DA1" w:rsidRDefault="003A0CF2" w:rsidP="00933B92">
            <w:pPr>
              <w:tabs>
                <w:tab w:val="left" w:pos="180"/>
                <w:tab w:val="left" w:pos="270"/>
              </w:tabs>
              <w:rPr>
                <w:rFonts w:ascii="Calibri" w:hAnsi="Calibri"/>
                <w:color w:val="000000"/>
                <w:sz w:val="20"/>
                <w:szCs w:val="20"/>
              </w:rPr>
            </w:pPr>
            <w:r w:rsidRPr="00F31DA1">
              <w:rPr>
                <w:rFonts w:ascii="Calibri" w:hAnsi="Calibri"/>
                <w:color w:val="000000"/>
                <w:sz w:val="20"/>
                <w:szCs w:val="20"/>
              </w:rPr>
              <w:t>Presentations Will Be Assigned Next Week</w:t>
            </w:r>
          </w:p>
        </w:tc>
      </w:tr>
      <w:tr w:rsidR="00AA57D6" w:rsidRPr="00D51B3D" w14:paraId="0A68B898" w14:textId="77777777" w:rsidTr="00F31DA1">
        <w:trPr>
          <w:trHeight w:val="378"/>
        </w:trPr>
        <w:tc>
          <w:tcPr>
            <w:tcW w:w="1144" w:type="dxa"/>
            <w:tcBorders>
              <w:top w:val="single" w:sz="4" w:space="0" w:color="auto"/>
              <w:left w:val="single" w:sz="6" w:space="0" w:color="auto"/>
              <w:bottom w:val="single" w:sz="6" w:space="0" w:color="auto"/>
              <w:right w:val="single" w:sz="6" w:space="0" w:color="auto"/>
            </w:tcBorders>
            <w:shd w:val="clear" w:color="auto" w:fill="FDE9D9" w:themeFill="accent6" w:themeFillTint="33"/>
          </w:tcPr>
          <w:p w14:paraId="7E4B73BD" w14:textId="4D3B6E34" w:rsidR="003A0CF2" w:rsidRPr="00AD5288" w:rsidRDefault="00177AA3" w:rsidP="00933B92">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2</w:t>
            </w:r>
          </w:p>
        </w:tc>
        <w:tc>
          <w:tcPr>
            <w:tcW w:w="1298" w:type="dxa"/>
            <w:tcBorders>
              <w:top w:val="single" w:sz="4" w:space="0" w:color="auto"/>
              <w:left w:val="single" w:sz="6" w:space="0" w:color="auto"/>
              <w:bottom w:val="single" w:sz="6" w:space="0" w:color="auto"/>
              <w:right w:val="single" w:sz="6" w:space="0" w:color="auto"/>
            </w:tcBorders>
            <w:shd w:val="clear" w:color="auto" w:fill="FDE9D9" w:themeFill="accent6" w:themeFillTint="33"/>
          </w:tcPr>
          <w:p w14:paraId="2FA418BD" w14:textId="15048531" w:rsidR="003A0CF2" w:rsidRPr="00AD5288" w:rsidRDefault="000D3D02" w:rsidP="00933B92">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AUGUST 2</w:t>
            </w:r>
            <w:r w:rsidR="00D6453A">
              <w:rPr>
                <w:rFonts w:asciiTheme="minorHAnsi" w:hAnsiTheme="minorHAnsi" w:cstheme="minorHAnsi"/>
                <w:b/>
                <w:color w:val="000000"/>
                <w:sz w:val="20"/>
                <w:szCs w:val="20"/>
              </w:rPr>
              <w:t>6</w:t>
            </w:r>
          </w:p>
        </w:tc>
        <w:tc>
          <w:tcPr>
            <w:tcW w:w="1396" w:type="dxa"/>
            <w:tcBorders>
              <w:top w:val="single" w:sz="4" w:space="0" w:color="auto"/>
              <w:left w:val="single" w:sz="6" w:space="0" w:color="auto"/>
              <w:bottom w:val="single" w:sz="6" w:space="0" w:color="auto"/>
              <w:right w:val="single" w:sz="6" w:space="0" w:color="auto"/>
            </w:tcBorders>
            <w:shd w:val="clear" w:color="auto" w:fill="FDE9D9" w:themeFill="accent6" w:themeFillTint="33"/>
          </w:tcPr>
          <w:p w14:paraId="4555E6E6" w14:textId="09B8BDF1" w:rsidR="003A0CF2" w:rsidRPr="00AD5288" w:rsidRDefault="00D6453A" w:rsidP="00933B92">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SEPT 1</w:t>
            </w:r>
          </w:p>
        </w:tc>
        <w:tc>
          <w:tcPr>
            <w:tcW w:w="7497" w:type="dxa"/>
            <w:tcBorders>
              <w:top w:val="single" w:sz="4" w:space="0" w:color="auto"/>
              <w:left w:val="single" w:sz="6" w:space="0" w:color="auto"/>
              <w:bottom w:val="single" w:sz="6" w:space="0" w:color="auto"/>
              <w:right w:val="single" w:sz="6" w:space="0" w:color="auto"/>
            </w:tcBorders>
            <w:shd w:val="clear" w:color="auto" w:fill="FDE9D9" w:themeFill="accent6" w:themeFillTint="33"/>
            <w:hideMark/>
          </w:tcPr>
          <w:p w14:paraId="0B87D009" w14:textId="606F749C" w:rsidR="003A0CF2" w:rsidRPr="00F31DA1" w:rsidRDefault="003A0CF2" w:rsidP="00933B92">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Chapter 2 - The Counselor: Person and Professional  </w:t>
            </w:r>
          </w:p>
          <w:p w14:paraId="2ED963AF" w14:textId="52B3EF62" w:rsidR="00371BF5" w:rsidRPr="00F31DA1" w:rsidRDefault="00371BF5" w:rsidP="00933B92">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AATBS (2021 </w:t>
            </w:r>
            <w:proofErr w:type="gramStart"/>
            <w:r w:rsidRPr="00F31DA1">
              <w:rPr>
                <w:rFonts w:ascii="Calibri" w:hAnsi="Calibri"/>
                <w:color w:val="000000"/>
                <w:sz w:val="20"/>
                <w:szCs w:val="20"/>
              </w:rPr>
              <w:t>edition)  Professional</w:t>
            </w:r>
            <w:proofErr w:type="gramEnd"/>
            <w:r w:rsidRPr="00F31DA1">
              <w:rPr>
                <w:rFonts w:ascii="Calibri" w:hAnsi="Calibri"/>
                <w:color w:val="000000"/>
                <w:sz w:val="20"/>
                <w:szCs w:val="20"/>
              </w:rPr>
              <w:t xml:space="preserve"> Practice and Ethics pp. 1-6</w:t>
            </w:r>
          </w:p>
          <w:p w14:paraId="7444B1DF" w14:textId="2001F59C" w:rsidR="003A0CF2" w:rsidRPr="00F31DA1" w:rsidRDefault="003A0CF2" w:rsidP="00933B92">
            <w:pPr>
              <w:tabs>
                <w:tab w:val="left" w:pos="180"/>
                <w:tab w:val="left" w:pos="270"/>
              </w:tabs>
              <w:rPr>
                <w:rFonts w:ascii="Calibri" w:hAnsi="Calibri"/>
                <w:color w:val="000000"/>
                <w:sz w:val="20"/>
                <w:szCs w:val="20"/>
              </w:rPr>
            </w:pPr>
          </w:p>
        </w:tc>
      </w:tr>
      <w:tr w:rsidR="006F4346" w:rsidRPr="00D51B3D" w14:paraId="3D5FED77" w14:textId="77777777" w:rsidTr="00933B92">
        <w:trPr>
          <w:trHeight w:val="378"/>
        </w:trPr>
        <w:tc>
          <w:tcPr>
            <w:tcW w:w="1144" w:type="dxa"/>
            <w:tcBorders>
              <w:top w:val="single" w:sz="4" w:space="0" w:color="auto"/>
              <w:left w:val="single" w:sz="6" w:space="0" w:color="auto"/>
              <w:bottom w:val="single" w:sz="6" w:space="0" w:color="auto"/>
              <w:right w:val="single" w:sz="6" w:space="0" w:color="auto"/>
            </w:tcBorders>
          </w:tcPr>
          <w:p w14:paraId="6790EBE9" w14:textId="2425C5F9" w:rsidR="006F4346" w:rsidRPr="00AD5288" w:rsidRDefault="006F4346" w:rsidP="006F4346">
            <w:pPr>
              <w:tabs>
                <w:tab w:val="left" w:pos="180"/>
                <w:tab w:val="left" w:pos="270"/>
              </w:tabs>
              <w:jc w:val="center"/>
              <w:rPr>
                <w:rFonts w:asciiTheme="minorHAnsi" w:hAnsiTheme="minorHAnsi" w:cstheme="minorHAnsi"/>
                <w:b/>
                <w:color w:val="000000"/>
                <w:sz w:val="20"/>
                <w:szCs w:val="20"/>
              </w:rPr>
            </w:pPr>
            <w:r w:rsidRPr="00AD5288">
              <w:rPr>
                <w:rFonts w:asciiTheme="minorHAnsi" w:hAnsiTheme="minorHAnsi" w:cstheme="minorHAnsi"/>
                <w:b/>
                <w:color w:val="000000"/>
                <w:sz w:val="20"/>
                <w:szCs w:val="20"/>
              </w:rPr>
              <w:t>3</w:t>
            </w:r>
          </w:p>
        </w:tc>
        <w:tc>
          <w:tcPr>
            <w:tcW w:w="1298" w:type="dxa"/>
            <w:tcBorders>
              <w:top w:val="single" w:sz="4" w:space="0" w:color="auto"/>
              <w:left w:val="single" w:sz="6" w:space="0" w:color="auto"/>
              <w:bottom w:val="single" w:sz="6" w:space="0" w:color="auto"/>
              <w:right w:val="single" w:sz="6" w:space="0" w:color="auto"/>
            </w:tcBorders>
          </w:tcPr>
          <w:p w14:paraId="3DB72F79" w14:textId="5FF263B3" w:rsidR="006F4346" w:rsidRPr="00AD5288" w:rsidRDefault="00D6453A"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SEPT 2</w:t>
            </w:r>
          </w:p>
        </w:tc>
        <w:tc>
          <w:tcPr>
            <w:tcW w:w="1396" w:type="dxa"/>
            <w:tcBorders>
              <w:top w:val="single" w:sz="4" w:space="0" w:color="auto"/>
              <w:left w:val="single" w:sz="6" w:space="0" w:color="auto"/>
              <w:bottom w:val="single" w:sz="6" w:space="0" w:color="auto"/>
              <w:right w:val="single" w:sz="6" w:space="0" w:color="auto"/>
            </w:tcBorders>
          </w:tcPr>
          <w:p w14:paraId="37A50907" w14:textId="5F6E15B7" w:rsidR="006F4346" w:rsidRPr="00AD5288" w:rsidRDefault="00D6453A" w:rsidP="006F4346">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SEPT 8</w:t>
            </w:r>
          </w:p>
        </w:tc>
        <w:tc>
          <w:tcPr>
            <w:tcW w:w="7497" w:type="dxa"/>
            <w:tcBorders>
              <w:top w:val="single" w:sz="4" w:space="0" w:color="auto"/>
              <w:left w:val="single" w:sz="6" w:space="0" w:color="auto"/>
              <w:bottom w:val="single" w:sz="6" w:space="0" w:color="auto"/>
              <w:right w:val="single" w:sz="6" w:space="0" w:color="auto"/>
            </w:tcBorders>
          </w:tcPr>
          <w:p w14:paraId="224AEB6E" w14:textId="2E2D35B2"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Chapter 3 – Ethical Issues in Counseling</w:t>
            </w:r>
            <w:r w:rsidR="00F31DA1">
              <w:rPr>
                <w:rFonts w:ascii="Calibri" w:hAnsi="Calibri"/>
                <w:color w:val="000000"/>
                <w:sz w:val="20"/>
                <w:szCs w:val="20"/>
              </w:rPr>
              <w:t xml:space="preserve"> Practice</w:t>
            </w:r>
          </w:p>
          <w:p w14:paraId="515823BD" w14:textId="72DB5DF2"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AATBS (2021 </w:t>
            </w:r>
            <w:proofErr w:type="gramStart"/>
            <w:r w:rsidRPr="00F31DA1">
              <w:rPr>
                <w:rFonts w:ascii="Calibri" w:hAnsi="Calibri"/>
                <w:color w:val="000000"/>
                <w:sz w:val="20"/>
                <w:szCs w:val="20"/>
              </w:rPr>
              <w:t>edition)  Professional</w:t>
            </w:r>
            <w:proofErr w:type="gramEnd"/>
            <w:r w:rsidRPr="00F31DA1">
              <w:rPr>
                <w:rFonts w:ascii="Calibri" w:hAnsi="Calibri"/>
                <w:color w:val="000000"/>
                <w:sz w:val="20"/>
                <w:szCs w:val="20"/>
              </w:rPr>
              <w:t xml:space="preserve"> Practice and Ethics pp. 7-22; 23-88 (can skim these)</w:t>
            </w:r>
          </w:p>
        </w:tc>
      </w:tr>
      <w:tr w:rsidR="006F4346" w:rsidRPr="00D51B3D" w14:paraId="77BCA279" w14:textId="77777777" w:rsidTr="00F31DA1">
        <w:trPr>
          <w:trHeight w:val="317"/>
        </w:trPr>
        <w:tc>
          <w:tcPr>
            <w:tcW w:w="1144"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6E7E4701" w14:textId="090490D8" w:rsidR="006F4346" w:rsidRPr="00AD5288" w:rsidRDefault="006F4346" w:rsidP="006F4346">
            <w:pPr>
              <w:tabs>
                <w:tab w:val="left" w:pos="180"/>
                <w:tab w:val="left" w:pos="270"/>
              </w:tabs>
              <w:jc w:val="center"/>
              <w:rPr>
                <w:rFonts w:asciiTheme="minorHAnsi" w:hAnsiTheme="minorHAnsi" w:cstheme="minorHAnsi"/>
                <w:b/>
                <w:color w:val="000000"/>
                <w:sz w:val="20"/>
                <w:szCs w:val="20"/>
              </w:rPr>
            </w:pPr>
            <w:r w:rsidRPr="00AD5288">
              <w:rPr>
                <w:rFonts w:asciiTheme="minorHAnsi" w:hAnsiTheme="minorHAnsi" w:cstheme="minorHAnsi"/>
                <w:b/>
                <w:color w:val="000000"/>
                <w:sz w:val="20"/>
                <w:szCs w:val="20"/>
              </w:rPr>
              <w:t>4</w:t>
            </w:r>
          </w:p>
        </w:tc>
        <w:tc>
          <w:tcPr>
            <w:tcW w:w="1298"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D76DC82" w14:textId="55667469" w:rsidR="006F4346"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SEPT </w:t>
            </w:r>
            <w:r w:rsidR="00D6453A">
              <w:rPr>
                <w:rFonts w:asciiTheme="minorHAnsi" w:hAnsiTheme="minorHAnsi" w:cstheme="minorHAnsi"/>
                <w:b/>
                <w:color w:val="000000"/>
                <w:sz w:val="20"/>
                <w:szCs w:val="20"/>
              </w:rPr>
              <w:t>9</w:t>
            </w:r>
          </w:p>
        </w:tc>
        <w:tc>
          <w:tcPr>
            <w:tcW w:w="1396"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3F65DD6" w14:textId="516C78DC" w:rsidR="006F4346" w:rsidRPr="00AD5288" w:rsidRDefault="000D3D02" w:rsidP="006F4346">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SEPT </w:t>
            </w:r>
            <w:r w:rsidR="00D6453A">
              <w:rPr>
                <w:rFonts w:asciiTheme="minorHAnsi" w:hAnsiTheme="minorHAnsi" w:cstheme="minorHAnsi"/>
                <w:b/>
                <w:color w:val="000000"/>
                <w:sz w:val="20"/>
                <w:szCs w:val="20"/>
              </w:rPr>
              <w:t>15</w:t>
            </w:r>
          </w:p>
        </w:tc>
        <w:tc>
          <w:tcPr>
            <w:tcW w:w="7497"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2D7AC943" w14:textId="68BBFFC4"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Chapter 14 – Family Systems </w:t>
            </w:r>
            <w:r w:rsidR="00F31DA1">
              <w:rPr>
                <w:rFonts w:ascii="Calibri" w:hAnsi="Calibri"/>
                <w:color w:val="000000"/>
                <w:sz w:val="20"/>
                <w:szCs w:val="20"/>
              </w:rPr>
              <w:t>Therapy</w:t>
            </w:r>
          </w:p>
          <w:p w14:paraId="5A87E61B" w14:textId="38A1522C"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(A Look at Counseling Individuals from a Systems Perspective)</w:t>
            </w:r>
          </w:p>
          <w:p w14:paraId="103BF617" w14:textId="2B31E25C"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lastRenderedPageBreak/>
              <w:t>AATBS (2021 edition) Counseling Skills and Interventions pp. 120-129</w:t>
            </w:r>
          </w:p>
          <w:p w14:paraId="1FDA2EA3" w14:textId="77777777" w:rsidR="006F4346" w:rsidRPr="00F31DA1" w:rsidRDefault="006F4346" w:rsidP="006F4346">
            <w:pPr>
              <w:tabs>
                <w:tab w:val="left" w:pos="180"/>
                <w:tab w:val="left" w:pos="270"/>
              </w:tabs>
              <w:rPr>
                <w:rFonts w:ascii="Calibri" w:hAnsi="Calibri"/>
                <w:color w:val="000000"/>
                <w:sz w:val="20"/>
                <w:szCs w:val="20"/>
              </w:rPr>
            </w:pPr>
          </w:p>
          <w:p w14:paraId="2A9380B0" w14:textId="393F4C59"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highlight w:val="yellow"/>
              </w:rPr>
              <w:t xml:space="preserve">DUE:  Systems Paper </w:t>
            </w:r>
            <w:r w:rsidR="000D3D02" w:rsidRPr="00F31DA1">
              <w:rPr>
                <w:rFonts w:ascii="Calibri" w:hAnsi="Calibri"/>
                <w:color w:val="000000"/>
                <w:sz w:val="20"/>
                <w:szCs w:val="20"/>
                <w:highlight w:val="yellow"/>
              </w:rPr>
              <w:t xml:space="preserve">OCT </w:t>
            </w:r>
            <w:r w:rsidR="00D6453A">
              <w:rPr>
                <w:rFonts w:ascii="Calibri" w:hAnsi="Calibri"/>
                <w:color w:val="000000"/>
                <w:sz w:val="20"/>
                <w:szCs w:val="20"/>
                <w:highlight w:val="yellow"/>
              </w:rPr>
              <w:t>6</w:t>
            </w:r>
            <w:r w:rsidRPr="00F31DA1">
              <w:rPr>
                <w:rFonts w:ascii="Calibri" w:hAnsi="Calibri"/>
                <w:color w:val="000000"/>
                <w:sz w:val="20"/>
                <w:szCs w:val="20"/>
                <w:highlight w:val="yellow"/>
              </w:rPr>
              <w:t xml:space="preserve"> by 11:59 pm</w:t>
            </w:r>
          </w:p>
        </w:tc>
      </w:tr>
      <w:tr w:rsidR="006F4346" w:rsidRPr="00D51B3D" w14:paraId="4D014403" w14:textId="77777777" w:rsidTr="00933B92">
        <w:trPr>
          <w:trHeight w:val="400"/>
        </w:trPr>
        <w:tc>
          <w:tcPr>
            <w:tcW w:w="1144" w:type="dxa"/>
            <w:tcBorders>
              <w:top w:val="single" w:sz="6" w:space="0" w:color="auto"/>
              <w:left w:val="single" w:sz="6" w:space="0" w:color="auto"/>
              <w:bottom w:val="single" w:sz="6" w:space="0" w:color="auto"/>
              <w:right w:val="single" w:sz="6" w:space="0" w:color="auto"/>
            </w:tcBorders>
          </w:tcPr>
          <w:p w14:paraId="1AB1E130" w14:textId="0BFE897B" w:rsidR="006F4346" w:rsidRPr="00AD5288" w:rsidRDefault="006F4346" w:rsidP="006F4346">
            <w:pPr>
              <w:tabs>
                <w:tab w:val="left" w:pos="180"/>
                <w:tab w:val="left" w:pos="270"/>
              </w:tabs>
              <w:jc w:val="center"/>
              <w:rPr>
                <w:rFonts w:asciiTheme="minorHAnsi" w:hAnsiTheme="minorHAnsi" w:cstheme="minorHAnsi"/>
                <w:b/>
                <w:color w:val="000000"/>
                <w:sz w:val="20"/>
                <w:szCs w:val="20"/>
              </w:rPr>
            </w:pPr>
            <w:r w:rsidRPr="00AD5288">
              <w:rPr>
                <w:rFonts w:asciiTheme="minorHAnsi" w:hAnsiTheme="minorHAnsi" w:cstheme="minorHAnsi"/>
                <w:b/>
                <w:sz w:val="20"/>
                <w:szCs w:val="20"/>
              </w:rPr>
              <w:lastRenderedPageBreak/>
              <w:t>5</w:t>
            </w:r>
          </w:p>
        </w:tc>
        <w:tc>
          <w:tcPr>
            <w:tcW w:w="1298" w:type="dxa"/>
            <w:tcBorders>
              <w:top w:val="single" w:sz="6" w:space="0" w:color="auto"/>
              <w:left w:val="single" w:sz="6" w:space="0" w:color="auto"/>
              <w:bottom w:val="single" w:sz="6" w:space="0" w:color="auto"/>
              <w:right w:val="single" w:sz="6" w:space="0" w:color="auto"/>
            </w:tcBorders>
          </w:tcPr>
          <w:p w14:paraId="3518B133" w14:textId="55767329" w:rsidR="006F4346"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SEPT </w:t>
            </w:r>
            <w:r w:rsidR="00D6453A">
              <w:rPr>
                <w:rFonts w:asciiTheme="minorHAnsi" w:hAnsiTheme="minorHAnsi" w:cstheme="minorHAnsi"/>
                <w:b/>
                <w:color w:val="000000"/>
                <w:sz w:val="20"/>
                <w:szCs w:val="20"/>
              </w:rPr>
              <w:t>16</w:t>
            </w:r>
          </w:p>
        </w:tc>
        <w:tc>
          <w:tcPr>
            <w:tcW w:w="1396" w:type="dxa"/>
            <w:tcBorders>
              <w:top w:val="single" w:sz="6" w:space="0" w:color="auto"/>
              <w:left w:val="single" w:sz="6" w:space="0" w:color="auto"/>
              <w:bottom w:val="single" w:sz="6" w:space="0" w:color="auto"/>
              <w:right w:val="single" w:sz="6" w:space="0" w:color="auto"/>
            </w:tcBorders>
          </w:tcPr>
          <w:p w14:paraId="0F52C54D" w14:textId="6221664B" w:rsidR="006F4346" w:rsidRPr="00AD5288" w:rsidRDefault="000D3D02" w:rsidP="006F4346">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SEPT </w:t>
            </w:r>
            <w:r w:rsidR="00D6453A">
              <w:rPr>
                <w:rFonts w:asciiTheme="minorHAnsi" w:hAnsiTheme="minorHAnsi" w:cstheme="minorHAnsi"/>
                <w:b/>
                <w:color w:val="000000"/>
                <w:sz w:val="20"/>
                <w:szCs w:val="20"/>
              </w:rPr>
              <w:t>22</w:t>
            </w:r>
          </w:p>
        </w:tc>
        <w:tc>
          <w:tcPr>
            <w:tcW w:w="7497" w:type="dxa"/>
            <w:tcBorders>
              <w:top w:val="single" w:sz="6" w:space="0" w:color="auto"/>
              <w:left w:val="single" w:sz="6" w:space="0" w:color="auto"/>
              <w:bottom w:val="single" w:sz="6" w:space="0" w:color="auto"/>
              <w:right w:val="single" w:sz="6" w:space="0" w:color="auto"/>
            </w:tcBorders>
          </w:tcPr>
          <w:p w14:paraId="1D905A37" w14:textId="1A77A1CE" w:rsidR="00F31DA1" w:rsidRPr="00F31DA1" w:rsidRDefault="006F4346" w:rsidP="00F31DA1">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Chapter 4 – Psychoanalytic </w:t>
            </w:r>
            <w:r w:rsidR="00F31DA1">
              <w:rPr>
                <w:rFonts w:ascii="Calibri" w:hAnsi="Calibri"/>
                <w:color w:val="000000"/>
                <w:sz w:val="20"/>
                <w:szCs w:val="20"/>
              </w:rPr>
              <w:t>Therapy</w:t>
            </w:r>
          </w:p>
          <w:p w14:paraId="76D38976" w14:textId="45E1AAF3"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AATBS (2021 edition) Counseling Skills and Interventions pp. 20-24; 36-38</w:t>
            </w:r>
          </w:p>
          <w:p w14:paraId="530B62A1" w14:textId="77777777" w:rsidR="006F4346" w:rsidRPr="00F31DA1" w:rsidRDefault="006F4346" w:rsidP="006F4346">
            <w:pPr>
              <w:tabs>
                <w:tab w:val="left" w:pos="180"/>
                <w:tab w:val="left" w:pos="270"/>
              </w:tabs>
              <w:rPr>
                <w:rFonts w:ascii="Calibri" w:hAnsi="Calibri"/>
                <w:color w:val="000000"/>
                <w:sz w:val="20"/>
                <w:szCs w:val="20"/>
              </w:rPr>
            </w:pPr>
          </w:p>
          <w:p w14:paraId="2AD51E89" w14:textId="395D1BF5" w:rsidR="006F4346" w:rsidRPr="00F31DA1" w:rsidRDefault="000D3D02" w:rsidP="006F4346">
            <w:pPr>
              <w:tabs>
                <w:tab w:val="left" w:pos="180"/>
                <w:tab w:val="left" w:pos="270"/>
              </w:tabs>
              <w:rPr>
                <w:rFonts w:ascii="Calibri" w:hAnsi="Calibri"/>
                <w:color w:val="000000"/>
                <w:sz w:val="20"/>
                <w:szCs w:val="20"/>
              </w:rPr>
            </w:pPr>
            <w:r w:rsidRPr="00F31DA1">
              <w:rPr>
                <w:rFonts w:ascii="Calibri" w:hAnsi="Calibri"/>
                <w:color w:val="000000"/>
                <w:sz w:val="20"/>
                <w:szCs w:val="20"/>
                <w:highlight w:val="yellow"/>
              </w:rPr>
              <w:t xml:space="preserve">DUE:  Systems Paper OCT </w:t>
            </w:r>
            <w:r w:rsidR="00D6453A">
              <w:rPr>
                <w:rFonts w:ascii="Calibri" w:hAnsi="Calibri"/>
                <w:color w:val="000000"/>
                <w:sz w:val="20"/>
                <w:szCs w:val="20"/>
                <w:highlight w:val="yellow"/>
              </w:rPr>
              <w:t>6</w:t>
            </w:r>
            <w:r w:rsidRPr="00F31DA1">
              <w:rPr>
                <w:rFonts w:ascii="Calibri" w:hAnsi="Calibri"/>
                <w:color w:val="000000"/>
                <w:sz w:val="20"/>
                <w:szCs w:val="20"/>
                <w:highlight w:val="yellow"/>
              </w:rPr>
              <w:t xml:space="preserve"> by 11:59 pm</w:t>
            </w:r>
          </w:p>
        </w:tc>
      </w:tr>
      <w:tr w:rsidR="006F4346" w:rsidRPr="00D51B3D" w14:paraId="4733C4E5" w14:textId="77777777" w:rsidTr="00F31DA1">
        <w:trPr>
          <w:trHeight w:val="254"/>
        </w:trPr>
        <w:tc>
          <w:tcPr>
            <w:tcW w:w="1144"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449B038D" w14:textId="02A33485" w:rsidR="006F4346" w:rsidRPr="00AD5288" w:rsidRDefault="006F4346" w:rsidP="006F4346">
            <w:pPr>
              <w:tabs>
                <w:tab w:val="left" w:pos="0"/>
              </w:tabs>
              <w:ind w:left="72" w:hanging="72"/>
              <w:jc w:val="center"/>
              <w:rPr>
                <w:rFonts w:asciiTheme="minorHAnsi" w:hAnsiTheme="minorHAnsi" w:cstheme="minorHAnsi"/>
                <w:b/>
                <w:sz w:val="20"/>
                <w:szCs w:val="20"/>
              </w:rPr>
            </w:pPr>
            <w:r w:rsidRPr="00AD5288">
              <w:rPr>
                <w:rFonts w:asciiTheme="minorHAnsi" w:hAnsiTheme="minorHAnsi" w:cstheme="minorHAnsi"/>
                <w:b/>
                <w:sz w:val="20"/>
                <w:szCs w:val="20"/>
              </w:rPr>
              <w:t>6</w:t>
            </w:r>
          </w:p>
        </w:tc>
        <w:tc>
          <w:tcPr>
            <w:tcW w:w="1298"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9E4179C" w14:textId="2439942C" w:rsidR="006F4346"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SEPT </w:t>
            </w:r>
            <w:r w:rsidR="00D6453A">
              <w:rPr>
                <w:rFonts w:asciiTheme="minorHAnsi" w:hAnsiTheme="minorHAnsi" w:cstheme="minorHAnsi"/>
                <w:b/>
                <w:color w:val="000000"/>
                <w:sz w:val="20"/>
                <w:szCs w:val="20"/>
              </w:rPr>
              <w:t>23</w:t>
            </w:r>
          </w:p>
        </w:tc>
        <w:tc>
          <w:tcPr>
            <w:tcW w:w="1396"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E6A77EB" w14:textId="5F6E408D" w:rsidR="006F4346"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SEPT </w:t>
            </w:r>
            <w:r w:rsidR="00D6453A">
              <w:rPr>
                <w:rFonts w:asciiTheme="minorHAnsi" w:hAnsiTheme="minorHAnsi" w:cstheme="minorHAnsi"/>
                <w:b/>
                <w:color w:val="000000"/>
                <w:sz w:val="20"/>
                <w:szCs w:val="20"/>
              </w:rPr>
              <w:t>29</w:t>
            </w:r>
          </w:p>
        </w:tc>
        <w:tc>
          <w:tcPr>
            <w:tcW w:w="7497"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25872759" w14:textId="261C8601"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Chapter 5- Adlerian Therapy</w:t>
            </w:r>
          </w:p>
          <w:p w14:paraId="4FBC8E1C" w14:textId="4B7DF6FD"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AATBS (2021 edition) Counseling Skills and Interventions pp. 26-29</w:t>
            </w:r>
          </w:p>
          <w:p w14:paraId="2F4D9E3E" w14:textId="77777777" w:rsidR="006F4346" w:rsidRPr="00F31DA1" w:rsidRDefault="006F4346" w:rsidP="006F4346">
            <w:pPr>
              <w:tabs>
                <w:tab w:val="left" w:pos="180"/>
                <w:tab w:val="left" w:pos="270"/>
              </w:tabs>
              <w:rPr>
                <w:rFonts w:ascii="Calibri" w:hAnsi="Calibri"/>
                <w:color w:val="000000"/>
                <w:sz w:val="20"/>
                <w:szCs w:val="20"/>
              </w:rPr>
            </w:pPr>
          </w:p>
          <w:p w14:paraId="4380251C" w14:textId="1A1FCB4C"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(Adlerian Group Presentations Due by </w:t>
            </w:r>
            <w:r w:rsidR="000D3D02" w:rsidRPr="00F31DA1">
              <w:rPr>
                <w:rFonts w:ascii="Calibri" w:hAnsi="Calibri"/>
                <w:color w:val="000000"/>
                <w:sz w:val="20"/>
                <w:szCs w:val="20"/>
              </w:rPr>
              <w:t xml:space="preserve">SEPT </w:t>
            </w:r>
            <w:r w:rsidR="00D6453A">
              <w:rPr>
                <w:rFonts w:ascii="Calibri" w:hAnsi="Calibri"/>
                <w:color w:val="000000"/>
                <w:sz w:val="20"/>
                <w:szCs w:val="20"/>
              </w:rPr>
              <w:t>22</w:t>
            </w:r>
            <w:r w:rsidRPr="00F31DA1">
              <w:rPr>
                <w:rFonts w:ascii="Calibri" w:hAnsi="Calibri"/>
                <w:color w:val="000000"/>
                <w:sz w:val="20"/>
                <w:szCs w:val="20"/>
              </w:rPr>
              <w:t xml:space="preserve"> at 11:59 pm)</w:t>
            </w:r>
          </w:p>
          <w:p w14:paraId="2B49BF11" w14:textId="15B39F03" w:rsidR="006F4346" w:rsidRPr="00F31DA1" w:rsidRDefault="000D3D02" w:rsidP="006F4346">
            <w:pPr>
              <w:tabs>
                <w:tab w:val="left" w:pos="180"/>
                <w:tab w:val="left" w:pos="270"/>
              </w:tabs>
              <w:rPr>
                <w:rFonts w:ascii="Calibri" w:hAnsi="Calibri"/>
                <w:color w:val="000000"/>
                <w:sz w:val="20"/>
                <w:szCs w:val="20"/>
              </w:rPr>
            </w:pPr>
            <w:r w:rsidRPr="00F31DA1">
              <w:rPr>
                <w:rFonts w:ascii="Calibri" w:hAnsi="Calibri"/>
                <w:color w:val="000000"/>
                <w:sz w:val="20"/>
                <w:szCs w:val="20"/>
                <w:highlight w:val="yellow"/>
              </w:rPr>
              <w:t xml:space="preserve">DUE:  Systems Paper OCT </w:t>
            </w:r>
            <w:r w:rsidR="00D6453A">
              <w:rPr>
                <w:rFonts w:ascii="Calibri" w:hAnsi="Calibri"/>
                <w:color w:val="000000"/>
                <w:sz w:val="20"/>
                <w:szCs w:val="20"/>
                <w:highlight w:val="yellow"/>
              </w:rPr>
              <w:t>6</w:t>
            </w:r>
            <w:r w:rsidRPr="00F31DA1">
              <w:rPr>
                <w:rFonts w:ascii="Calibri" w:hAnsi="Calibri"/>
                <w:color w:val="000000"/>
                <w:sz w:val="20"/>
                <w:szCs w:val="20"/>
                <w:highlight w:val="yellow"/>
              </w:rPr>
              <w:t xml:space="preserve"> by 11:59 pm</w:t>
            </w:r>
          </w:p>
        </w:tc>
      </w:tr>
      <w:tr w:rsidR="006F4346" w:rsidRPr="00D51B3D" w14:paraId="60D3A124" w14:textId="77777777" w:rsidTr="00EC520A">
        <w:trPr>
          <w:trHeight w:val="142"/>
        </w:trPr>
        <w:tc>
          <w:tcPr>
            <w:tcW w:w="1144" w:type="dxa"/>
            <w:tcBorders>
              <w:top w:val="single" w:sz="6" w:space="0" w:color="auto"/>
              <w:left w:val="single" w:sz="6" w:space="0" w:color="auto"/>
              <w:bottom w:val="single" w:sz="6" w:space="0" w:color="auto"/>
              <w:right w:val="single" w:sz="6" w:space="0" w:color="auto"/>
            </w:tcBorders>
            <w:hideMark/>
          </w:tcPr>
          <w:p w14:paraId="2815573D" w14:textId="37B961B4" w:rsidR="006F4346" w:rsidRPr="00AD5288" w:rsidRDefault="006F4346" w:rsidP="006F4346">
            <w:pPr>
              <w:tabs>
                <w:tab w:val="left" w:pos="180"/>
                <w:tab w:val="left" w:pos="270"/>
              </w:tabs>
              <w:jc w:val="center"/>
              <w:rPr>
                <w:rFonts w:asciiTheme="minorHAnsi" w:hAnsiTheme="minorHAnsi" w:cstheme="minorHAnsi"/>
                <w:b/>
                <w:sz w:val="20"/>
                <w:szCs w:val="20"/>
              </w:rPr>
            </w:pPr>
            <w:r w:rsidRPr="00AD5288">
              <w:rPr>
                <w:rFonts w:asciiTheme="minorHAnsi" w:hAnsiTheme="minorHAnsi" w:cstheme="minorHAnsi"/>
                <w:b/>
                <w:sz w:val="20"/>
                <w:szCs w:val="20"/>
              </w:rPr>
              <w:t>7</w:t>
            </w:r>
          </w:p>
        </w:tc>
        <w:tc>
          <w:tcPr>
            <w:tcW w:w="1298" w:type="dxa"/>
            <w:tcBorders>
              <w:top w:val="single" w:sz="6" w:space="0" w:color="auto"/>
              <w:left w:val="single" w:sz="6" w:space="0" w:color="auto"/>
              <w:bottom w:val="single" w:sz="6" w:space="0" w:color="auto"/>
              <w:right w:val="single" w:sz="6" w:space="0" w:color="auto"/>
            </w:tcBorders>
          </w:tcPr>
          <w:p w14:paraId="55C09507" w14:textId="26E7A191" w:rsidR="006F4346"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SEPT </w:t>
            </w:r>
            <w:r w:rsidR="00D6453A">
              <w:rPr>
                <w:rFonts w:asciiTheme="minorHAnsi" w:hAnsiTheme="minorHAnsi" w:cstheme="minorHAnsi"/>
                <w:b/>
                <w:color w:val="000000"/>
                <w:sz w:val="20"/>
                <w:szCs w:val="20"/>
              </w:rPr>
              <w:t>30</w:t>
            </w:r>
          </w:p>
        </w:tc>
        <w:tc>
          <w:tcPr>
            <w:tcW w:w="1396" w:type="dxa"/>
            <w:tcBorders>
              <w:top w:val="single" w:sz="6" w:space="0" w:color="auto"/>
              <w:left w:val="single" w:sz="6" w:space="0" w:color="auto"/>
              <w:bottom w:val="single" w:sz="6" w:space="0" w:color="auto"/>
              <w:right w:val="single" w:sz="6" w:space="0" w:color="auto"/>
            </w:tcBorders>
          </w:tcPr>
          <w:p w14:paraId="58220D86" w14:textId="3FFF04B4" w:rsidR="006F4346" w:rsidRPr="00AD5288" w:rsidRDefault="000D3D02" w:rsidP="006F4346">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OCTOBER </w:t>
            </w:r>
            <w:r w:rsidR="00D6453A">
              <w:rPr>
                <w:rFonts w:asciiTheme="minorHAnsi" w:hAnsiTheme="minorHAnsi" w:cstheme="minorHAnsi"/>
                <w:b/>
                <w:color w:val="000000"/>
                <w:sz w:val="20"/>
                <w:szCs w:val="20"/>
              </w:rPr>
              <w:t>6</w:t>
            </w:r>
          </w:p>
        </w:tc>
        <w:tc>
          <w:tcPr>
            <w:tcW w:w="7497" w:type="dxa"/>
            <w:tcBorders>
              <w:top w:val="single" w:sz="6" w:space="0" w:color="auto"/>
              <w:left w:val="single" w:sz="6" w:space="0" w:color="auto"/>
              <w:bottom w:val="single" w:sz="6" w:space="0" w:color="auto"/>
              <w:right w:val="single" w:sz="6" w:space="0" w:color="auto"/>
            </w:tcBorders>
            <w:hideMark/>
          </w:tcPr>
          <w:p w14:paraId="2D6DC1AC" w14:textId="6C143FF2"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Chapter 6 – Existential Therapy</w:t>
            </w:r>
          </w:p>
          <w:p w14:paraId="5FE62996" w14:textId="42ACC024"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AATBS (2021 edition) Counseling Skills and Interventions pp.39-41</w:t>
            </w:r>
          </w:p>
          <w:p w14:paraId="2D9F904F" w14:textId="77777777" w:rsidR="006F4346" w:rsidRPr="00F31DA1" w:rsidRDefault="006F4346" w:rsidP="006F4346">
            <w:pPr>
              <w:tabs>
                <w:tab w:val="left" w:pos="180"/>
                <w:tab w:val="left" w:pos="270"/>
              </w:tabs>
              <w:rPr>
                <w:rFonts w:ascii="Calibri" w:hAnsi="Calibri"/>
                <w:color w:val="000000"/>
                <w:sz w:val="20"/>
                <w:szCs w:val="20"/>
              </w:rPr>
            </w:pPr>
          </w:p>
          <w:p w14:paraId="5F7D9247" w14:textId="791B0420"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(Existential Group Presentations Due by </w:t>
            </w:r>
            <w:r w:rsidR="000D3D02" w:rsidRPr="00F31DA1">
              <w:rPr>
                <w:rFonts w:ascii="Calibri" w:hAnsi="Calibri"/>
                <w:color w:val="000000"/>
                <w:sz w:val="20"/>
                <w:szCs w:val="20"/>
              </w:rPr>
              <w:t>SEPT 2</w:t>
            </w:r>
            <w:r w:rsidR="00D6453A">
              <w:rPr>
                <w:rFonts w:ascii="Calibri" w:hAnsi="Calibri"/>
                <w:color w:val="000000"/>
                <w:sz w:val="20"/>
                <w:szCs w:val="20"/>
              </w:rPr>
              <w:t>9</w:t>
            </w:r>
            <w:r w:rsidRPr="00F31DA1">
              <w:rPr>
                <w:rFonts w:ascii="Calibri" w:hAnsi="Calibri"/>
                <w:color w:val="000000"/>
                <w:sz w:val="20"/>
                <w:szCs w:val="20"/>
              </w:rPr>
              <w:t xml:space="preserve"> at 11:59 pm)</w:t>
            </w:r>
          </w:p>
          <w:p w14:paraId="66AB9DDA" w14:textId="2A964A3D" w:rsidR="000D3D02" w:rsidRPr="00F31DA1" w:rsidRDefault="000D3D02" w:rsidP="006F4346">
            <w:pPr>
              <w:tabs>
                <w:tab w:val="left" w:pos="180"/>
                <w:tab w:val="left" w:pos="270"/>
              </w:tabs>
              <w:rPr>
                <w:rFonts w:ascii="Calibri" w:hAnsi="Calibri"/>
                <w:color w:val="000000"/>
                <w:sz w:val="20"/>
                <w:szCs w:val="20"/>
              </w:rPr>
            </w:pPr>
            <w:r w:rsidRPr="00F31DA1">
              <w:rPr>
                <w:rFonts w:ascii="Calibri" w:hAnsi="Calibri"/>
                <w:color w:val="000000"/>
                <w:sz w:val="20"/>
                <w:szCs w:val="20"/>
                <w:highlight w:val="yellow"/>
              </w:rPr>
              <w:t xml:space="preserve">DUE:  Systems Paper OCT </w:t>
            </w:r>
            <w:r w:rsidR="00D6453A">
              <w:rPr>
                <w:rFonts w:ascii="Calibri" w:hAnsi="Calibri"/>
                <w:color w:val="000000"/>
                <w:sz w:val="20"/>
                <w:szCs w:val="20"/>
                <w:highlight w:val="yellow"/>
              </w:rPr>
              <w:t>6</w:t>
            </w:r>
            <w:r w:rsidRPr="00F31DA1">
              <w:rPr>
                <w:rFonts w:ascii="Calibri" w:hAnsi="Calibri"/>
                <w:color w:val="000000"/>
                <w:sz w:val="20"/>
                <w:szCs w:val="20"/>
                <w:highlight w:val="yellow"/>
              </w:rPr>
              <w:t xml:space="preserve"> by 11:59 pm</w:t>
            </w:r>
          </w:p>
        </w:tc>
      </w:tr>
      <w:tr w:rsidR="006F4346" w:rsidRPr="00D51B3D" w14:paraId="130B0ED5" w14:textId="77777777" w:rsidTr="00F31DA1">
        <w:trPr>
          <w:trHeight w:val="142"/>
        </w:trPr>
        <w:tc>
          <w:tcPr>
            <w:tcW w:w="1144"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09A63110" w14:textId="45EDA3C9" w:rsidR="006F4346" w:rsidRPr="00AD5288" w:rsidRDefault="006F4346" w:rsidP="006F4346">
            <w:pPr>
              <w:tabs>
                <w:tab w:val="left" w:pos="180"/>
                <w:tab w:val="left" w:pos="270"/>
              </w:tabs>
              <w:jc w:val="center"/>
              <w:rPr>
                <w:rFonts w:asciiTheme="minorHAnsi" w:hAnsiTheme="minorHAnsi" w:cstheme="minorHAnsi"/>
                <w:b/>
                <w:sz w:val="20"/>
                <w:szCs w:val="20"/>
              </w:rPr>
            </w:pPr>
            <w:r w:rsidRPr="00AD5288">
              <w:rPr>
                <w:rFonts w:asciiTheme="minorHAnsi" w:hAnsiTheme="minorHAnsi" w:cstheme="minorHAnsi"/>
                <w:b/>
                <w:sz w:val="20"/>
                <w:szCs w:val="20"/>
              </w:rPr>
              <w:t>8</w:t>
            </w:r>
          </w:p>
        </w:tc>
        <w:tc>
          <w:tcPr>
            <w:tcW w:w="1298"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7B4ED7B" w14:textId="607851D9" w:rsidR="006F4346"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OCTOBER </w:t>
            </w:r>
            <w:r w:rsidR="00D6453A">
              <w:rPr>
                <w:rFonts w:asciiTheme="minorHAnsi" w:hAnsiTheme="minorHAnsi" w:cstheme="minorHAnsi"/>
                <w:b/>
                <w:color w:val="000000"/>
                <w:sz w:val="20"/>
                <w:szCs w:val="20"/>
              </w:rPr>
              <w:t>7</w:t>
            </w:r>
          </w:p>
        </w:tc>
        <w:tc>
          <w:tcPr>
            <w:tcW w:w="1396"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3076A25" w14:textId="2839B400" w:rsidR="006F4346" w:rsidRPr="00AD5288" w:rsidRDefault="000D3D02" w:rsidP="006F4346">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OCTOBER </w:t>
            </w:r>
            <w:r w:rsidR="00D6453A">
              <w:rPr>
                <w:rFonts w:asciiTheme="minorHAnsi" w:hAnsiTheme="minorHAnsi" w:cstheme="minorHAnsi"/>
                <w:b/>
                <w:color w:val="000000"/>
                <w:sz w:val="20"/>
                <w:szCs w:val="20"/>
              </w:rPr>
              <w:t>13</w:t>
            </w:r>
          </w:p>
        </w:tc>
        <w:tc>
          <w:tcPr>
            <w:tcW w:w="7497"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4E7FB47A" w14:textId="5D6FEA48"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 Chapter 7- Person-Centered Therapy</w:t>
            </w:r>
          </w:p>
          <w:p w14:paraId="297BC637" w14:textId="7A63DDA1"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AATBS (2021 edition) Counseling Skills and Interventions pp.32-34; 34 (MI)</w:t>
            </w:r>
          </w:p>
          <w:p w14:paraId="0EA268C6" w14:textId="77777777" w:rsidR="006F4346" w:rsidRPr="00F31DA1" w:rsidRDefault="006F4346" w:rsidP="006F4346">
            <w:pPr>
              <w:tabs>
                <w:tab w:val="left" w:pos="180"/>
                <w:tab w:val="left" w:pos="270"/>
              </w:tabs>
              <w:rPr>
                <w:rFonts w:ascii="Calibri" w:hAnsi="Calibri"/>
                <w:color w:val="000000"/>
                <w:sz w:val="20"/>
                <w:szCs w:val="20"/>
              </w:rPr>
            </w:pPr>
          </w:p>
          <w:p w14:paraId="143B9E84" w14:textId="4B164E95"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(Person-Centered Group Presentations Due by </w:t>
            </w:r>
            <w:r w:rsidR="000D3D02" w:rsidRPr="00F31DA1">
              <w:rPr>
                <w:rFonts w:ascii="Calibri" w:hAnsi="Calibri"/>
                <w:color w:val="000000"/>
                <w:sz w:val="20"/>
                <w:szCs w:val="20"/>
              </w:rPr>
              <w:t xml:space="preserve">OCTOBER </w:t>
            </w:r>
            <w:r w:rsidR="00D6453A">
              <w:rPr>
                <w:rFonts w:ascii="Calibri" w:hAnsi="Calibri"/>
                <w:color w:val="000000"/>
                <w:sz w:val="20"/>
                <w:szCs w:val="20"/>
              </w:rPr>
              <w:t>6</w:t>
            </w:r>
            <w:r w:rsidRPr="00F31DA1">
              <w:rPr>
                <w:rFonts w:ascii="Calibri" w:hAnsi="Calibri"/>
                <w:color w:val="000000"/>
                <w:sz w:val="20"/>
                <w:szCs w:val="20"/>
              </w:rPr>
              <w:t xml:space="preserve"> at 11:59 pm)</w:t>
            </w:r>
          </w:p>
          <w:p w14:paraId="4E3CF18A" w14:textId="77777777" w:rsidR="006F4346" w:rsidRPr="00F31DA1" w:rsidRDefault="006F4346" w:rsidP="006F4346">
            <w:pPr>
              <w:tabs>
                <w:tab w:val="left" w:pos="180"/>
                <w:tab w:val="left" w:pos="270"/>
              </w:tabs>
              <w:rPr>
                <w:rFonts w:ascii="Calibri" w:hAnsi="Calibri"/>
                <w:color w:val="000000"/>
                <w:sz w:val="20"/>
                <w:szCs w:val="20"/>
              </w:rPr>
            </w:pPr>
          </w:p>
        </w:tc>
      </w:tr>
      <w:tr w:rsidR="006F4346" w:rsidRPr="00D51B3D" w14:paraId="27CC5937" w14:textId="77777777" w:rsidTr="00933B92">
        <w:trPr>
          <w:trHeight w:val="75"/>
        </w:trPr>
        <w:tc>
          <w:tcPr>
            <w:tcW w:w="1144" w:type="dxa"/>
            <w:tcBorders>
              <w:top w:val="single" w:sz="6" w:space="0" w:color="auto"/>
              <w:left w:val="single" w:sz="6" w:space="0" w:color="auto"/>
              <w:bottom w:val="single" w:sz="6" w:space="0" w:color="auto"/>
              <w:right w:val="single" w:sz="6" w:space="0" w:color="auto"/>
            </w:tcBorders>
            <w:hideMark/>
          </w:tcPr>
          <w:p w14:paraId="2A44B0BC" w14:textId="5B7FD655" w:rsidR="006F4346" w:rsidRPr="00AD5288" w:rsidRDefault="006F4346" w:rsidP="006F4346">
            <w:pPr>
              <w:tabs>
                <w:tab w:val="left" w:pos="180"/>
                <w:tab w:val="left" w:pos="270"/>
              </w:tabs>
              <w:jc w:val="center"/>
              <w:rPr>
                <w:rFonts w:asciiTheme="minorHAnsi" w:hAnsiTheme="minorHAnsi" w:cstheme="minorHAnsi"/>
                <w:b/>
                <w:sz w:val="20"/>
                <w:szCs w:val="20"/>
              </w:rPr>
            </w:pPr>
            <w:r w:rsidRPr="00AD5288">
              <w:rPr>
                <w:rFonts w:asciiTheme="minorHAnsi" w:hAnsiTheme="minorHAnsi" w:cstheme="minorHAnsi"/>
                <w:b/>
                <w:sz w:val="20"/>
                <w:szCs w:val="20"/>
              </w:rPr>
              <w:t>9</w:t>
            </w:r>
          </w:p>
        </w:tc>
        <w:tc>
          <w:tcPr>
            <w:tcW w:w="1298" w:type="dxa"/>
            <w:tcBorders>
              <w:top w:val="single" w:sz="6" w:space="0" w:color="auto"/>
              <w:left w:val="single" w:sz="6" w:space="0" w:color="auto"/>
              <w:bottom w:val="single" w:sz="6" w:space="0" w:color="auto"/>
              <w:right w:val="single" w:sz="6" w:space="0" w:color="auto"/>
            </w:tcBorders>
          </w:tcPr>
          <w:p w14:paraId="283CEE58" w14:textId="0C00DA5E" w:rsidR="006F4346"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OCT </w:t>
            </w:r>
            <w:r w:rsidR="00D6453A">
              <w:rPr>
                <w:rFonts w:asciiTheme="minorHAnsi" w:hAnsiTheme="minorHAnsi" w:cstheme="minorHAnsi"/>
                <w:b/>
                <w:color w:val="000000"/>
                <w:sz w:val="20"/>
                <w:szCs w:val="20"/>
              </w:rPr>
              <w:t>14</w:t>
            </w:r>
          </w:p>
        </w:tc>
        <w:tc>
          <w:tcPr>
            <w:tcW w:w="1396" w:type="dxa"/>
            <w:tcBorders>
              <w:top w:val="single" w:sz="6" w:space="0" w:color="auto"/>
              <w:left w:val="single" w:sz="6" w:space="0" w:color="auto"/>
              <w:bottom w:val="single" w:sz="6" w:space="0" w:color="auto"/>
              <w:right w:val="single" w:sz="6" w:space="0" w:color="auto"/>
            </w:tcBorders>
          </w:tcPr>
          <w:p w14:paraId="44907BD6" w14:textId="04E9C7E8" w:rsidR="006F4346" w:rsidRPr="00AD5288" w:rsidRDefault="000D3D02" w:rsidP="006F4346">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OCT </w:t>
            </w:r>
            <w:r w:rsidR="00D6453A">
              <w:rPr>
                <w:rFonts w:asciiTheme="minorHAnsi" w:hAnsiTheme="minorHAnsi" w:cstheme="minorHAnsi"/>
                <w:b/>
                <w:color w:val="000000"/>
                <w:sz w:val="20"/>
                <w:szCs w:val="20"/>
              </w:rPr>
              <w:t>20</w:t>
            </w:r>
          </w:p>
        </w:tc>
        <w:tc>
          <w:tcPr>
            <w:tcW w:w="7497" w:type="dxa"/>
            <w:tcBorders>
              <w:top w:val="single" w:sz="6" w:space="0" w:color="auto"/>
              <w:left w:val="single" w:sz="6" w:space="0" w:color="auto"/>
              <w:bottom w:val="single" w:sz="6" w:space="0" w:color="auto"/>
              <w:right w:val="single" w:sz="6" w:space="0" w:color="auto"/>
            </w:tcBorders>
          </w:tcPr>
          <w:p w14:paraId="75EBA0B9" w14:textId="3DF21B47"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Chapter 8- Gestalt Therapy</w:t>
            </w:r>
          </w:p>
          <w:p w14:paraId="0C0D48F7" w14:textId="446CF986"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AATBS (2021 edition) Counseling Skills and Interventions pp.34-36</w:t>
            </w:r>
          </w:p>
          <w:p w14:paraId="1BFB02D0" w14:textId="77777777" w:rsidR="006F4346" w:rsidRPr="00F31DA1" w:rsidRDefault="006F4346" w:rsidP="006F4346">
            <w:pPr>
              <w:tabs>
                <w:tab w:val="left" w:pos="180"/>
                <w:tab w:val="left" w:pos="270"/>
              </w:tabs>
              <w:rPr>
                <w:rFonts w:ascii="Calibri" w:hAnsi="Calibri"/>
                <w:color w:val="000000"/>
                <w:sz w:val="20"/>
                <w:szCs w:val="20"/>
              </w:rPr>
            </w:pPr>
          </w:p>
          <w:p w14:paraId="6DA9D7E5" w14:textId="11555F80" w:rsidR="006F4346" w:rsidRPr="00F31DA1" w:rsidRDefault="006F4346"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(Gestalt Group Presentations Due by </w:t>
            </w:r>
            <w:r w:rsidR="000D3D02" w:rsidRPr="00F31DA1">
              <w:rPr>
                <w:rFonts w:ascii="Calibri" w:hAnsi="Calibri"/>
                <w:color w:val="000000"/>
                <w:sz w:val="20"/>
                <w:szCs w:val="20"/>
              </w:rPr>
              <w:t xml:space="preserve">OCTOBER </w:t>
            </w:r>
            <w:r w:rsidR="00D6453A">
              <w:rPr>
                <w:rFonts w:ascii="Calibri" w:hAnsi="Calibri"/>
                <w:color w:val="000000"/>
                <w:sz w:val="20"/>
                <w:szCs w:val="20"/>
              </w:rPr>
              <w:t xml:space="preserve">13 </w:t>
            </w:r>
            <w:r w:rsidRPr="00F31DA1">
              <w:rPr>
                <w:rFonts w:ascii="Calibri" w:hAnsi="Calibri"/>
                <w:color w:val="000000"/>
                <w:sz w:val="20"/>
                <w:szCs w:val="20"/>
              </w:rPr>
              <w:t xml:space="preserve">at 11:59 pm)  </w:t>
            </w:r>
          </w:p>
        </w:tc>
      </w:tr>
      <w:tr w:rsidR="000D3D02" w:rsidRPr="00D51B3D" w14:paraId="7E12F066" w14:textId="77777777" w:rsidTr="00F31DA1">
        <w:trPr>
          <w:trHeight w:val="310"/>
        </w:trPr>
        <w:tc>
          <w:tcPr>
            <w:tcW w:w="1144"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6587518B" w14:textId="5D96C2D5" w:rsidR="000D3D02" w:rsidRPr="00AD5288" w:rsidRDefault="000D3D02" w:rsidP="006F4346">
            <w:pPr>
              <w:tabs>
                <w:tab w:val="left" w:pos="180"/>
                <w:tab w:val="left" w:pos="270"/>
              </w:tabs>
              <w:jc w:val="center"/>
              <w:rPr>
                <w:rFonts w:asciiTheme="minorHAnsi" w:hAnsiTheme="minorHAnsi" w:cstheme="minorHAnsi"/>
                <w:b/>
                <w:sz w:val="20"/>
                <w:szCs w:val="20"/>
              </w:rPr>
            </w:pPr>
            <w:r w:rsidRPr="00AD5288">
              <w:rPr>
                <w:rFonts w:asciiTheme="minorHAnsi" w:hAnsiTheme="minorHAnsi" w:cstheme="minorHAnsi"/>
                <w:b/>
                <w:sz w:val="20"/>
                <w:szCs w:val="20"/>
              </w:rPr>
              <w:t>10</w:t>
            </w:r>
          </w:p>
        </w:tc>
        <w:tc>
          <w:tcPr>
            <w:tcW w:w="1298" w:type="dxa"/>
            <w:tcBorders>
              <w:top w:val="single" w:sz="6" w:space="0" w:color="auto"/>
              <w:left w:val="single" w:sz="6" w:space="0" w:color="auto"/>
              <w:bottom w:val="single" w:sz="4" w:space="0" w:color="auto"/>
              <w:right w:val="single" w:sz="6" w:space="0" w:color="auto"/>
            </w:tcBorders>
            <w:shd w:val="clear" w:color="auto" w:fill="FDE9D9" w:themeFill="accent6" w:themeFillTint="33"/>
          </w:tcPr>
          <w:p w14:paraId="070F778F" w14:textId="26A0F018" w:rsidR="000D3D02"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OCT </w:t>
            </w:r>
            <w:r w:rsidR="00D6453A">
              <w:rPr>
                <w:rFonts w:asciiTheme="minorHAnsi" w:hAnsiTheme="minorHAnsi" w:cstheme="minorHAnsi"/>
                <w:b/>
                <w:color w:val="000000"/>
                <w:sz w:val="20"/>
                <w:szCs w:val="20"/>
              </w:rPr>
              <w:t>21</w:t>
            </w:r>
          </w:p>
        </w:tc>
        <w:tc>
          <w:tcPr>
            <w:tcW w:w="1396" w:type="dxa"/>
            <w:tcBorders>
              <w:top w:val="single" w:sz="6" w:space="0" w:color="auto"/>
              <w:left w:val="single" w:sz="6" w:space="0" w:color="auto"/>
              <w:bottom w:val="single" w:sz="4" w:space="0" w:color="auto"/>
              <w:right w:val="single" w:sz="6" w:space="0" w:color="auto"/>
            </w:tcBorders>
            <w:shd w:val="clear" w:color="auto" w:fill="FDE9D9" w:themeFill="accent6" w:themeFillTint="33"/>
          </w:tcPr>
          <w:p w14:paraId="776A61E4" w14:textId="37A2D983" w:rsidR="000D3D02" w:rsidRPr="00AD5288" w:rsidRDefault="000D3D02" w:rsidP="006F4346">
            <w:pPr>
              <w:tabs>
                <w:tab w:val="left" w:pos="180"/>
                <w:tab w:val="left" w:pos="270"/>
              </w:tabs>
              <w:ind w:left="180"/>
              <w:jc w:val="center"/>
              <w:rPr>
                <w:rFonts w:asciiTheme="minorHAnsi" w:hAnsiTheme="minorHAnsi" w:cstheme="minorHAnsi"/>
                <w:b/>
                <w:color w:val="000000"/>
                <w:sz w:val="20"/>
                <w:szCs w:val="20"/>
                <w:highlight w:val="yellow"/>
              </w:rPr>
            </w:pPr>
            <w:r>
              <w:rPr>
                <w:rFonts w:asciiTheme="minorHAnsi" w:hAnsiTheme="minorHAnsi" w:cstheme="minorHAnsi"/>
                <w:b/>
                <w:color w:val="000000"/>
                <w:sz w:val="20"/>
                <w:szCs w:val="20"/>
              </w:rPr>
              <w:t xml:space="preserve">OCT </w:t>
            </w:r>
            <w:r w:rsidR="00D6453A">
              <w:rPr>
                <w:rFonts w:asciiTheme="minorHAnsi" w:hAnsiTheme="minorHAnsi" w:cstheme="minorHAnsi"/>
                <w:b/>
                <w:color w:val="000000"/>
                <w:sz w:val="20"/>
                <w:szCs w:val="20"/>
              </w:rPr>
              <w:t>27</w:t>
            </w:r>
          </w:p>
        </w:tc>
        <w:tc>
          <w:tcPr>
            <w:tcW w:w="7497" w:type="dxa"/>
            <w:tcBorders>
              <w:top w:val="single" w:sz="6" w:space="0" w:color="auto"/>
              <w:left w:val="single" w:sz="6" w:space="0" w:color="auto"/>
              <w:bottom w:val="single" w:sz="4" w:space="0" w:color="auto"/>
              <w:right w:val="single" w:sz="6" w:space="0" w:color="auto"/>
            </w:tcBorders>
            <w:shd w:val="clear" w:color="auto" w:fill="FDE9D9" w:themeFill="accent6" w:themeFillTint="33"/>
          </w:tcPr>
          <w:p w14:paraId="1638A4C3" w14:textId="77777777" w:rsidR="000D3D02" w:rsidRPr="00F31DA1" w:rsidRDefault="000D3D02" w:rsidP="000D3D02">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Chapter 9- Behavior Therapy </w:t>
            </w:r>
          </w:p>
          <w:p w14:paraId="16157DD9" w14:textId="77777777" w:rsidR="000D3D02" w:rsidRPr="00F31DA1" w:rsidRDefault="000D3D02" w:rsidP="000D3D02">
            <w:pPr>
              <w:tabs>
                <w:tab w:val="left" w:pos="180"/>
                <w:tab w:val="left" w:pos="270"/>
              </w:tabs>
              <w:rPr>
                <w:rFonts w:ascii="Calibri" w:hAnsi="Calibri"/>
                <w:color w:val="000000"/>
                <w:sz w:val="20"/>
                <w:szCs w:val="20"/>
              </w:rPr>
            </w:pPr>
            <w:r w:rsidRPr="00F31DA1">
              <w:rPr>
                <w:rFonts w:ascii="Calibri" w:hAnsi="Calibri"/>
                <w:color w:val="000000"/>
                <w:sz w:val="20"/>
                <w:szCs w:val="20"/>
              </w:rPr>
              <w:t>AATBS (2021 edition) Counseling Skills and Interventions pp.45-48</w:t>
            </w:r>
          </w:p>
          <w:p w14:paraId="5189995D" w14:textId="77777777" w:rsidR="000D3D02" w:rsidRPr="00F31DA1" w:rsidRDefault="000D3D02" w:rsidP="000D3D02">
            <w:pPr>
              <w:tabs>
                <w:tab w:val="left" w:pos="180"/>
                <w:tab w:val="left" w:pos="270"/>
              </w:tabs>
              <w:rPr>
                <w:rFonts w:ascii="Calibri" w:hAnsi="Calibri"/>
                <w:color w:val="000000"/>
                <w:sz w:val="20"/>
                <w:szCs w:val="20"/>
              </w:rPr>
            </w:pPr>
          </w:p>
          <w:p w14:paraId="26CD7315" w14:textId="67E068F1" w:rsidR="000D3D02" w:rsidRPr="00F31DA1" w:rsidRDefault="000D3D02" w:rsidP="000D3D02">
            <w:pPr>
              <w:tabs>
                <w:tab w:val="left" w:pos="180"/>
                <w:tab w:val="left" w:pos="270"/>
              </w:tabs>
              <w:rPr>
                <w:rFonts w:ascii="Calibri" w:hAnsi="Calibri"/>
                <w:b/>
                <w:color w:val="000000"/>
                <w:sz w:val="20"/>
                <w:szCs w:val="20"/>
              </w:rPr>
            </w:pPr>
            <w:r w:rsidRPr="00F31DA1">
              <w:rPr>
                <w:rFonts w:ascii="Calibri" w:hAnsi="Calibri"/>
                <w:color w:val="000000"/>
                <w:sz w:val="20"/>
                <w:szCs w:val="20"/>
              </w:rPr>
              <w:t xml:space="preserve">(Behavioral Therapy Group Presentation Due by </w:t>
            </w:r>
            <w:r w:rsidR="00F31DA1" w:rsidRPr="00F31DA1">
              <w:rPr>
                <w:rFonts w:ascii="Calibri" w:hAnsi="Calibri"/>
                <w:color w:val="000000"/>
                <w:sz w:val="20"/>
                <w:szCs w:val="20"/>
              </w:rPr>
              <w:t xml:space="preserve">OCTOBER </w:t>
            </w:r>
            <w:r w:rsidR="00D6453A">
              <w:rPr>
                <w:rFonts w:ascii="Calibri" w:hAnsi="Calibri"/>
                <w:color w:val="000000"/>
                <w:sz w:val="20"/>
                <w:szCs w:val="20"/>
              </w:rPr>
              <w:t>20</w:t>
            </w:r>
            <w:r w:rsidRPr="00F31DA1">
              <w:rPr>
                <w:rFonts w:ascii="Calibri" w:hAnsi="Calibri"/>
                <w:color w:val="000000"/>
                <w:sz w:val="20"/>
                <w:szCs w:val="20"/>
              </w:rPr>
              <w:t xml:space="preserve"> at 11:59 pm)</w:t>
            </w:r>
            <w:r w:rsidRPr="00F31DA1">
              <w:rPr>
                <w:rFonts w:ascii="Calibri" w:hAnsi="Calibri"/>
                <w:b/>
                <w:color w:val="000000"/>
                <w:sz w:val="20"/>
                <w:szCs w:val="20"/>
                <w:highlight w:val="yellow"/>
              </w:rPr>
              <w:t xml:space="preserve"> </w:t>
            </w:r>
          </w:p>
          <w:p w14:paraId="26FAC98D" w14:textId="29EDA21F" w:rsidR="000D3D02" w:rsidRPr="00F31DA1" w:rsidRDefault="000D3D02" w:rsidP="006F4346">
            <w:pPr>
              <w:tabs>
                <w:tab w:val="left" w:pos="180"/>
                <w:tab w:val="left" w:pos="270"/>
              </w:tabs>
              <w:rPr>
                <w:rFonts w:ascii="Calibri" w:hAnsi="Calibri"/>
                <w:color w:val="000000"/>
                <w:sz w:val="20"/>
                <w:szCs w:val="20"/>
              </w:rPr>
            </w:pPr>
            <w:r w:rsidRPr="00F31DA1">
              <w:rPr>
                <w:rFonts w:ascii="Calibri" w:hAnsi="Calibri"/>
                <w:b/>
                <w:color w:val="000000"/>
                <w:sz w:val="20"/>
                <w:szCs w:val="20"/>
              </w:rPr>
              <w:t xml:space="preserve"> </w:t>
            </w:r>
          </w:p>
        </w:tc>
      </w:tr>
      <w:tr w:rsidR="000D3D02" w:rsidRPr="00D51B3D" w14:paraId="41588FF4" w14:textId="77777777" w:rsidTr="002B1070">
        <w:trPr>
          <w:trHeight w:val="795"/>
        </w:trPr>
        <w:tc>
          <w:tcPr>
            <w:tcW w:w="1144" w:type="dxa"/>
            <w:tcBorders>
              <w:top w:val="single" w:sz="6" w:space="0" w:color="auto"/>
              <w:left w:val="single" w:sz="6" w:space="0" w:color="auto"/>
              <w:bottom w:val="single" w:sz="4" w:space="0" w:color="auto"/>
              <w:right w:val="single" w:sz="6" w:space="0" w:color="auto"/>
            </w:tcBorders>
            <w:hideMark/>
          </w:tcPr>
          <w:p w14:paraId="379D7284" w14:textId="77777777" w:rsidR="000D3D02" w:rsidRPr="00AD5288" w:rsidRDefault="000D3D02" w:rsidP="000D3D02">
            <w:pPr>
              <w:tabs>
                <w:tab w:val="left" w:pos="180"/>
                <w:tab w:val="left" w:pos="270"/>
              </w:tabs>
              <w:jc w:val="center"/>
              <w:rPr>
                <w:rFonts w:asciiTheme="minorHAnsi" w:hAnsiTheme="minorHAnsi" w:cstheme="minorHAnsi"/>
                <w:b/>
                <w:sz w:val="20"/>
                <w:szCs w:val="20"/>
              </w:rPr>
            </w:pPr>
          </w:p>
          <w:p w14:paraId="2E3EF65D" w14:textId="60ECE338" w:rsidR="000D3D02" w:rsidRPr="00AD5288" w:rsidRDefault="000D3D02" w:rsidP="000D3D02">
            <w:pPr>
              <w:tabs>
                <w:tab w:val="left" w:pos="180"/>
                <w:tab w:val="left" w:pos="270"/>
              </w:tabs>
              <w:jc w:val="center"/>
              <w:rPr>
                <w:rFonts w:asciiTheme="minorHAnsi" w:hAnsiTheme="minorHAnsi" w:cstheme="minorHAnsi"/>
                <w:b/>
                <w:sz w:val="20"/>
                <w:szCs w:val="20"/>
              </w:rPr>
            </w:pPr>
            <w:r w:rsidRPr="00AD5288">
              <w:rPr>
                <w:rFonts w:asciiTheme="minorHAnsi" w:hAnsiTheme="minorHAnsi" w:cstheme="minorHAnsi"/>
                <w:b/>
                <w:sz w:val="20"/>
                <w:szCs w:val="20"/>
              </w:rPr>
              <w:t>11</w:t>
            </w:r>
          </w:p>
        </w:tc>
        <w:tc>
          <w:tcPr>
            <w:tcW w:w="1298" w:type="dxa"/>
            <w:tcBorders>
              <w:top w:val="single" w:sz="6" w:space="0" w:color="auto"/>
              <w:left w:val="single" w:sz="6" w:space="0" w:color="auto"/>
              <w:bottom w:val="single" w:sz="6" w:space="0" w:color="auto"/>
              <w:right w:val="single" w:sz="6" w:space="0" w:color="auto"/>
            </w:tcBorders>
          </w:tcPr>
          <w:p w14:paraId="41D46188" w14:textId="14D26127" w:rsidR="000D3D02" w:rsidRPr="00AD5288" w:rsidRDefault="000D3D02" w:rsidP="000D3D02">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OCT </w:t>
            </w:r>
            <w:r w:rsidR="00D6453A">
              <w:rPr>
                <w:rFonts w:asciiTheme="minorHAnsi" w:hAnsiTheme="minorHAnsi" w:cstheme="minorHAnsi"/>
                <w:b/>
                <w:color w:val="000000"/>
                <w:sz w:val="20"/>
                <w:szCs w:val="20"/>
              </w:rPr>
              <w:t>28</w:t>
            </w:r>
          </w:p>
        </w:tc>
        <w:tc>
          <w:tcPr>
            <w:tcW w:w="1396" w:type="dxa"/>
            <w:tcBorders>
              <w:top w:val="single" w:sz="6" w:space="0" w:color="auto"/>
              <w:left w:val="single" w:sz="6" w:space="0" w:color="auto"/>
              <w:bottom w:val="single" w:sz="6" w:space="0" w:color="auto"/>
              <w:right w:val="single" w:sz="6" w:space="0" w:color="auto"/>
            </w:tcBorders>
          </w:tcPr>
          <w:p w14:paraId="3EBB00E5" w14:textId="640E44D3" w:rsidR="000D3D02" w:rsidRPr="00AD5288" w:rsidRDefault="00D6453A" w:rsidP="000D3D02">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NOV 3</w:t>
            </w:r>
          </w:p>
        </w:tc>
        <w:tc>
          <w:tcPr>
            <w:tcW w:w="7497" w:type="dxa"/>
            <w:tcBorders>
              <w:top w:val="single" w:sz="6" w:space="0" w:color="auto"/>
              <w:left w:val="single" w:sz="6" w:space="0" w:color="auto"/>
              <w:bottom w:val="single" w:sz="6" w:space="0" w:color="auto"/>
              <w:right w:val="single" w:sz="6" w:space="0" w:color="auto"/>
            </w:tcBorders>
          </w:tcPr>
          <w:p w14:paraId="64B3B889" w14:textId="77777777" w:rsidR="000D3D02" w:rsidRPr="00F31DA1" w:rsidRDefault="000D3D02" w:rsidP="000D3D02">
            <w:pPr>
              <w:tabs>
                <w:tab w:val="left" w:pos="180"/>
                <w:tab w:val="left" w:pos="270"/>
              </w:tabs>
              <w:rPr>
                <w:rFonts w:ascii="Calibri" w:hAnsi="Calibri"/>
                <w:color w:val="000000"/>
                <w:sz w:val="20"/>
                <w:szCs w:val="20"/>
              </w:rPr>
            </w:pPr>
            <w:r w:rsidRPr="00F31DA1">
              <w:rPr>
                <w:rFonts w:ascii="Calibri" w:hAnsi="Calibri"/>
                <w:color w:val="000000"/>
                <w:sz w:val="20"/>
                <w:szCs w:val="20"/>
              </w:rPr>
              <w:t>Chapter 10 – Cognitive Behavior Therapy</w:t>
            </w:r>
          </w:p>
          <w:p w14:paraId="5DBB55DB" w14:textId="77777777" w:rsidR="000D3D02" w:rsidRPr="00F31DA1" w:rsidRDefault="000D3D02" w:rsidP="000D3D02">
            <w:pPr>
              <w:tabs>
                <w:tab w:val="left" w:pos="180"/>
                <w:tab w:val="left" w:pos="270"/>
              </w:tabs>
              <w:rPr>
                <w:rFonts w:ascii="Calibri" w:hAnsi="Calibri"/>
                <w:color w:val="000000"/>
                <w:sz w:val="20"/>
                <w:szCs w:val="20"/>
              </w:rPr>
            </w:pPr>
            <w:r w:rsidRPr="00F31DA1">
              <w:rPr>
                <w:rFonts w:ascii="Calibri" w:hAnsi="Calibri"/>
                <w:color w:val="000000"/>
                <w:sz w:val="20"/>
                <w:szCs w:val="20"/>
              </w:rPr>
              <w:t>AATBS (2021 edition) Counseling Skills and Interventions pp.51-52</w:t>
            </w:r>
          </w:p>
          <w:p w14:paraId="76D99696" w14:textId="77777777" w:rsidR="000D3D02" w:rsidRPr="00F31DA1" w:rsidRDefault="000D3D02" w:rsidP="000D3D02">
            <w:pPr>
              <w:tabs>
                <w:tab w:val="left" w:pos="180"/>
                <w:tab w:val="left" w:pos="270"/>
              </w:tabs>
              <w:rPr>
                <w:rFonts w:ascii="Calibri" w:hAnsi="Calibri"/>
                <w:color w:val="000000"/>
                <w:sz w:val="20"/>
                <w:szCs w:val="20"/>
              </w:rPr>
            </w:pPr>
          </w:p>
          <w:p w14:paraId="1472E524" w14:textId="18158823" w:rsidR="000D3D02" w:rsidRPr="00F31DA1" w:rsidRDefault="000D3D02" w:rsidP="000D3D02">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(Cognitive-Behavior Group Presentations Due by </w:t>
            </w:r>
            <w:r w:rsidR="00B3282B">
              <w:rPr>
                <w:rFonts w:ascii="Calibri" w:hAnsi="Calibri"/>
                <w:color w:val="000000"/>
                <w:sz w:val="20"/>
                <w:szCs w:val="20"/>
              </w:rPr>
              <w:t xml:space="preserve">OCTOBER </w:t>
            </w:r>
            <w:r w:rsidRPr="00F31DA1">
              <w:rPr>
                <w:rFonts w:ascii="Calibri" w:hAnsi="Calibri"/>
                <w:color w:val="000000"/>
                <w:sz w:val="20"/>
                <w:szCs w:val="20"/>
              </w:rPr>
              <w:t xml:space="preserve"> </w:t>
            </w:r>
            <w:r w:rsidR="00B3282B">
              <w:rPr>
                <w:rFonts w:ascii="Calibri" w:hAnsi="Calibri"/>
                <w:color w:val="000000"/>
                <w:sz w:val="20"/>
                <w:szCs w:val="20"/>
              </w:rPr>
              <w:t>2</w:t>
            </w:r>
            <w:r w:rsidR="00D6453A">
              <w:rPr>
                <w:rFonts w:ascii="Calibri" w:hAnsi="Calibri"/>
                <w:color w:val="000000"/>
                <w:sz w:val="20"/>
                <w:szCs w:val="20"/>
              </w:rPr>
              <w:t>7</w:t>
            </w:r>
            <w:r w:rsidRPr="00F31DA1">
              <w:rPr>
                <w:rFonts w:ascii="Calibri" w:hAnsi="Calibri"/>
                <w:color w:val="000000"/>
                <w:sz w:val="20"/>
                <w:szCs w:val="20"/>
              </w:rPr>
              <w:t xml:space="preserve"> at 11:59 pm</w:t>
            </w:r>
          </w:p>
          <w:p w14:paraId="7EDB6257" w14:textId="080A3E36" w:rsidR="000D3D02" w:rsidRPr="00F31DA1" w:rsidRDefault="000D3D02" w:rsidP="000D3D02">
            <w:pPr>
              <w:tabs>
                <w:tab w:val="left" w:pos="180"/>
                <w:tab w:val="left" w:pos="270"/>
              </w:tabs>
              <w:rPr>
                <w:rFonts w:ascii="Calibri" w:hAnsi="Calibri"/>
                <w:color w:val="000000"/>
                <w:sz w:val="20"/>
                <w:szCs w:val="20"/>
              </w:rPr>
            </w:pPr>
            <w:r w:rsidRPr="00F31DA1">
              <w:rPr>
                <w:rFonts w:ascii="Calibri" w:hAnsi="Calibri"/>
                <w:b/>
                <w:color w:val="000000"/>
                <w:sz w:val="20"/>
                <w:szCs w:val="20"/>
                <w:highlight w:val="yellow"/>
              </w:rPr>
              <w:t>Reminder: Theoretical Orientation Paper Due by NOVEMBER 27 at 11:59PM</w:t>
            </w:r>
          </w:p>
        </w:tc>
      </w:tr>
      <w:tr w:rsidR="000D3D02" w:rsidRPr="00D51B3D" w14:paraId="63F618A5" w14:textId="77777777" w:rsidTr="00F31DA1">
        <w:trPr>
          <w:trHeight w:val="142"/>
        </w:trPr>
        <w:tc>
          <w:tcPr>
            <w:tcW w:w="1144"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7D97504A" w14:textId="77777777" w:rsidR="000D3D02" w:rsidRPr="00AD5288" w:rsidRDefault="000D3D02" w:rsidP="000D3D02">
            <w:pPr>
              <w:tabs>
                <w:tab w:val="left" w:pos="180"/>
                <w:tab w:val="left" w:pos="270"/>
              </w:tabs>
              <w:jc w:val="center"/>
              <w:rPr>
                <w:rFonts w:asciiTheme="minorHAnsi" w:hAnsiTheme="minorHAnsi" w:cstheme="minorHAnsi"/>
                <w:b/>
                <w:sz w:val="20"/>
                <w:szCs w:val="20"/>
              </w:rPr>
            </w:pPr>
          </w:p>
          <w:p w14:paraId="30F0201E" w14:textId="761B60A5" w:rsidR="000D3D02" w:rsidRPr="00AD5288" w:rsidRDefault="000D3D02" w:rsidP="000D3D02">
            <w:pPr>
              <w:tabs>
                <w:tab w:val="left" w:pos="180"/>
                <w:tab w:val="left" w:pos="270"/>
              </w:tabs>
              <w:jc w:val="center"/>
              <w:rPr>
                <w:rFonts w:asciiTheme="minorHAnsi" w:hAnsiTheme="minorHAnsi" w:cstheme="minorHAnsi"/>
                <w:b/>
                <w:sz w:val="20"/>
                <w:szCs w:val="20"/>
              </w:rPr>
            </w:pPr>
            <w:r w:rsidRPr="00AD5288">
              <w:rPr>
                <w:rFonts w:asciiTheme="minorHAnsi" w:hAnsiTheme="minorHAnsi" w:cstheme="minorHAnsi"/>
                <w:b/>
                <w:sz w:val="20"/>
                <w:szCs w:val="20"/>
              </w:rPr>
              <w:t>12</w:t>
            </w:r>
          </w:p>
        </w:tc>
        <w:tc>
          <w:tcPr>
            <w:tcW w:w="1298"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12C35EF" w14:textId="0961496F" w:rsidR="000D3D02" w:rsidRPr="00AD5288" w:rsidRDefault="00D6453A" w:rsidP="00D6453A">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NOV 4</w:t>
            </w:r>
          </w:p>
          <w:p w14:paraId="525CDFF4" w14:textId="5EBF04E9" w:rsidR="000D3D02" w:rsidRPr="00AD5288" w:rsidRDefault="000D3D02" w:rsidP="000D3D02">
            <w:pPr>
              <w:tabs>
                <w:tab w:val="left" w:pos="180"/>
                <w:tab w:val="left" w:pos="270"/>
              </w:tabs>
              <w:jc w:val="center"/>
              <w:rPr>
                <w:rFonts w:asciiTheme="minorHAnsi" w:hAnsiTheme="minorHAnsi" w:cstheme="minorHAnsi"/>
                <w:b/>
                <w:color w:val="000000"/>
                <w:sz w:val="20"/>
                <w:szCs w:val="20"/>
              </w:rPr>
            </w:pPr>
          </w:p>
        </w:tc>
        <w:tc>
          <w:tcPr>
            <w:tcW w:w="1396"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F73ACCF" w14:textId="246805E3" w:rsidR="000D3D02" w:rsidRPr="00AD5288" w:rsidRDefault="000D3D02" w:rsidP="000D3D02">
            <w:pPr>
              <w:tabs>
                <w:tab w:val="left" w:pos="180"/>
                <w:tab w:val="left" w:pos="270"/>
              </w:tabs>
              <w:ind w:left="18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NOV </w:t>
            </w:r>
            <w:r w:rsidR="00D6453A">
              <w:rPr>
                <w:rFonts w:asciiTheme="minorHAnsi" w:hAnsiTheme="minorHAnsi" w:cstheme="minorHAnsi"/>
                <w:b/>
                <w:color w:val="000000"/>
                <w:sz w:val="20"/>
                <w:szCs w:val="20"/>
              </w:rPr>
              <w:t>10</w:t>
            </w:r>
          </w:p>
        </w:tc>
        <w:tc>
          <w:tcPr>
            <w:tcW w:w="7497"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C4E9542" w14:textId="77777777" w:rsidR="000D3D02" w:rsidRPr="00F31DA1" w:rsidRDefault="000D3D02"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Chapter 11- Choice Theory/Reality Therapy</w:t>
            </w:r>
          </w:p>
          <w:p w14:paraId="7DC0D6DF" w14:textId="77777777" w:rsidR="000D3D02" w:rsidRPr="00F31DA1" w:rsidRDefault="000D3D02"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AATBS (2021 edition) Counseling Skills and Interventions pp. 38-39</w:t>
            </w:r>
          </w:p>
          <w:p w14:paraId="6A00174E" w14:textId="5C140EB1" w:rsidR="000D3D02" w:rsidRPr="00F31DA1" w:rsidRDefault="000D3D02" w:rsidP="006F4346">
            <w:pPr>
              <w:tabs>
                <w:tab w:val="left" w:pos="180"/>
                <w:tab w:val="left" w:pos="270"/>
              </w:tabs>
              <w:rPr>
                <w:rFonts w:ascii="Calibri" w:hAnsi="Calibri"/>
                <w:color w:val="000000"/>
                <w:sz w:val="20"/>
                <w:szCs w:val="20"/>
              </w:rPr>
            </w:pPr>
            <w:r w:rsidRPr="00F31DA1">
              <w:rPr>
                <w:rFonts w:ascii="Calibri" w:hAnsi="Calibri"/>
                <w:color w:val="000000"/>
                <w:sz w:val="20"/>
                <w:szCs w:val="20"/>
              </w:rPr>
              <w:t xml:space="preserve">(Choice/Reality Therapy Group Presentations Due </w:t>
            </w:r>
            <w:r w:rsidR="00D6453A">
              <w:rPr>
                <w:rFonts w:ascii="Calibri" w:hAnsi="Calibri"/>
                <w:color w:val="000000"/>
                <w:sz w:val="20"/>
                <w:szCs w:val="20"/>
              </w:rPr>
              <w:t>by November 3</w:t>
            </w:r>
            <w:r w:rsidRPr="00F31DA1">
              <w:rPr>
                <w:rFonts w:ascii="Calibri" w:hAnsi="Calibri"/>
                <w:color w:val="000000"/>
                <w:sz w:val="20"/>
                <w:szCs w:val="20"/>
              </w:rPr>
              <w:t xml:space="preserve"> by 11:59 pm) </w:t>
            </w:r>
          </w:p>
          <w:p w14:paraId="208AF390" w14:textId="77777777" w:rsidR="000D3D02" w:rsidRPr="00F31DA1" w:rsidRDefault="000D3D02" w:rsidP="006F4346">
            <w:pPr>
              <w:tabs>
                <w:tab w:val="left" w:pos="180"/>
                <w:tab w:val="left" w:pos="270"/>
              </w:tabs>
              <w:rPr>
                <w:rFonts w:ascii="Calibri" w:hAnsi="Calibri"/>
                <w:b/>
                <w:color w:val="000000"/>
                <w:sz w:val="20"/>
                <w:szCs w:val="20"/>
                <w:highlight w:val="yellow"/>
              </w:rPr>
            </w:pPr>
          </w:p>
          <w:p w14:paraId="1575D196" w14:textId="1BDE7A72" w:rsidR="000D3D02" w:rsidRPr="00F31DA1" w:rsidRDefault="000D3D02" w:rsidP="000D3D02">
            <w:pPr>
              <w:tabs>
                <w:tab w:val="left" w:pos="180"/>
                <w:tab w:val="left" w:pos="270"/>
              </w:tabs>
              <w:rPr>
                <w:rFonts w:ascii="Calibri" w:hAnsi="Calibri"/>
                <w:b/>
                <w:color w:val="000000"/>
                <w:sz w:val="20"/>
                <w:szCs w:val="20"/>
              </w:rPr>
            </w:pPr>
            <w:r w:rsidRPr="00F31DA1">
              <w:rPr>
                <w:rFonts w:ascii="Calibri" w:hAnsi="Calibri"/>
                <w:b/>
                <w:color w:val="000000"/>
                <w:sz w:val="20"/>
                <w:szCs w:val="20"/>
                <w:highlight w:val="yellow"/>
              </w:rPr>
              <w:t>Reminder: Theoretical Orientation Paper Due by NOVEMBER 27 at 11:59PM</w:t>
            </w:r>
          </w:p>
        </w:tc>
      </w:tr>
      <w:tr w:rsidR="000D3D02" w:rsidRPr="00D51B3D" w14:paraId="3F5C9102" w14:textId="77777777" w:rsidTr="002B1070">
        <w:trPr>
          <w:trHeight w:val="142"/>
        </w:trPr>
        <w:tc>
          <w:tcPr>
            <w:tcW w:w="1144" w:type="dxa"/>
            <w:tcBorders>
              <w:top w:val="single" w:sz="6" w:space="0" w:color="auto"/>
              <w:left w:val="single" w:sz="6" w:space="0" w:color="auto"/>
              <w:bottom w:val="single" w:sz="6" w:space="0" w:color="auto"/>
              <w:right w:val="single" w:sz="6" w:space="0" w:color="auto"/>
            </w:tcBorders>
            <w:hideMark/>
          </w:tcPr>
          <w:p w14:paraId="731C51C6" w14:textId="77777777" w:rsidR="000D3D02" w:rsidRPr="00AD5288" w:rsidRDefault="000D3D02" w:rsidP="006F4346">
            <w:pPr>
              <w:tabs>
                <w:tab w:val="left" w:pos="180"/>
                <w:tab w:val="left" w:pos="270"/>
              </w:tabs>
              <w:jc w:val="center"/>
              <w:rPr>
                <w:rFonts w:asciiTheme="minorHAnsi" w:hAnsiTheme="minorHAnsi" w:cstheme="minorHAnsi"/>
                <w:b/>
                <w:sz w:val="20"/>
                <w:szCs w:val="20"/>
              </w:rPr>
            </w:pPr>
          </w:p>
          <w:p w14:paraId="2079FEFC" w14:textId="21B8DB17" w:rsidR="000D3D02" w:rsidRPr="00AD5288" w:rsidRDefault="000D3D02" w:rsidP="006F4346">
            <w:pPr>
              <w:tabs>
                <w:tab w:val="left" w:pos="180"/>
                <w:tab w:val="left" w:pos="270"/>
              </w:tabs>
              <w:jc w:val="center"/>
              <w:rPr>
                <w:rFonts w:asciiTheme="minorHAnsi" w:hAnsiTheme="minorHAnsi" w:cstheme="minorHAnsi"/>
                <w:b/>
                <w:sz w:val="20"/>
                <w:szCs w:val="20"/>
              </w:rPr>
            </w:pPr>
            <w:r w:rsidRPr="00AD5288">
              <w:rPr>
                <w:rFonts w:asciiTheme="minorHAnsi" w:hAnsiTheme="minorHAnsi" w:cstheme="minorHAnsi"/>
                <w:b/>
                <w:sz w:val="20"/>
                <w:szCs w:val="20"/>
              </w:rPr>
              <w:t>13</w:t>
            </w:r>
          </w:p>
        </w:tc>
        <w:tc>
          <w:tcPr>
            <w:tcW w:w="1298" w:type="dxa"/>
            <w:tcBorders>
              <w:top w:val="single" w:sz="4" w:space="0" w:color="auto"/>
              <w:left w:val="single" w:sz="6" w:space="0" w:color="auto"/>
              <w:bottom w:val="single" w:sz="4" w:space="0" w:color="auto"/>
              <w:right w:val="single" w:sz="6" w:space="0" w:color="auto"/>
            </w:tcBorders>
          </w:tcPr>
          <w:p w14:paraId="0EA5C679" w14:textId="7685FCB3" w:rsidR="000D3D02"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NOV </w:t>
            </w:r>
            <w:r w:rsidR="00D6453A">
              <w:rPr>
                <w:rFonts w:asciiTheme="minorHAnsi" w:hAnsiTheme="minorHAnsi" w:cstheme="minorHAnsi"/>
                <w:b/>
                <w:color w:val="000000"/>
                <w:sz w:val="20"/>
                <w:szCs w:val="20"/>
              </w:rPr>
              <w:t>11</w:t>
            </w:r>
          </w:p>
        </w:tc>
        <w:tc>
          <w:tcPr>
            <w:tcW w:w="1396" w:type="dxa"/>
            <w:tcBorders>
              <w:top w:val="single" w:sz="4" w:space="0" w:color="auto"/>
              <w:left w:val="single" w:sz="6" w:space="0" w:color="auto"/>
              <w:bottom w:val="single" w:sz="4" w:space="0" w:color="auto"/>
              <w:right w:val="single" w:sz="6" w:space="0" w:color="auto"/>
            </w:tcBorders>
          </w:tcPr>
          <w:p w14:paraId="26B29D16" w14:textId="164E7688" w:rsidR="000D3D02"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NOV </w:t>
            </w:r>
            <w:r w:rsidR="00D6453A">
              <w:rPr>
                <w:rFonts w:asciiTheme="minorHAnsi" w:hAnsiTheme="minorHAnsi" w:cstheme="minorHAnsi"/>
                <w:b/>
                <w:color w:val="000000"/>
                <w:sz w:val="20"/>
                <w:szCs w:val="20"/>
              </w:rPr>
              <w:t>17</w:t>
            </w:r>
          </w:p>
        </w:tc>
        <w:tc>
          <w:tcPr>
            <w:tcW w:w="7497" w:type="dxa"/>
            <w:tcBorders>
              <w:top w:val="single" w:sz="4" w:space="0" w:color="auto"/>
              <w:left w:val="single" w:sz="6" w:space="0" w:color="auto"/>
              <w:bottom w:val="single" w:sz="4" w:space="0" w:color="auto"/>
              <w:right w:val="single" w:sz="6" w:space="0" w:color="auto"/>
            </w:tcBorders>
          </w:tcPr>
          <w:p w14:paraId="7146A340" w14:textId="77777777" w:rsidR="000D3D02" w:rsidRDefault="000D3D02" w:rsidP="006F4346">
            <w:pPr>
              <w:tabs>
                <w:tab w:val="left" w:pos="180"/>
                <w:tab w:val="left" w:pos="270"/>
              </w:tabs>
              <w:rPr>
                <w:rFonts w:ascii="Calibri" w:hAnsi="Calibri"/>
                <w:color w:val="000000"/>
                <w:sz w:val="20"/>
                <w:szCs w:val="20"/>
              </w:rPr>
            </w:pPr>
            <w:r w:rsidRPr="00D51B3D">
              <w:rPr>
                <w:rFonts w:ascii="Calibri" w:hAnsi="Calibri"/>
                <w:color w:val="000000"/>
                <w:sz w:val="20"/>
                <w:szCs w:val="20"/>
              </w:rPr>
              <w:t xml:space="preserve">Chapter 12- Feminist Therapy </w:t>
            </w:r>
          </w:p>
          <w:p w14:paraId="3DF1B6ED" w14:textId="77777777" w:rsidR="000D3D02" w:rsidRPr="00D51B3D" w:rsidRDefault="000D3D02" w:rsidP="006F4346">
            <w:pPr>
              <w:tabs>
                <w:tab w:val="left" w:pos="180"/>
                <w:tab w:val="left" w:pos="270"/>
              </w:tabs>
              <w:rPr>
                <w:rFonts w:ascii="Calibri" w:hAnsi="Calibri"/>
                <w:color w:val="000000"/>
                <w:sz w:val="20"/>
                <w:szCs w:val="20"/>
              </w:rPr>
            </w:pPr>
            <w:r w:rsidRPr="00D51B3D">
              <w:rPr>
                <w:rFonts w:ascii="Calibri" w:hAnsi="Calibri"/>
                <w:color w:val="000000"/>
                <w:sz w:val="20"/>
                <w:szCs w:val="20"/>
              </w:rPr>
              <w:t>Chapter 13 – Postmodern Approaches</w:t>
            </w:r>
          </w:p>
          <w:p w14:paraId="7D03727E" w14:textId="77777777" w:rsidR="000D3D02" w:rsidRDefault="000D3D02" w:rsidP="006F4346">
            <w:pPr>
              <w:tabs>
                <w:tab w:val="left" w:pos="180"/>
                <w:tab w:val="left" w:pos="270"/>
              </w:tabs>
              <w:rPr>
                <w:rFonts w:ascii="Calibri" w:hAnsi="Calibri"/>
                <w:color w:val="000000"/>
                <w:sz w:val="20"/>
                <w:szCs w:val="20"/>
              </w:rPr>
            </w:pPr>
            <w:r w:rsidRPr="00D51B3D">
              <w:rPr>
                <w:rFonts w:ascii="Calibri" w:hAnsi="Calibri"/>
                <w:color w:val="000000"/>
                <w:sz w:val="20"/>
                <w:szCs w:val="20"/>
              </w:rPr>
              <w:t>Chapter 15 – Integrative Approaches</w:t>
            </w:r>
          </w:p>
          <w:p w14:paraId="084C4828" w14:textId="44A1DE40" w:rsidR="000D3D02" w:rsidRDefault="008A2578" w:rsidP="006F4346">
            <w:pPr>
              <w:tabs>
                <w:tab w:val="left" w:pos="180"/>
                <w:tab w:val="left" w:pos="270"/>
              </w:tabs>
              <w:rPr>
                <w:rFonts w:ascii="Calibri" w:hAnsi="Calibri"/>
                <w:color w:val="000000"/>
                <w:sz w:val="20"/>
                <w:szCs w:val="20"/>
              </w:rPr>
            </w:pPr>
            <w:r>
              <w:rPr>
                <w:rFonts w:ascii="Calibri" w:hAnsi="Calibri"/>
                <w:color w:val="000000"/>
                <w:sz w:val="20"/>
                <w:szCs w:val="20"/>
              </w:rPr>
              <w:t xml:space="preserve">* </w:t>
            </w:r>
            <w:r w:rsidR="000D3D02">
              <w:rPr>
                <w:rFonts w:ascii="Calibri" w:hAnsi="Calibri"/>
                <w:color w:val="000000"/>
                <w:sz w:val="20"/>
                <w:szCs w:val="20"/>
              </w:rPr>
              <w:t>Module</w:t>
            </w:r>
            <w:r>
              <w:rPr>
                <w:rFonts w:ascii="Calibri" w:hAnsi="Calibri"/>
                <w:color w:val="000000"/>
                <w:sz w:val="20"/>
                <w:szCs w:val="20"/>
              </w:rPr>
              <w:t>s</w:t>
            </w:r>
            <w:r w:rsidR="000D3D02">
              <w:rPr>
                <w:rFonts w:ascii="Calibri" w:hAnsi="Calibri"/>
                <w:color w:val="000000"/>
                <w:sz w:val="20"/>
                <w:szCs w:val="20"/>
              </w:rPr>
              <w:t xml:space="preserve"> 16 and 17</w:t>
            </w:r>
            <w:r w:rsidR="00D6453A">
              <w:rPr>
                <w:rFonts w:ascii="Calibri" w:hAnsi="Calibri"/>
                <w:color w:val="000000"/>
                <w:sz w:val="20"/>
                <w:szCs w:val="20"/>
              </w:rPr>
              <w:t xml:space="preserve"> (Bonus content)</w:t>
            </w:r>
          </w:p>
          <w:p w14:paraId="7178EE16" w14:textId="77777777" w:rsidR="000D3D02" w:rsidRPr="00AB3D69" w:rsidRDefault="000D3D02" w:rsidP="006F4346">
            <w:pPr>
              <w:tabs>
                <w:tab w:val="left" w:pos="180"/>
                <w:tab w:val="left" w:pos="270"/>
              </w:tabs>
              <w:rPr>
                <w:rFonts w:ascii="Calibri" w:hAnsi="Calibri"/>
                <w:b/>
                <w:color w:val="000000"/>
                <w:sz w:val="20"/>
                <w:szCs w:val="20"/>
                <w:highlight w:val="yellow"/>
                <w:u w:val="single"/>
              </w:rPr>
            </w:pPr>
            <w:r>
              <w:rPr>
                <w:rFonts w:ascii="Calibri" w:hAnsi="Calibri"/>
                <w:color w:val="000000"/>
                <w:sz w:val="20"/>
                <w:szCs w:val="20"/>
              </w:rPr>
              <w:t>AATBS (2021 edition) Counseling Skills and Interventions pp. 42-44</w:t>
            </w:r>
          </w:p>
          <w:p w14:paraId="4752ADBD" w14:textId="77777777" w:rsidR="000D3D02" w:rsidRDefault="000D3D02" w:rsidP="006F4346">
            <w:pPr>
              <w:tabs>
                <w:tab w:val="left" w:pos="180"/>
                <w:tab w:val="left" w:pos="270"/>
              </w:tabs>
              <w:jc w:val="center"/>
              <w:rPr>
                <w:rFonts w:ascii="Calibri" w:hAnsi="Calibri"/>
                <w:b/>
                <w:color w:val="000000"/>
                <w:sz w:val="20"/>
                <w:szCs w:val="20"/>
                <w:highlight w:val="yellow"/>
                <w:u w:val="single"/>
              </w:rPr>
            </w:pPr>
          </w:p>
          <w:p w14:paraId="336AC3B9" w14:textId="7D708658" w:rsidR="000D3D02" w:rsidRPr="00D51B3D" w:rsidRDefault="000D3D02" w:rsidP="006F4346">
            <w:pPr>
              <w:tabs>
                <w:tab w:val="left" w:pos="180"/>
                <w:tab w:val="left" w:pos="270"/>
              </w:tabs>
              <w:jc w:val="center"/>
              <w:rPr>
                <w:rFonts w:ascii="Calibri" w:hAnsi="Calibri"/>
                <w:b/>
                <w:color w:val="000000"/>
                <w:sz w:val="20"/>
                <w:szCs w:val="20"/>
                <w:highlight w:val="yellow"/>
                <w:u w:val="single"/>
              </w:rPr>
            </w:pPr>
            <w:r>
              <w:rPr>
                <w:rFonts w:ascii="Calibri" w:hAnsi="Calibri"/>
                <w:b/>
                <w:color w:val="000000"/>
                <w:sz w:val="20"/>
                <w:szCs w:val="20"/>
                <w:highlight w:val="yellow"/>
                <w:u w:val="single"/>
              </w:rPr>
              <w:t xml:space="preserve"> </w:t>
            </w:r>
          </w:p>
          <w:p w14:paraId="2955103C" w14:textId="7C876550" w:rsidR="000D3D02" w:rsidRPr="00D51B3D" w:rsidRDefault="000D3D02" w:rsidP="006F4346">
            <w:pPr>
              <w:tabs>
                <w:tab w:val="left" w:pos="180"/>
                <w:tab w:val="left" w:pos="270"/>
              </w:tabs>
              <w:rPr>
                <w:rFonts w:ascii="Calibri" w:hAnsi="Calibri"/>
                <w:color w:val="000000"/>
                <w:sz w:val="20"/>
                <w:szCs w:val="20"/>
              </w:rPr>
            </w:pPr>
          </w:p>
        </w:tc>
      </w:tr>
      <w:tr w:rsidR="000D3D02" w:rsidRPr="00D51B3D" w14:paraId="3BB7B0BE" w14:textId="77777777" w:rsidTr="00F31DA1">
        <w:trPr>
          <w:trHeight w:val="611"/>
        </w:trPr>
        <w:tc>
          <w:tcPr>
            <w:tcW w:w="1144" w:type="dxa"/>
            <w:tcBorders>
              <w:top w:val="single" w:sz="4" w:space="0" w:color="auto"/>
              <w:left w:val="single" w:sz="6" w:space="0" w:color="auto"/>
              <w:bottom w:val="single" w:sz="4" w:space="0" w:color="auto"/>
              <w:right w:val="single" w:sz="6" w:space="0" w:color="auto"/>
            </w:tcBorders>
            <w:shd w:val="clear" w:color="auto" w:fill="FDE9D9" w:themeFill="accent6" w:themeFillTint="33"/>
            <w:hideMark/>
          </w:tcPr>
          <w:p w14:paraId="5D33D0F1" w14:textId="77777777" w:rsidR="000D3D02" w:rsidRPr="00AD5288" w:rsidRDefault="000D3D02" w:rsidP="006F4346">
            <w:pPr>
              <w:tabs>
                <w:tab w:val="left" w:pos="0"/>
              </w:tabs>
              <w:jc w:val="center"/>
              <w:rPr>
                <w:rFonts w:asciiTheme="minorHAnsi" w:hAnsiTheme="minorHAnsi" w:cstheme="minorHAnsi"/>
                <w:b/>
                <w:sz w:val="20"/>
                <w:szCs w:val="20"/>
              </w:rPr>
            </w:pPr>
          </w:p>
          <w:p w14:paraId="27E397E0" w14:textId="2EA8BD8F" w:rsidR="000D3D02" w:rsidRPr="00AD5288" w:rsidRDefault="000D3D02" w:rsidP="006F4346">
            <w:pPr>
              <w:tabs>
                <w:tab w:val="left" w:pos="0"/>
              </w:tabs>
              <w:jc w:val="center"/>
              <w:rPr>
                <w:rFonts w:asciiTheme="minorHAnsi" w:hAnsiTheme="minorHAnsi" w:cstheme="minorHAnsi"/>
                <w:b/>
                <w:sz w:val="20"/>
                <w:szCs w:val="20"/>
              </w:rPr>
            </w:pPr>
            <w:r w:rsidRPr="00AD5288">
              <w:rPr>
                <w:rFonts w:asciiTheme="minorHAnsi" w:hAnsiTheme="minorHAnsi" w:cstheme="minorHAnsi"/>
                <w:b/>
                <w:sz w:val="20"/>
                <w:szCs w:val="20"/>
              </w:rPr>
              <w:t>14</w:t>
            </w:r>
          </w:p>
        </w:tc>
        <w:tc>
          <w:tcPr>
            <w:tcW w:w="1298" w:type="dxa"/>
            <w:tcBorders>
              <w:top w:val="single" w:sz="4" w:space="0" w:color="auto"/>
              <w:left w:val="single" w:sz="6" w:space="0" w:color="auto"/>
              <w:bottom w:val="single" w:sz="4" w:space="0" w:color="auto"/>
              <w:right w:val="single" w:sz="6" w:space="0" w:color="auto"/>
            </w:tcBorders>
            <w:shd w:val="clear" w:color="auto" w:fill="FDE9D9" w:themeFill="accent6" w:themeFillTint="33"/>
          </w:tcPr>
          <w:p w14:paraId="5E8DAE55" w14:textId="049FDE8B" w:rsidR="000D3D02" w:rsidRPr="00AD5288" w:rsidRDefault="000D3D02" w:rsidP="006F4346">
            <w:pPr>
              <w:tabs>
                <w:tab w:val="left" w:pos="180"/>
                <w:tab w:val="left" w:pos="270"/>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NOV </w:t>
            </w:r>
            <w:r w:rsidR="00D6453A">
              <w:rPr>
                <w:rFonts w:asciiTheme="minorHAnsi" w:hAnsiTheme="minorHAnsi" w:cstheme="minorHAnsi"/>
                <w:b/>
                <w:color w:val="000000"/>
                <w:sz w:val="20"/>
                <w:szCs w:val="20"/>
              </w:rPr>
              <w:t>18</w:t>
            </w:r>
          </w:p>
        </w:tc>
        <w:tc>
          <w:tcPr>
            <w:tcW w:w="1396" w:type="dxa"/>
            <w:tcBorders>
              <w:top w:val="single" w:sz="4" w:space="0" w:color="auto"/>
              <w:left w:val="single" w:sz="6" w:space="0" w:color="auto"/>
              <w:bottom w:val="single" w:sz="4" w:space="0" w:color="auto"/>
              <w:right w:val="single" w:sz="6" w:space="0" w:color="auto"/>
            </w:tcBorders>
            <w:shd w:val="clear" w:color="auto" w:fill="FDE9D9" w:themeFill="accent6" w:themeFillTint="33"/>
          </w:tcPr>
          <w:p w14:paraId="6D482884" w14:textId="50B3246B" w:rsidR="000D3D02" w:rsidRPr="00AD5288" w:rsidRDefault="00D6453A" w:rsidP="006F4346">
            <w:pPr>
              <w:tabs>
                <w:tab w:val="left" w:pos="180"/>
                <w:tab w:val="left" w:pos="270"/>
              </w:tabs>
              <w:jc w:val="center"/>
              <w:rPr>
                <w:rFonts w:asciiTheme="minorHAnsi" w:hAnsiTheme="minorHAnsi" w:cstheme="minorHAnsi"/>
                <w:b/>
                <w:color w:val="000000"/>
                <w:sz w:val="20"/>
                <w:szCs w:val="20"/>
                <w:highlight w:val="yellow"/>
              </w:rPr>
            </w:pPr>
            <w:r>
              <w:rPr>
                <w:rFonts w:asciiTheme="minorHAnsi" w:hAnsiTheme="minorHAnsi" w:cstheme="minorHAnsi"/>
                <w:b/>
                <w:color w:val="000000"/>
                <w:sz w:val="20"/>
                <w:szCs w:val="20"/>
              </w:rPr>
              <w:t>NOV 27</w:t>
            </w:r>
          </w:p>
        </w:tc>
        <w:tc>
          <w:tcPr>
            <w:tcW w:w="7497" w:type="dxa"/>
            <w:tcBorders>
              <w:top w:val="single" w:sz="4" w:space="0" w:color="auto"/>
              <w:left w:val="single" w:sz="6" w:space="0" w:color="auto"/>
              <w:bottom w:val="single" w:sz="4" w:space="0" w:color="auto"/>
              <w:right w:val="single" w:sz="6" w:space="0" w:color="auto"/>
            </w:tcBorders>
            <w:shd w:val="clear" w:color="auto" w:fill="FDE9D9" w:themeFill="accent6" w:themeFillTint="33"/>
          </w:tcPr>
          <w:p w14:paraId="37D274C5" w14:textId="0A27F71E" w:rsidR="000D3D02" w:rsidRPr="00F31DA1" w:rsidRDefault="000D3D02" w:rsidP="006F4346">
            <w:pPr>
              <w:tabs>
                <w:tab w:val="left" w:pos="180"/>
                <w:tab w:val="left" w:pos="270"/>
              </w:tabs>
              <w:jc w:val="center"/>
              <w:rPr>
                <w:rFonts w:ascii="Calibri" w:hAnsi="Calibri"/>
                <w:b/>
                <w:color w:val="000000" w:themeColor="text1"/>
                <w:sz w:val="20"/>
                <w:szCs w:val="20"/>
                <w:highlight w:val="cyan"/>
              </w:rPr>
            </w:pPr>
            <w:r w:rsidRPr="00F31DA1">
              <w:rPr>
                <w:rFonts w:ascii="Calibri" w:hAnsi="Calibri"/>
                <w:b/>
                <w:color w:val="000000"/>
                <w:sz w:val="20"/>
                <w:szCs w:val="20"/>
                <w:highlight w:val="yellow"/>
              </w:rPr>
              <w:t xml:space="preserve">Theoretical Orientation Paper Due by NOVEMBER 27 at 11:59PM  </w:t>
            </w:r>
          </w:p>
          <w:p w14:paraId="0D8B7FEF" w14:textId="77777777" w:rsidR="000D3D02" w:rsidRPr="00D51B3D" w:rsidRDefault="000D3D02" w:rsidP="006F4346">
            <w:pPr>
              <w:tabs>
                <w:tab w:val="left" w:pos="180"/>
                <w:tab w:val="left" w:pos="270"/>
              </w:tabs>
              <w:rPr>
                <w:rFonts w:ascii="Calibri" w:hAnsi="Calibri"/>
                <w:b/>
                <w:color w:val="000000"/>
                <w:sz w:val="20"/>
                <w:szCs w:val="20"/>
                <w:u w:val="single"/>
              </w:rPr>
            </w:pPr>
          </w:p>
        </w:tc>
      </w:tr>
    </w:tbl>
    <w:p w14:paraId="716FBDC6" w14:textId="1C26E60D" w:rsidR="00C919AB" w:rsidRDefault="00C919AB">
      <w:pPr>
        <w:rPr>
          <w:rFonts w:ascii="Calibri" w:hAnsi="Calibri"/>
          <w:b/>
          <w:sz w:val="22"/>
          <w:szCs w:val="22"/>
        </w:rPr>
      </w:pPr>
    </w:p>
    <w:p w14:paraId="0D9275A9" w14:textId="77777777" w:rsidR="00072CDD" w:rsidRPr="003A2786" w:rsidRDefault="00072CDD" w:rsidP="00C919AB">
      <w:pPr>
        <w:rPr>
          <w:rFonts w:ascii="Calibri" w:hAnsi="Calibri"/>
          <w:b/>
          <w:sz w:val="22"/>
          <w:szCs w:val="22"/>
        </w:rPr>
      </w:pPr>
    </w:p>
    <w:p w14:paraId="6ED640D3" w14:textId="606C13FE" w:rsidR="009D6CC7" w:rsidRDefault="009D6CC7">
      <w:pPr>
        <w:rPr>
          <w:rFonts w:ascii="Calibri" w:hAnsi="Calibri"/>
          <w:b/>
          <w:sz w:val="22"/>
          <w:szCs w:val="22"/>
        </w:rPr>
      </w:pPr>
      <w:r>
        <w:rPr>
          <w:rFonts w:ascii="Calibri" w:hAnsi="Calibri"/>
          <w:b/>
          <w:sz w:val="22"/>
          <w:szCs w:val="22"/>
        </w:rPr>
        <w:br w:type="page"/>
      </w:r>
    </w:p>
    <w:p w14:paraId="2D47D1B7" w14:textId="77777777" w:rsidR="00072CDD" w:rsidRPr="003A2786" w:rsidRDefault="00072CDD" w:rsidP="00C919AB">
      <w:pPr>
        <w:rPr>
          <w:rFonts w:ascii="Calibri" w:hAnsi="Calibri"/>
          <w:b/>
          <w:sz w:val="22"/>
          <w:szCs w:val="22"/>
        </w:rPr>
      </w:pPr>
    </w:p>
    <w:p w14:paraId="62708A94" w14:textId="1742CFBE" w:rsidR="00C919AB" w:rsidRPr="00F6324B" w:rsidRDefault="00C919AB" w:rsidP="00C919AB">
      <w:pPr>
        <w:jc w:val="center"/>
        <w:rPr>
          <w:rFonts w:asciiTheme="minorHAnsi" w:hAnsiTheme="minorHAnsi" w:cstheme="minorHAnsi"/>
          <w:b/>
          <w:bCs/>
          <w:sz w:val="22"/>
          <w:szCs w:val="22"/>
        </w:rPr>
      </w:pPr>
      <w:r w:rsidRPr="00F6324B">
        <w:rPr>
          <w:rFonts w:asciiTheme="minorHAnsi" w:hAnsiTheme="minorHAnsi" w:cstheme="minorHAnsi"/>
          <w:b/>
          <w:bCs/>
          <w:sz w:val="22"/>
          <w:szCs w:val="22"/>
        </w:rPr>
        <w:t>APPENDIX A</w:t>
      </w:r>
    </w:p>
    <w:p w14:paraId="414BAE0F" w14:textId="22396A14" w:rsidR="004D684F" w:rsidRPr="00F6324B" w:rsidRDefault="004D684F" w:rsidP="00C919AB">
      <w:pPr>
        <w:jc w:val="center"/>
        <w:rPr>
          <w:rFonts w:asciiTheme="minorHAnsi" w:hAnsiTheme="minorHAnsi" w:cstheme="minorHAnsi"/>
          <w:b/>
          <w:bCs/>
          <w:sz w:val="22"/>
          <w:szCs w:val="22"/>
        </w:rPr>
      </w:pPr>
      <w:r w:rsidRPr="00F6324B">
        <w:rPr>
          <w:rFonts w:asciiTheme="minorHAnsi" w:hAnsiTheme="minorHAnsi" w:cstheme="minorHAnsi"/>
          <w:b/>
          <w:bCs/>
          <w:sz w:val="22"/>
          <w:szCs w:val="22"/>
        </w:rPr>
        <w:t>SYSTEMS THEORY PAPER</w:t>
      </w:r>
      <w:r w:rsidR="009D6CC7" w:rsidRPr="00F6324B">
        <w:rPr>
          <w:rFonts w:asciiTheme="minorHAnsi" w:hAnsiTheme="minorHAnsi" w:cstheme="minorHAnsi"/>
          <w:b/>
          <w:bCs/>
          <w:sz w:val="22"/>
          <w:szCs w:val="22"/>
        </w:rPr>
        <w:t xml:space="preserve"> (group assignment)</w:t>
      </w:r>
    </w:p>
    <w:p w14:paraId="0F614E8B" w14:textId="77777777" w:rsidR="004D684F" w:rsidRPr="00F6324B" w:rsidRDefault="004D684F" w:rsidP="00C919AB">
      <w:pPr>
        <w:jc w:val="center"/>
        <w:rPr>
          <w:rFonts w:asciiTheme="minorHAnsi" w:hAnsiTheme="minorHAnsi" w:cstheme="minorHAnsi"/>
          <w:b/>
          <w:bCs/>
          <w:sz w:val="22"/>
          <w:szCs w:val="22"/>
        </w:rPr>
      </w:pPr>
      <w:r w:rsidRPr="00F6324B">
        <w:rPr>
          <w:rFonts w:asciiTheme="minorHAnsi" w:hAnsiTheme="minorHAnsi" w:cstheme="minorHAnsi"/>
          <w:b/>
          <w:bCs/>
          <w:sz w:val="22"/>
          <w:szCs w:val="22"/>
        </w:rPr>
        <w:t>Worth: 60 total points</w:t>
      </w:r>
    </w:p>
    <w:p w14:paraId="230EDCDA" w14:textId="77777777" w:rsidR="004D684F" w:rsidRPr="00F6324B" w:rsidRDefault="004D684F" w:rsidP="004D684F">
      <w:pPr>
        <w:jc w:val="center"/>
        <w:rPr>
          <w:rFonts w:asciiTheme="minorHAnsi" w:hAnsiTheme="minorHAnsi" w:cstheme="minorHAnsi"/>
          <w:b/>
          <w:sz w:val="22"/>
          <w:szCs w:val="22"/>
        </w:rPr>
      </w:pPr>
    </w:p>
    <w:p w14:paraId="16458051" w14:textId="5229AEFA" w:rsidR="00B26EFC" w:rsidRPr="00F6324B" w:rsidRDefault="004D684F" w:rsidP="00B26EFC">
      <w:pPr>
        <w:pStyle w:val="NormalWeb"/>
        <w:rPr>
          <w:rFonts w:asciiTheme="minorHAnsi" w:hAnsiTheme="minorHAnsi" w:cstheme="minorHAnsi"/>
          <w:color w:val="auto"/>
        </w:rPr>
      </w:pPr>
      <w:r w:rsidRPr="00F6324B">
        <w:rPr>
          <w:rFonts w:asciiTheme="minorHAnsi" w:hAnsiTheme="minorHAnsi" w:cstheme="minorHAnsi"/>
        </w:rPr>
        <w:t xml:space="preserve">This assignment demonstrates </w:t>
      </w:r>
      <w:r w:rsidRPr="009B5375">
        <w:rPr>
          <w:rFonts w:asciiTheme="minorHAnsi" w:hAnsiTheme="minorHAnsi" w:cstheme="minorHAnsi"/>
          <w:b/>
          <w:bCs/>
        </w:rPr>
        <w:t>CACREP (</w:t>
      </w:r>
      <w:r w:rsidR="00524464" w:rsidRPr="009B5375">
        <w:rPr>
          <w:rFonts w:asciiTheme="minorHAnsi" w:hAnsiTheme="minorHAnsi" w:cstheme="minorHAnsi"/>
          <w:b/>
          <w:bCs/>
        </w:rPr>
        <w:t>2024) standard</w:t>
      </w:r>
      <w:r w:rsidRPr="00524464">
        <w:rPr>
          <w:rFonts w:asciiTheme="minorHAnsi" w:hAnsiTheme="minorHAnsi" w:cstheme="minorHAnsi"/>
          <w:b/>
          <w:bCs/>
          <w:u w:val="single"/>
        </w:rPr>
        <w:t xml:space="preserve"> </w:t>
      </w:r>
      <w:r w:rsidR="00524464" w:rsidRPr="00524464">
        <w:rPr>
          <w:b/>
          <w:bCs/>
          <w:sz w:val="20"/>
          <w:szCs w:val="20"/>
        </w:rPr>
        <w:t>CACREP 3.E.</w:t>
      </w:r>
      <w:r w:rsidR="00524464" w:rsidRPr="009B5375">
        <w:rPr>
          <w:b/>
          <w:bCs/>
          <w:sz w:val="20"/>
          <w:szCs w:val="20"/>
        </w:rPr>
        <w:t>2,3,7</w:t>
      </w:r>
      <w:r w:rsidR="00524464" w:rsidRPr="009B5375">
        <w:rPr>
          <w:rFonts w:asciiTheme="minorHAnsi" w:hAnsiTheme="minorHAnsi" w:cstheme="minorHAnsi"/>
          <w:b/>
          <w:bCs/>
        </w:rPr>
        <w:t>.</w:t>
      </w:r>
      <w:r w:rsidRPr="00F6324B">
        <w:rPr>
          <w:rFonts w:asciiTheme="minorHAnsi" w:hAnsiTheme="minorHAnsi" w:cstheme="minorHAnsi"/>
        </w:rPr>
        <w:t xml:space="preserve"> </w:t>
      </w:r>
      <w:r w:rsidR="00B26EFC" w:rsidRPr="00F6324B">
        <w:rPr>
          <w:rFonts w:asciiTheme="minorHAnsi" w:hAnsiTheme="minorHAnsi" w:cstheme="minorHAnsi"/>
          <w:color w:val="auto"/>
        </w:rPr>
        <w:t xml:space="preserve">This assignment is an opportunity for students to demonstrate </w:t>
      </w:r>
      <w:r w:rsidR="00F31EAB">
        <w:rPr>
          <w:rFonts w:asciiTheme="minorHAnsi" w:hAnsiTheme="minorHAnsi" w:cstheme="minorHAnsi"/>
          <w:color w:val="auto"/>
        </w:rPr>
        <w:t xml:space="preserve">an </w:t>
      </w:r>
      <w:r w:rsidR="00B26EFC" w:rsidRPr="00F6324B">
        <w:rPr>
          <w:rFonts w:asciiTheme="minorHAnsi" w:hAnsiTheme="minorHAnsi" w:cstheme="minorHAnsi"/>
          <w:color w:val="auto"/>
        </w:rPr>
        <w:t xml:space="preserve">understanding of  </w:t>
      </w:r>
      <w:hyperlink r:id="rId20" w:history="1">
        <w:r w:rsidR="001F5593" w:rsidRPr="00F6324B">
          <w:rPr>
            <w:rStyle w:val="Hyperlink"/>
            <w:rFonts w:asciiTheme="minorHAnsi" w:hAnsiTheme="minorHAnsi" w:cstheme="minorHAnsi"/>
          </w:rPr>
          <w:t xml:space="preserve">family </w:t>
        </w:r>
        <w:r w:rsidR="00B26EFC" w:rsidRPr="00F6324B">
          <w:rPr>
            <w:rStyle w:val="Hyperlink"/>
            <w:rFonts w:asciiTheme="minorHAnsi" w:hAnsiTheme="minorHAnsi" w:cstheme="minorHAnsi"/>
          </w:rPr>
          <w:t xml:space="preserve">systems </w:t>
        </w:r>
        <w:r w:rsidR="001F5593" w:rsidRPr="00F6324B">
          <w:rPr>
            <w:rStyle w:val="Hyperlink"/>
            <w:rFonts w:asciiTheme="minorHAnsi" w:hAnsiTheme="minorHAnsi" w:cstheme="minorHAnsi"/>
          </w:rPr>
          <w:t>therapy</w:t>
        </w:r>
        <w:r w:rsidR="00B26EFC" w:rsidRPr="00F6324B">
          <w:rPr>
            <w:rStyle w:val="Hyperlink"/>
            <w:rFonts w:asciiTheme="minorHAnsi" w:hAnsiTheme="minorHAnsi" w:cstheme="minorHAnsi"/>
          </w:rPr>
          <w:t xml:space="preserve"> </w:t>
        </w:r>
        <w:r w:rsidR="00B20424" w:rsidRPr="00F6324B">
          <w:rPr>
            <w:rStyle w:val="Hyperlink"/>
            <w:rFonts w:asciiTheme="minorHAnsi" w:hAnsiTheme="minorHAnsi" w:cstheme="minorHAnsi"/>
          </w:rPr>
          <w:t>utilizing film and television</w:t>
        </w:r>
      </w:hyperlink>
      <w:r w:rsidR="001F5593" w:rsidRPr="00F6324B">
        <w:rPr>
          <w:rFonts w:asciiTheme="minorHAnsi" w:hAnsiTheme="minorHAnsi" w:cstheme="minorHAnsi"/>
          <w:color w:val="auto"/>
        </w:rPr>
        <w:t xml:space="preserve"> </w:t>
      </w:r>
      <w:r w:rsidR="00B26EFC" w:rsidRPr="00F6324B">
        <w:rPr>
          <w:rFonts w:asciiTheme="minorHAnsi" w:hAnsiTheme="minorHAnsi" w:cstheme="minorHAnsi"/>
          <w:color w:val="auto"/>
        </w:rPr>
        <w:t xml:space="preserve">and how that perspective can be applied to families and other relationship systems. Students will conceptualize a </w:t>
      </w:r>
      <w:r w:rsidR="001F5593" w:rsidRPr="00F6324B">
        <w:rPr>
          <w:rFonts w:asciiTheme="minorHAnsi" w:hAnsiTheme="minorHAnsi" w:cstheme="minorHAnsi"/>
          <w:color w:val="auto"/>
        </w:rPr>
        <w:t>family</w:t>
      </w:r>
      <w:r w:rsidR="00B26EFC" w:rsidRPr="00F6324B">
        <w:rPr>
          <w:rFonts w:asciiTheme="minorHAnsi" w:hAnsiTheme="minorHAnsi" w:cstheme="minorHAnsi"/>
          <w:color w:val="auto"/>
        </w:rPr>
        <w:t xml:space="preserve"> as evidence of how they understand model</w:t>
      </w:r>
      <w:r w:rsidR="00F31EAB">
        <w:rPr>
          <w:rFonts w:asciiTheme="minorHAnsi" w:hAnsiTheme="minorHAnsi" w:cstheme="minorHAnsi"/>
          <w:color w:val="auto"/>
        </w:rPr>
        <w:t>(</w:t>
      </w:r>
      <w:r w:rsidR="00B26EFC" w:rsidRPr="00F6324B">
        <w:rPr>
          <w:rFonts w:asciiTheme="minorHAnsi" w:hAnsiTheme="minorHAnsi" w:cstheme="minorHAnsi"/>
          <w:color w:val="auto"/>
        </w:rPr>
        <w:t>s</w:t>
      </w:r>
      <w:r w:rsidR="00F31EAB">
        <w:rPr>
          <w:rFonts w:asciiTheme="minorHAnsi" w:hAnsiTheme="minorHAnsi" w:cstheme="minorHAnsi"/>
          <w:color w:val="auto"/>
        </w:rPr>
        <w:t>)</w:t>
      </w:r>
      <w:r w:rsidR="00B26EFC" w:rsidRPr="00F6324B">
        <w:rPr>
          <w:rFonts w:asciiTheme="minorHAnsi" w:hAnsiTheme="minorHAnsi" w:cstheme="minorHAnsi"/>
          <w:color w:val="auto"/>
        </w:rPr>
        <w:t xml:space="preserve"> of systems theory and systems-related interventions. </w:t>
      </w:r>
    </w:p>
    <w:p w14:paraId="5A087604" w14:textId="77777777" w:rsidR="004D684F" w:rsidRPr="00F6324B" w:rsidRDefault="004D684F" w:rsidP="004D684F">
      <w:pPr>
        <w:ind w:left="-450"/>
        <w:rPr>
          <w:rFonts w:asciiTheme="minorHAnsi" w:hAnsiTheme="minorHAnsi" w:cstheme="minorHAnsi"/>
          <w:sz w:val="22"/>
          <w:szCs w:val="22"/>
        </w:rPr>
      </w:pPr>
    </w:p>
    <w:p w14:paraId="11A4666D" w14:textId="2FD9A4C0" w:rsidR="004D684F" w:rsidRPr="00F6324B" w:rsidRDefault="004D684F" w:rsidP="004D684F">
      <w:pPr>
        <w:rPr>
          <w:rFonts w:asciiTheme="minorHAnsi" w:hAnsiTheme="minorHAnsi" w:cstheme="minorHAnsi"/>
          <w:sz w:val="22"/>
          <w:szCs w:val="22"/>
        </w:rPr>
      </w:pPr>
      <w:r w:rsidRPr="00F6324B">
        <w:rPr>
          <w:rFonts w:asciiTheme="minorHAnsi" w:hAnsiTheme="minorHAnsi" w:cstheme="minorHAnsi"/>
          <w:sz w:val="22"/>
          <w:szCs w:val="22"/>
        </w:rPr>
        <w:t xml:space="preserve">This is a </w:t>
      </w:r>
      <w:proofErr w:type="gramStart"/>
      <w:r w:rsidR="00A83CC6">
        <w:rPr>
          <w:rFonts w:asciiTheme="minorHAnsi" w:hAnsiTheme="minorHAnsi" w:cstheme="minorHAnsi"/>
          <w:sz w:val="22"/>
          <w:szCs w:val="22"/>
        </w:rPr>
        <w:t xml:space="preserve">4-6 </w:t>
      </w:r>
      <w:r w:rsidR="008F0DE2" w:rsidRPr="00F6324B">
        <w:rPr>
          <w:rFonts w:asciiTheme="minorHAnsi" w:hAnsiTheme="minorHAnsi" w:cstheme="minorHAnsi"/>
          <w:sz w:val="22"/>
          <w:szCs w:val="22"/>
        </w:rPr>
        <w:t>page</w:t>
      </w:r>
      <w:proofErr w:type="gramEnd"/>
      <w:r w:rsidRPr="00F6324B">
        <w:rPr>
          <w:rFonts w:asciiTheme="minorHAnsi" w:hAnsiTheme="minorHAnsi" w:cstheme="minorHAnsi"/>
          <w:sz w:val="22"/>
          <w:szCs w:val="22"/>
        </w:rPr>
        <w:t xml:space="preserve"> paper </w:t>
      </w:r>
      <w:r w:rsidR="00AB3D69" w:rsidRPr="00F6324B">
        <w:rPr>
          <w:rFonts w:asciiTheme="minorHAnsi" w:hAnsiTheme="minorHAnsi" w:cstheme="minorHAnsi"/>
          <w:sz w:val="22"/>
          <w:szCs w:val="22"/>
        </w:rPr>
        <w:t>(</w:t>
      </w:r>
      <w:r w:rsidR="00A83CC6">
        <w:rPr>
          <w:rFonts w:asciiTheme="minorHAnsi" w:hAnsiTheme="minorHAnsi" w:cstheme="minorHAnsi"/>
          <w:sz w:val="22"/>
          <w:szCs w:val="22"/>
        </w:rPr>
        <w:t>10-12)</w:t>
      </w:r>
      <w:r w:rsidR="00C919AB" w:rsidRPr="00F6324B">
        <w:rPr>
          <w:rFonts w:asciiTheme="minorHAnsi" w:hAnsiTheme="minorHAnsi" w:cstheme="minorHAnsi"/>
          <w:sz w:val="22"/>
          <w:szCs w:val="22"/>
        </w:rPr>
        <w:t xml:space="preserve"> pages </w:t>
      </w:r>
      <w:r w:rsidR="00AB3D69" w:rsidRPr="00F6324B">
        <w:rPr>
          <w:rFonts w:asciiTheme="minorHAnsi" w:hAnsiTheme="minorHAnsi" w:cstheme="minorHAnsi"/>
          <w:sz w:val="22"/>
          <w:szCs w:val="22"/>
        </w:rPr>
        <w:t>counting cover page</w:t>
      </w:r>
      <w:r w:rsidR="00C919AB" w:rsidRPr="00F6324B">
        <w:rPr>
          <w:rFonts w:asciiTheme="minorHAnsi" w:hAnsiTheme="minorHAnsi" w:cstheme="minorHAnsi"/>
          <w:sz w:val="22"/>
          <w:szCs w:val="22"/>
        </w:rPr>
        <w:t>, abstract,</w:t>
      </w:r>
      <w:r w:rsidR="00AB3D69" w:rsidRPr="00F6324B">
        <w:rPr>
          <w:rFonts w:asciiTheme="minorHAnsi" w:hAnsiTheme="minorHAnsi" w:cstheme="minorHAnsi"/>
          <w:sz w:val="22"/>
          <w:szCs w:val="22"/>
        </w:rPr>
        <w:t xml:space="preserve"> and references) </w:t>
      </w:r>
      <w:r w:rsidRPr="00F6324B">
        <w:rPr>
          <w:rFonts w:asciiTheme="minorHAnsi" w:hAnsiTheme="minorHAnsi" w:cstheme="minorHAnsi"/>
          <w:sz w:val="22"/>
          <w:szCs w:val="22"/>
        </w:rPr>
        <w:t>demonstrating a specific model of family/systems intervention.  This assignment is to assist you in learning about system</w:t>
      </w:r>
      <w:r w:rsidR="00F31EAB">
        <w:rPr>
          <w:rFonts w:asciiTheme="minorHAnsi" w:hAnsiTheme="minorHAnsi" w:cstheme="minorHAnsi"/>
          <w:sz w:val="22"/>
          <w:szCs w:val="22"/>
        </w:rPr>
        <w:t xml:space="preserve"> </w:t>
      </w:r>
      <w:r w:rsidRPr="00F6324B">
        <w:rPr>
          <w:rFonts w:asciiTheme="minorHAnsi" w:hAnsiTheme="minorHAnsi" w:cstheme="minorHAnsi"/>
          <w:sz w:val="22"/>
          <w:szCs w:val="22"/>
        </w:rPr>
        <w:t xml:space="preserve">theories, not just those aimed at individual therapy. This is an application exercise worth 30 total points.  </w:t>
      </w:r>
      <w:r w:rsidRPr="00F6324B">
        <w:rPr>
          <w:rFonts w:asciiTheme="minorHAnsi" w:hAnsiTheme="minorHAnsi" w:cstheme="minorHAnsi"/>
          <w:sz w:val="22"/>
          <w:szCs w:val="22"/>
          <w:highlight w:val="yellow"/>
        </w:rPr>
        <w:t xml:space="preserve">Address </w:t>
      </w:r>
      <w:r w:rsidR="001F5593" w:rsidRPr="00F6324B">
        <w:rPr>
          <w:rFonts w:asciiTheme="minorHAnsi" w:hAnsiTheme="minorHAnsi" w:cstheme="minorHAnsi"/>
          <w:sz w:val="22"/>
          <w:szCs w:val="22"/>
          <w:highlight w:val="yellow"/>
        </w:rPr>
        <w:t>the film/television(tv) family or relationship from</w:t>
      </w:r>
      <w:r w:rsidRPr="00F6324B">
        <w:rPr>
          <w:rFonts w:asciiTheme="minorHAnsi" w:hAnsiTheme="minorHAnsi" w:cstheme="minorHAnsi"/>
          <w:sz w:val="22"/>
          <w:szCs w:val="22"/>
          <w:highlight w:val="yellow"/>
        </w:rPr>
        <w:t xml:space="preserve"> the perspective of a specific family/systems theory.</w:t>
      </w:r>
      <w:r w:rsidRPr="00F6324B">
        <w:rPr>
          <w:rFonts w:asciiTheme="minorHAnsi" w:hAnsiTheme="minorHAnsi" w:cstheme="minorHAnsi"/>
          <w:sz w:val="22"/>
          <w:szCs w:val="22"/>
        </w:rPr>
        <w:t xml:space="preserve"> </w:t>
      </w:r>
      <w:r w:rsidR="001F5593" w:rsidRPr="00F6324B">
        <w:rPr>
          <w:rFonts w:asciiTheme="minorHAnsi" w:hAnsiTheme="minorHAnsi" w:cstheme="minorHAnsi"/>
          <w:sz w:val="22"/>
          <w:szCs w:val="22"/>
        </w:rPr>
        <w:t xml:space="preserve">You are expected to provide a minute </w:t>
      </w:r>
      <w:r w:rsidR="00F31EAB" w:rsidRPr="00F6324B">
        <w:rPr>
          <w:rFonts w:asciiTheme="minorHAnsi" w:hAnsiTheme="minorHAnsi" w:cstheme="minorHAnsi"/>
          <w:sz w:val="22"/>
          <w:szCs w:val="22"/>
        </w:rPr>
        <w:t>count,</w:t>
      </w:r>
      <w:r w:rsidR="00F337DA" w:rsidRPr="00F6324B">
        <w:rPr>
          <w:rFonts w:asciiTheme="minorHAnsi" w:hAnsiTheme="minorHAnsi" w:cstheme="minorHAnsi"/>
          <w:sz w:val="22"/>
          <w:szCs w:val="22"/>
        </w:rPr>
        <w:t xml:space="preserve"> or you may opt to insert scenes within</w:t>
      </w:r>
      <w:r w:rsidR="00F31EAB">
        <w:rPr>
          <w:rFonts w:asciiTheme="minorHAnsi" w:hAnsiTheme="minorHAnsi" w:cstheme="minorHAnsi"/>
          <w:sz w:val="22"/>
          <w:szCs w:val="22"/>
        </w:rPr>
        <w:t xml:space="preserve"> </w:t>
      </w:r>
      <w:r w:rsidR="000C5B9B">
        <w:rPr>
          <w:rFonts w:asciiTheme="minorHAnsi" w:hAnsiTheme="minorHAnsi" w:cstheme="minorHAnsi"/>
          <w:sz w:val="22"/>
          <w:szCs w:val="22"/>
        </w:rPr>
        <w:t xml:space="preserve">the </w:t>
      </w:r>
      <w:r w:rsidR="000C5B9B" w:rsidRPr="00F6324B">
        <w:rPr>
          <w:rFonts w:asciiTheme="minorHAnsi" w:hAnsiTheme="minorHAnsi" w:cstheme="minorHAnsi"/>
          <w:sz w:val="22"/>
          <w:szCs w:val="22"/>
        </w:rPr>
        <w:t>body</w:t>
      </w:r>
      <w:r w:rsidR="00F337DA" w:rsidRPr="00F6324B">
        <w:rPr>
          <w:rFonts w:asciiTheme="minorHAnsi" w:hAnsiTheme="minorHAnsi" w:cstheme="minorHAnsi"/>
          <w:sz w:val="22"/>
          <w:szCs w:val="22"/>
        </w:rPr>
        <w:t xml:space="preserve"> of </w:t>
      </w:r>
      <w:r w:rsidR="00F31EAB">
        <w:rPr>
          <w:rFonts w:asciiTheme="minorHAnsi" w:hAnsiTheme="minorHAnsi" w:cstheme="minorHAnsi"/>
          <w:sz w:val="22"/>
          <w:szCs w:val="22"/>
        </w:rPr>
        <w:t xml:space="preserve">the </w:t>
      </w:r>
      <w:r w:rsidR="00F337DA" w:rsidRPr="00F6324B">
        <w:rPr>
          <w:rFonts w:asciiTheme="minorHAnsi" w:hAnsiTheme="minorHAnsi" w:cstheme="minorHAnsi"/>
          <w:sz w:val="22"/>
          <w:szCs w:val="22"/>
        </w:rPr>
        <w:t>paper</w:t>
      </w:r>
      <w:r w:rsidR="001F5593" w:rsidRPr="00F6324B">
        <w:rPr>
          <w:rFonts w:asciiTheme="minorHAnsi" w:hAnsiTheme="minorHAnsi" w:cstheme="minorHAnsi"/>
          <w:sz w:val="22"/>
          <w:szCs w:val="22"/>
        </w:rPr>
        <w:t xml:space="preserve"> demonstrating the concepts you found in the film/tv family.</w:t>
      </w:r>
    </w:p>
    <w:p w14:paraId="387451D8" w14:textId="77777777" w:rsidR="00C919AB" w:rsidRPr="00F6324B" w:rsidRDefault="00C919AB" w:rsidP="004D684F">
      <w:pPr>
        <w:rPr>
          <w:rFonts w:asciiTheme="minorHAnsi" w:hAnsiTheme="minorHAnsi" w:cstheme="minorHAnsi"/>
          <w:sz w:val="22"/>
          <w:szCs w:val="22"/>
        </w:rPr>
      </w:pPr>
    </w:p>
    <w:p w14:paraId="483FF7DB" w14:textId="18CB1CDB" w:rsidR="004D684F" w:rsidRPr="00F6324B" w:rsidRDefault="004D684F" w:rsidP="004D684F">
      <w:pPr>
        <w:rPr>
          <w:rFonts w:asciiTheme="minorHAnsi" w:hAnsiTheme="minorHAnsi" w:cstheme="minorHAnsi"/>
          <w:sz w:val="22"/>
          <w:szCs w:val="22"/>
        </w:rPr>
      </w:pPr>
      <w:r w:rsidRPr="00F6324B">
        <w:rPr>
          <w:rFonts w:asciiTheme="minorHAnsi" w:hAnsiTheme="minorHAnsi" w:cstheme="minorHAnsi"/>
          <w:sz w:val="22"/>
          <w:szCs w:val="22"/>
        </w:rPr>
        <w:t xml:space="preserve">Identify the orientation </w:t>
      </w:r>
      <w:r w:rsidR="00F31EAB">
        <w:rPr>
          <w:rFonts w:asciiTheme="minorHAnsi" w:hAnsiTheme="minorHAnsi" w:cstheme="minorHAnsi"/>
          <w:sz w:val="22"/>
          <w:szCs w:val="22"/>
        </w:rPr>
        <w:t xml:space="preserve">(systems theory) </w:t>
      </w:r>
      <w:r w:rsidRPr="00F6324B">
        <w:rPr>
          <w:rFonts w:asciiTheme="minorHAnsi" w:hAnsiTheme="minorHAnsi" w:cstheme="minorHAnsi"/>
          <w:sz w:val="22"/>
          <w:szCs w:val="22"/>
        </w:rPr>
        <w:t xml:space="preserve">and consider the following:  </w:t>
      </w:r>
    </w:p>
    <w:p w14:paraId="591468F2" w14:textId="1637B3DC" w:rsidR="004D684F" w:rsidRPr="00F6324B" w:rsidRDefault="004D684F" w:rsidP="004D684F">
      <w:pPr>
        <w:numPr>
          <w:ilvl w:val="0"/>
          <w:numId w:val="30"/>
        </w:numPr>
        <w:rPr>
          <w:rFonts w:asciiTheme="minorHAnsi" w:hAnsiTheme="minorHAnsi" w:cstheme="minorHAnsi"/>
          <w:sz w:val="22"/>
          <w:szCs w:val="22"/>
        </w:rPr>
      </w:pPr>
      <w:r w:rsidRPr="00F6324B">
        <w:rPr>
          <w:rFonts w:asciiTheme="minorHAnsi" w:hAnsiTheme="minorHAnsi" w:cstheme="minorHAnsi"/>
          <w:sz w:val="22"/>
          <w:szCs w:val="22"/>
        </w:rPr>
        <w:t xml:space="preserve">How would </w:t>
      </w:r>
      <w:r w:rsidR="00F31EAB">
        <w:rPr>
          <w:rFonts w:asciiTheme="minorHAnsi" w:hAnsiTheme="minorHAnsi" w:cstheme="minorHAnsi"/>
          <w:sz w:val="22"/>
          <w:szCs w:val="22"/>
        </w:rPr>
        <w:t>the t</w:t>
      </w:r>
      <w:r w:rsidRPr="00F6324B">
        <w:rPr>
          <w:rFonts w:asciiTheme="minorHAnsi" w:hAnsiTheme="minorHAnsi" w:cstheme="minorHAnsi"/>
          <w:sz w:val="22"/>
          <w:szCs w:val="22"/>
        </w:rPr>
        <w:t>herapist approach this couple, individual</w:t>
      </w:r>
      <w:r w:rsidR="001F5593" w:rsidRPr="00F6324B">
        <w:rPr>
          <w:rFonts w:asciiTheme="minorHAnsi" w:hAnsiTheme="minorHAnsi" w:cstheme="minorHAnsi"/>
          <w:sz w:val="22"/>
          <w:szCs w:val="22"/>
        </w:rPr>
        <w:t>, family</w:t>
      </w:r>
      <w:r w:rsidRPr="00F6324B">
        <w:rPr>
          <w:rFonts w:asciiTheme="minorHAnsi" w:hAnsiTheme="minorHAnsi" w:cstheme="minorHAnsi"/>
          <w:sz w:val="22"/>
          <w:szCs w:val="22"/>
        </w:rPr>
        <w:t>?</w:t>
      </w:r>
      <w:r w:rsidR="00AB3D69" w:rsidRPr="00F6324B">
        <w:rPr>
          <w:rFonts w:asciiTheme="minorHAnsi" w:hAnsiTheme="minorHAnsi" w:cstheme="minorHAnsi"/>
          <w:sz w:val="22"/>
          <w:szCs w:val="22"/>
        </w:rPr>
        <w:t xml:space="preserve"> What interventions may be used?</w:t>
      </w:r>
    </w:p>
    <w:p w14:paraId="529A2EA3" w14:textId="14ADCB1F" w:rsidR="001F5593" w:rsidRPr="00F6324B" w:rsidRDefault="001F5593" w:rsidP="004D684F">
      <w:pPr>
        <w:numPr>
          <w:ilvl w:val="0"/>
          <w:numId w:val="30"/>
        </w:numPr>
        <w:rPr>
          <w:rFonts w:asciiTheme="minorHAnsi" w:hAnsiTheme="minorHAnsi" w:cstheme="minorHAnsi"/>
          <w:sz w:val="22"/>
          <w:szCs w:val="22"/>
        </w:rPr>
      </w:pPr>
      <w:r w:rsidRPr="00F6324B">
        <w:rPr>
          <w:rFonts w:asciiTheme="minorHAnsi" w:hAnsiTheme="minorHAnsi" w:cstheme="minorHAnsi"/>
          <w:sz w:val="22"/>
          <w:szCs w:val="22"/>
        </w:rPr>
        <w:t>Are there any diagnoses you might offer to better understand necessary interventions?  What evidence supports this diagnosis?</w:t>
      </w:r>
    </w:p>
    <w:p w14:paraId="7F0AE453" w14:textId="21948EE1" w:rsidR="004D684F" w:rsidRPr="00F6324B" w:rsidRDefault="004D684F" w:rsidP="00AB3D69">
      <w:pPr>
        <w:numPr>
          <w:ilvl w:val="0"/>
          <w:numId w:val="30"/>
        </w:numPr>
        <w:rPr>
          <w:rFonts w:asciiTheme="minorHAnsi" w:hAnsiTheme="minorHAnsi" w:cstheme="minorHAnsi"/>
          <w:sz w:val="22"/>
          <w:szCs w:val="22"/>
        </w:rPr>
      </w:pPr>
      <w:r w:rsidRPr="00F6324B">
        <w:rPr>
          <w:rFonts w:asciiTheme="minorHAnsi" w:hAnsiTheme="minorHAnsi" w:cstheme="minorHAnsi"/>
          <w:sz w:val="22"/>
          <w:szCs w:val="22"/>
        </w:rPr>
        <w:t xml:space="preserve">What information would they solicit and how? </w:t>
      </w:r>
      <w:r w:rsidR="00AB3D69" w:rsidRPr="00F6324B">
        <w:rPr>
          <w:rFonts w:asciiTheme="minorHAnsi" w:hAnsiTheme="minorHAnsi" w:cstheme="minorHAnsi"/>
          <w:sz w:val="22"/>
          <w:szCs w:val="22"/>
        </w:rPr>
        <w:t>What are the goals?</w:t>
      </w:r>
    </w:p>
    <w:p w14:paraId="5FE6513E" w14:textId="7F762407" w:rsidR="004D684F" w:rsidRPr="00F6324B" w:rsidRDefault="004D684F" w:rsidP="004D684F">
      <w:pPr>
        <w:numPr>
          <w:ilvl w:val="0"/>
          <w:numId w:val="30"/>
        </w:numPr>
        <w:rPr>
          <w:rFonts w:asciiTheme="minorHAnsi" w:hAnsiTheme="minorHAnsi" w:cstheme="minorHAnsi"/>
          <w:sz w:val="22"/>
          <w:szCs w:val="22"/>
        </w:rPr>
      </w:pPr>
      <w:r w:rsidRPr="00F6324B">
        <w:rPr>
          <w:rFonts w:asciiTheme="minorHAnsi" w:hAnsiTheme="minorHAnsi" w:cstheme="minorHAnsi"/>
          <w:sz w:val="22"/>
          <w:szCs w:val="22"/>
        </w:rPr>
        <w:t>What other supports may be necessary to assist the client(s)?</w:t>
      </w:r>
    </w:p>
    <w:p w14:paraId="72512ADC" w14:textId="189F68E0" w:rsidR="00AB3D69" w:rsidRPr="00F6324B" w:rsidRDefault="00AB3D69" w:rsidP="004D684F">
      <w:pPr>
        <w:numPr>
          <w:ilvl w:val="0"/>
          <w:numId w:val="30"/>
        </w:numPr>
        <w:rPr>
          <w:rFonts w:asciiTheme="minorHAnsi" w:hAnsiTheme="minorHAnsi" w:cstheme="minorHAnsi"/>
          <w:sz w:val="22"/>
          <w:szCs w:val="22"/>
        </w:rPr>
      </w:pPr>
      <w:r w:rsidRPr="00F6324B">
        <w:rPr>
          <w:rFonts w:asciiTheme="minorHAnsi" w:hAnsiTheme="minorHAnsi" w:cstheme="minorHAnsi"/>
          <w:sz w:val="22"/>
          <w:szCs w:val="22"/>
        </w:rPr>
        <w:t xml:space="preserve">What underlying assumptions exist within the family? Source of those assumptions. For example, some religious faiths operate from the patriarchal perspective with father </w:t>
      </w:r>
      <w:r w:rsidR="008F0DE2" w:rsidRPr="00F6324B">
        <w:rPr>
          <w:rFonts w:asciiTheme="minorHAnsi" w:hAnsiTheme="minorHAnsi" w:cstheme="minorHAnsi"/>
          <w:sz w:val="22"/>
          <w:szCs w:val="22"/>
        </w:rPr>
        <w:t>being head</w:t>
      </w:r>
      <w:r w:rsidRPr="00F6324B">
        <w:rPr>
          <w:rFonts w:asciiTheme="minorHAnsi" w:hAnsiTheme="minorHAnsi" w:cstheme="minorHAnsi"/>
          <w:sz w:val="22"/>
          <w:szCs w:val="22"/>
        </w:rPr>
        <w:t xml:space="preserve"> of household and ultimate decision maker.   </w:t>
      </w:r>
    </w:p>
    <w:p w14:paraId="35A61D36" w14:textId="2AB847D3" w:rsidR="004D684F" w:rsidRPr="00F6324B" w:rsidRDefault="004D684F" w:rsidP="004D684F">
      <w:pPr>
        <w:rPr>
          <w:rFonts w:asciiTheme="minorHAnsi" w:hAnsiTheme="minorHAnsi" w:cstheme="minorHAnsi"/>
          <w:sz w:val="22"/>
          <w:szCs w:val="22"/>
        </w:rPr>
      </w:pPr>
    </w:p>
    <w:p w14:paraId="1F147BDF" w14:textId="317A6DE1" w:rsidR="004D684F" w:rsidRPr="00F6324B" w:rsidRDefault="004D684F" w:rsidP="004D684F">
      <w:pPr>
        <w:rPr>
          <w:rFonts w:asciiTheme="minorHAnsi" w:hAnsiTheme="minorHAnsi" w:cstheme="minorHAnsi"/>
          <w:b/>
          <w:sz w:val="22"/>
          <w:szCs w:val="22"/>
        </w:rPr>
      </w:pPr>
      <w:r w:rsidRPr="00F6324B">
        <w:rPr>
          <w:rFonts w:asciiTheme="minorHAnsi" w:hAnsiTheme="minorHAnsi" w:cstheme="minorHAnsi"/>
          <w:b/>
          <w:sz w:val="22"/>
          <w:szCs w:val="22"/>
        </w:rPr>
        <w:t xml:space="preserve">Assignment is to be uploaded to </w:t>
      </w:r>
      <w:r w:rsidR="005D3237" w:rsidRPr="00F6324B">
        <w:rPr>
          <w:rFonts w:asciiTheme="minorHAnsi" w:hAnsiTheme="minorHAnsi" w:cstheme="minorHAnsi"/>
          <w:b/>
          <w:sz w:val="22"/>
          <w:szCs w:val="22"/>
        </w:rPr>
        <w:t>Canvas</w:t>
      </w:r>
      <w:r w:rsidRPr="00F6324B">
        <w:rPr>
          <w:rFonts w:asciiTheme="minorHAnsi" w:hAnsiTheme="minorHAnsi" w:cstheme="minorHAnsi"/>
          <w:b/>
          <w:sz w:val="22"/>
          <w:szCs w:val="22"/>
        </w:rPr>
        <w:t>.</w:t>
      </w:r>
    </w:p>
    <w:p w14:paraId="799B65EA" w14:textId="77777777" w:rsidR="00C919AB" w:rsidRPr="00F6324B" w:rsidRDefault="00C919AB" w:rsidP="004D684F">
      <w:pPr>
        <w:rPr>
          <w:rFonts w:asciiTheme="minorHAnsi" w:hAnsiTheme="minorHAnsi" w:cstheme="minorHAnsi"/>
          <w:b/>
          <w:sz w:val="22"/>
          <w:szCs w:val="22"/>
        </w:rPr>
      </w:pPr>
    </w:p>
    <w:p w14:paraId="48D32D7C" w14:textId="4C15D13C" w:rsidR="00C919AB" w:rsidRPr="00F6324B" w:rsidRDefault="00C919AB" w:rsidP="00C919AB">
      <w:pPr>
        <w:pStyle w:val="ListParagraph"/>
        <w:numPr>
          <w:ilvl w:val="0"/>
          <w:numId w:val="36"/>
        </w:numPr>
        <w:spacing w:line="276" w:lineRule="auto"/>
        <w:rPr>
          <w:rFonts w:asciiTheme="minorHAnsi" w:hAnsiTheme="minorHAnsi" w:cstheme="minorHAnsi"/>
          <w:sz w:val="22"/>
          <w:szCs w:val="22"/>
        </w:rPr>
      </w:pPr>
      <w:r w:rsidRPr="00F6324B">
        <w:rPr>
          <w:rFonts w:asciiTheme="minorHAnsi" w:hAnsiTheme="minorHAnsi" w:cstheme="minorHAnsi"/>
          <w:sz w:val="22"/>
          <w:szCs w:val="22"/>
        </w:rPr>
        <w:t xml:space="preserve">Watch the full movie or TV show.  </w:t>
      </w:r>
    </w:p>
    <w:p w14:paraId="4A84AF29" w14:textId="07889FCC" w:rsidR="00C919AB" w:rsidRPr="00F6324B" w:rsidRDefault="00C919AB" w:rsidP="00C919AB">
      <w:pPr>
        <w:pStyle w:val="ListParagraph"/>
        <w:numPr>
          <w:ilvl w:val="0"/>
          <w:numId w:val="36"/>
        </w:numPr>
        <w:spacing w:after="200" w:line="276" w:lineRule="auto"/>
        <w:rPr>
          <w:rFonts w:asciiTheme="minorHAnsi" w:hAnsiTheme="minorHAnsi" w:cstheme="minorHAnsi"/>
          <w:b/>
          <w:sz w:val="22"/>
          <w:szCs w:val="22"/>
        </w:rPr>
      </w:pPr>
      <w:r w:rsidRPr="00F6324B">
        <w:rPr>
          <w:rFonts w:asciiTheme="minorHAnsi" w:hAnsiTheme="minorHAnsi" w:cstheme="minorHAnsi"/>
          <w:sz w:val="22"/>
          <w:szCs w:val="22"/>
        </w:rPr>
        <w:t xml:space="preserve">Each group will submit a paper outlining </w:t>
      </w:r>
      <w:r w:rsidR="002B04BF">
        <w:rPr>
          <w:rFonts w:asciiTheme="minorHAnsi" w:hAnsiTheme="minorHAnsi" w:cstheme="minorHAnsi"/>
          <w:sz w:val="22"/>
          <w:szCs w:val="22"/>
        </w:rPr>
        <w:t>one</w:t>
      </w:r>
      <w:r w:rsidRPr="00F6324B">
        <w:rPr>
          <w:rFonts w:asciiTheme="minorHAnsi" w:hAnsiTheme="minorHAnsi" w:cstheme="minorHAnsi"/>
          <w:sz w:val="22"/>
          <w:szCs w:val="22"/>
        </w:rPr>
        <w:t xml:space="preserve"> major model of family and other systems theories/interventions based on the film/tv show.</w:t>
      </w:r>
    </w:p>
    <w:p w14:paraId="5F4093E8" w14:textId="1F66F8B4" w:rsidR="00C919AB" w:rsidRPr="00F6324B" w:rsidRDefault="00C919AB" w:rsidP="00C919AB">
      <w:pPr>
        <w:pStyle w:val="ListParagraph"/>
        <w:numPr>
          <w:ilvl w:val="0"/>
          <w:numId w:val="36"/>
        </w:numPr>
        <w:spacing w:after="200" w:line="276" w:lineRule="auto"/>
        <w:rPr>
          <w:rFonts w:asciiTheme="minorHAnsi" w:hAnsiTheme="minorHAnsi" w:cstheme="minorHAnsi"/>
          <w:b/>
          <w:bCs/>
          <w:sz w:val="22"/>
          <w:szCs w:val="22"/>
        </w:rPr>
      </w:pPr>
      <w:r w:rsidRPr="00F6324B">
        <w:rPr>
          <w:rFonts w:asciiTheme="minorHAnsi" w:hAnsiTheme="minorHAnsi" w:cstheme="minorHAnsi"/>
          <w:sz w:val="22"/>
          <w:szCs w:val="22"/>
        </w:rPr>
        <w:t xml:space="preserve">Please </w:t>
      </w:r>
      <w:r w:rsidRPr="00F6324B">
        <w:rPr>
          <w:rFonts w:asciiTheme="minorHAnsi" w:hAnsiTheme="minorHAnsi" w:cstheme="minorHAnsi"/>
          <w:b/>
          <w:sz w:val="22"/>
          <w:szCs w:val="22"/>
        </w:rPr>
        <w:t xml:space="preserve">conceptualize </w:t>
      </w:r>
      <w:r w:rsidRPr="00F6324B">
        <w:rPr>
          <w:rFonts w:asciiTheme="minorHAnsi" w:hAnsiTheme="minorHAnsi" w:cstheme="minorHAnsi"/>
          <w:sz w:val="22"/>
          <w:szCs w:val="22"/>
        </w:rPr>
        <w:t xml:space="preserve">this case from any model (Adlerian Family Therapy; Multigenerational Family Therapy; Human Validation Process Model; Structural Family Therapy; Strategic Family Therapy; </w:t>
      </w:r>
      <w:r w:rsidR="00F31EAB">
        <w:rPr>
          <w:rFonts w:asciiTheme="minorHAnsi" w:hAnsiTheme="minorHAnsi" w:cstheme="minorHAnsi"/>
          <w:sz w:val="22"/>
          <w:szCs w:val="22"/>
        </w:rPr>
        <w:t xml:space="preserve">or </w:t>
      </w:r>
      <w:r w:rsidRPr="00F6324B">
        <w:rPr>
          <w:rFonts w:asciiTheme="minorHAnsi" w:hAnsiTheme="minorHAnsi" w:cstheme="minorHAnsi"/>
          <w:sz w:val="22"/>
          <w:szCs w:val="22"/>
        </w:rPr>
        <w:t xml:space="preserve">the work of Monica </w:t>
      </w:r>
      <w:proofErr w:type="gramStart"/>
      <w:r w:rsidRPr="00F6324B">
        <w:rPr>
          <w:rFonts w:asciiTheme="minorHAnsi" w:hAnsiTheme="minorHAnsi" w:cstheme="minorHAnsi"/>
          <w:sz w:val="22"/>
          <w:szCs w:val="22"/>
        </w:rPr>
        <w:t>McGoldrick )</w:t>
      </w:r>
      <w:proofErr w:type="gramEnd"/>
      <w:r w:rsidRPr="00F6324B">
        <w:rPr>
          <w:rFonts w:asciiTheme="minorHAnsi" w:hAnsiTheme="minorHAnsi" w:cstheme="minorHAnsi"/>
          <w:sz w:val="22"/>
          <w:szCs w:val="22"/>
        </w:rPr>
        <w:t xml:space="preserve"> while incorporating gender and cultural perspectives of systems therapy </w:t>
      </w:r>
      <w:r w:rsidRPr="00F6324B">
        <w:rPr>
          <w:rFonts w:asciiTheme="minorHAnsi" w:hAnsiTheme="minorHAnsi" w:cstheme="minorHAnsi"/>
          <w:b/>
          <w:bCs/>
          <w:sz w:val="22"/>
          <w:szCs w:val="22"/>
        </w:rPr>
        <w:t>(chapter 14 of text).</w:t>
      </w:r>
    </w:p>
    <w:p w14:paraId="4B770738" w14:textId="1C85BED6" w:rsidR="00C919AB" w:rsidRPr="00F6324B" w:rsidRDefault="00000000" w:rsidP="00C919AB">
      <w:pPr>
        <w:pStyle w:val="ListParagraph"/>
        <w:numPr>
          <w:ilvl w:val="1"/>
          <w:numId w:val="36"/>
        </w:numPr>
        <w:spacing w:after="200" w:line="276" w:lineRule="auto"/>
        <w:rPr>
          <w:rFonts w:asciiTheme="minorHAnsi" w:hAnsiTheme="minorHAnsi" w:cstheme="minorHAnsi"/>
          <w:sz w:val="22"/>
          <w:szCs w:val="22"/>
        </w:rPr>
      </w:pPr>
      <w:hyperlink r:id="rId21" w:history="1">
        <w:r w:rsidR="00C919AB" w:rsidRPr="00F6324B">
          <w:rPr>
            <w:rStyle w:val="Hyperlink"/>
            <w:rFonts w:asciiTheme="minorHAnsi" w:hAnsiTheme="minorHAnsi" w:cstheme="minorHAnsi"/>
            <w:sz w:val="22"/>
            <w:szCs w:val="22"/>
          </w:rPr>
          <w:t>Review the use of Encanto to inspire you</w:t>
        </w:r>
      </w:hyperlink>
      <w:r w:rsidR="00C919AB" w:rsidRPr="00F6324B">
        <w:rPr>
          <w:rFonts w:asciiTheme="minorHAnsi" w:hAnsiTheme="minorHAnsi" w:cstheme="minorHAnsi"/>
          <w:b/>
          <w:bCs/>
          <w:sz w:val="22"/>
          <w:szCs w:val="22"/>
        </w:rPr>
        <w:t>.</w:t>
      </w:r>
      <w:r w:rsidR="00C90D49" w:rsidRPr="00F6324B">
        <w:rPr>
          <w:rFonts w:asciiTheme="minorHAnsi" w:hAnsiTheme="minorHAnsi" w:cstheme="minorHAnsi"/>
          <w:b/>
          <w:bCs/>
          <w:sz w:val="22"/>
          <w:szCs w:val="22"/>
        </w:rPr>
        <w:t xml:space="preserve"> </w:t>
      </w:r>
      <w:r w:rsidR="00C90D49" w:rsidRPr="00F6324B">
        <w:rPr>
          <w:rFonts w:asciiTheme="minorHAnsi" w:hAnsiTheme="minorHAnsi" w:cstheme="minorHAnsi"/>
          <w:sz w:val="22"/>
          <w:szCs w:val="22"/>
        </w:rPr>
        <w:t>Note how they insert scenes to support their examples.</w:t>
      </w:r>
    </w:p>
    <w:p w14:paraId="305CC450" w14:textId="77777777" w:rsidR="00C919AB" w:rsidRPr="00F6324B" w:rsidRDefault="00C919AB" w:rsidP="00C919AB">
      <w:pPr>
        <w:pStyle w:val="ListParagraph"/>
        <w:numPr>
          <w:ilvl w:val="1"/>
          <w:numId w:val="36"/>
        </w:numPr>
        <w:spacing w:after="200" w:line="276" w:lineRule="auto"/>
        <w:rPr>
          <w:rFonts w:asciiTheme="minorHAnsi" w:hAnsiTheme="minorHAnsi" w:cstheme="minorHAnsi"/>
          <w:sz w:val="22"/>
          <w:szCs w:val="22"/>
        </w:rPr>
      </w:pPr>
      <w:r w:rsidRPr="00F6324B">
        <w:rPr>
          <w:rFonts w:asciiTheme="minorHAnsi" w:hAnsiTheme="minorHAnsi" w:cstheme="minorHAnsi"/>
          <w:sz w:val="22"/>
          <w:szCs w:val="22"/>
        </w:rPr>
        <w:t xml:space="preserve">Formatting your paper using clips is </w:t>
      </w:r>
      <w:proofErr w:type="gramStart"/>
      <w:r w:rsidRPr="00F6324B">
        <w:rPr>
          <w:rFonts w:asciiTheme="minorHAnsi" w:hAnsiTheme="minorHAnsi" w:cstheme="minorHAnsi"/>
          <w:sz w:val="22"/>
          <w:szCs w:val="22"/>
        </w:rPr>
        <w:t>acceptable, but</w:t>
      </w:r>
      <w:proofErr w:type="gramEnd"/>
      <w:r w:rsidRPr="00F6324B">
        <w:rPr>
          <w:rFonts w:asciiTheme="minorHAnsi" w:hAnsiTheme="minorHAnsi" w:cstheme="minorHAnsi"/>
          <w:sz w:val="22"/>
          <w:szCs w:val="22"/>
        </w:rPr>
        <w:t xml:space="preserve"> should be used to demonstrate/provide an artifact that supports your written words.</w:t>
      </w:r>
    </w:p>
    <w:p w14:paraId="71E40A26" w14:textId="77777777" w:rsidR="00C919AB" w:rsidRPr="00F6324B" w:rsidRDefault="00C919AB" w:rsidP="00C919AB">
      <w:pPr>
        <w:pStyle w:val="ListParagraph"/>
        <w:numPr>
          <w:ilvl w:val="0"/>
          <w:numId w:val="36"/>
        </w:numPr>
        <w:spacing w:after="200" w:line="276" w:lineRule="auto"/>
        <w:rPr>
          <w:rFonts w:asciiTheme="minorHAnsi" w:hAnsiTheme="minorHAnsi" w:cstheme="minorHAnsi"/>
          <w:b/>
          <w:bCs/>
          <w:sz w:val="22"/>
          <w:szCs w:val="22"/>
        </w:rPr>
      </w:pPr>
      <w:r w:rsidRPr="00F6324B">
        <w:rPr>
          <w:rFonts w:asciiTheme="minorHAnsi" w:hAnsiTheme="minorHAnsi" w:cstheme="minorHAnsi"/>
          <w:b/>
          <w:bCs/>
          <w:sz w:val="22"/>
          <w:szCs w:val="22"/>
        </w:rPr>
        <w:t>Suggested format for Paper (with suggested headings numbered):</w:t>
      </w:r>
    </w:p>
    <w:p w14:paraId="546652E2"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Title page</w:t>
      </w:r>
    </w:p>
    <w:p w14:paraId="74868456"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Abstract page</w:t>
      </w:r>
    </w:p>
    <w:p w14:paraId="678FC815"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 xml:space="preserve">Introductory Paragraph </w:t>
      </w:r>
    </w:p>
    <w:p w14:paraId="11FBBCC0" w14:textId="3BC87DB0"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Summary of film/tv show</w:t>
      </w:r>
      <w:r w:rsidR="00DB087F">
        <w:rPr>
          <w:rFonts w:asciiTheme="minorHAnsi" w:hAnsiTheme="minorHAnsi" w:cstheme="minorHAnsi"/>
          <w:sz w:val="22"/>
          <w:szCs w:val="22"/>
        </w:rPr>
        <w:t>.</w:t>
      </w:r>
      <w:r w:rsidRPr="00F6324B">
        <w:rPr>
          <w:rFonts w:asciiTheme="minorHAnsi" w:hAnsiTheme="minorHAnsi" w:cstheme="minorHAnsi"/>
          <w:sz w:val="22"/>
          <w:szCs w:val="22"/>
        </w:rPr>
        <w:t xml:space="preserve"> Include a summary of the family systems therap</w:t>
      </w:r>
      <w:r w:rsidR="00A83CC6">
        <w:rPr>
          <w:rFonts w:asciiTheme="minorHAnsi" w:hAnsiTheme="minorHAnsi" w:cstheme="minorHAnsi"/>
          <w:sz w:val="22"/>
          <w:szCs w:val="22"/>
        </w:rPr>
        <w:t>y</w:t>
      </w:r>
      <w:r w:rsidRPr="00F6324B">
        <w:rPr>
          <w:rFonts w:asciiTheme="minorHAnsi" w:hAnsiTheme="minorHAnsi" w:cstheme="minorHAnsi"/>
          <w:sz w:val="22"/>
          <w:szCs w:val="22"/>
        </w:rPr>
        <w:t xml:space="preserve"> being used and what you know about the families in general (e.g., demographics, cultural considerations, gender, setting, economic situation, etc.)</w:t>
      </w:r>
    </w:p>
    <w:p w14:paraId="0184D38B"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Why did you select this film/tv show and/or relationship to highlight?</w:t>
      </w:r>
    </w:p>
    <w:p w14:paraId="5FB41B0A"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Provide rationale for their relevance to this assignment and if you are using a relationship/partnership within the system provide their relevance to the larger system (for example, a sibling set within their larger family or a marriage within their shared family systems).</w:t>
      </w:r>
    </w:p>
    <w:p w14:paraId="1B7E3A89"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Assessment/Diagnosis</w:t>
      </w:r>
    </w:p>
    <w:p w14:paraId="549847ED" w14:textId="2E0159F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 xml:space="preserve">How would </w:t>
      </w:r>
      <w:r w:rsidR="00A83CC6">
        <w:rPr>
          <w:rFonts w:asciiTheme="minorHAnsi" w:hAnsiTheme="minorHAnsi" w:cstheme="minorHAnsi"/>
          <w:sz w:val="22"/>
          <w:szCs w:val="22"/>
        </w:rPr>
        <w:t xml:space="preserve">the theory </w:t>
      </w:r>
      <w:r w:rsidRPr="00F6324B">
        <w:rPr>
          <w:rFonts w:asciiTheme="minorHAnsi" w:hAnsiTheme="minorHAnsi" w:cstheme="minorHAnsi"/>
          <w:sz w:val="22"/>
          <w:szCs w:val="22"/>
        </w:rPr>
        <w:t>specifically assess this couple/family/individual?</w:t>
      </w:r>
    </w:p>
    <w:p w14:paraId="710C24BD"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lastRenderedPageBreak/>
        <w:t>Identify concepts and scenes/examples where those concepts are displayed.</w:t>
      </w:r>
    </w:p>
    <w:p w14:paraId="79EA5819"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 xml:space="preserve">How might a therapist approach this couple or family? </w:t>
      </w:r>
    </w:p>
    <w:p w14:paraId="2E42B796"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What information would they solicit and how? (Hint: Another place where your interventions show up.)</w:t>
      </w:r>
    </w:p>
    <w:p w14:paraId="5089BCC0" w14:textId="5B290AA2"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 xml:space="preserve">What concepts or behaviors would each </w:t>
      </w:r>
      <w:r w:rsidR="00A83CC6">
        <w:rPr>
          <w:rFonts w:asciiTheme="minorHAnsi" w:hAnsiTheme="minorHAnsi" w:cstheme="minorHAnsi"/>
          <w:sz w:val="22"/>
          <w:szCs w:val="22"/>
        </w:rPr>
        <w:t>theory</w:t>
      </w:r>
      <w:r w:rsidRPr="00F6324B">
        <w:rPr>
          <w:rFonts w:asciiTheme="minorHAnsi" w:hAnsiTheme="minorHAnsi" w:cstheme="minorHAnsi"/>
          <w:sz w:val="22"/>
          <w:szCs w:val="22"/>
        </w:rPr>
        <w:t xml:space="preserve"> examine specifically? </w:t>
      </w:r>
    </w:p>
    <w:p w14:paraId="4F1AE19F"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Reference scenes where these behaviors show up and support the criteria for your suggested diagnosis.</w:t>
      </w:r>
    </w:p>
    <w:p w14:paraId="554E82BA"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Treatment Goals</w:t>
      </w:r>
    </w:p>
    <w:p w14:paraId="3FF9FDF9"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What possible goals might you provide according to the theoretical orientation? Identify two goals.</w:t>
      </w:r>
    </w:p>
    <w:p w14:paraId="74912294"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 xml:space="preserve">Provide 3 interventions used. </w:t>
      </w:r>
    </w:p>
    <w:p w14:paraId="7EE881E5"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 xml:space="preserve">Theory Application </w:t>
      </w:r>
    </w:p>
    <w:p w14:paraId="38CC3164" w14:textId="105499EB"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 xml:space="preserve">Look at this couple/family/individual through the lens of </w:t>
      </w:r>
      <w:r w:rsidR="00A83CC6">
        <w:rPr>
          <w:rFonts w:asciiTheme="minorHAnsi" w:hAnsiTheme="minorHAnsi" w:cstheme="minorHAnsi"/>
          <w:sz w:val="22"/>
          <w:szCs w:val="22"/>
        </w:rPr>
        <w:t xml:space="preserve">the </w:t>
      </w:r>
      <w:r w:rsidRPr="00F6324B">
        <w:rPr>
          <w:rFonts w:asciiTheme="minorHAnsi" w:hAnsiTheme="minorHAnsi" w:cstheme="minorHAnsi"/>
          <w:sz w:val="22"/>
          <w:szCs w:val="22"/>
        </w:rPr>
        <w:t xml:space="preserve">theory and apply it to their case.  </w:t>
      </w:r>
    </w:p>
    <w:p w14:paraId="0C8FA545" w14:textId="77777777" w:rsidR="00C919AB" w:rsidRPr="00F6324B" w:rsidRDefault="00C919AB" w:rsidP="00C919AB">
      <w:pPr>
        <w:pStyle w:val="ListParagraph"/>
        <w:numPr>
          <w:ilvl w:val="1"/>
          <w:numId w:val="38"/>
        </w:numPr>
        <w:ind w:left="1440"/>
        <w:rPr>
          <w:rFonts w:asciiTheme="minorHAnsi" w:hAnsiTheme="minorHAnsi" w:cstheme="minorHAnsi"/>
          <w:sz w:val="22"/>
          <w:szCs w:val="22"/>
        </w:rPr>
      </w:pPr>
      <w:r w:rsidRPr="00F6324B">
        <w:rPr>
          <w:rFonts w:asciiTheme="minorHAnsi" w:hAnsiTheme="minorHAnsi" w:cstheme="minorHAnsi"/>
          <w:sz w:val="22"/>
          <w:szCs w:val="22"/>
        </w:rPr>
        <w:t>Provide a recommendation for the family system.</w:t>
      </w:r>
    </w:p>
    <w:p w14:paraId="7DC3F6AB"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 xml:space="preserve">Conclusion </w:t>
      </w:r>
    </w:p>
    <w:p w14:paraId="61DAFD93" w14:textId="77777777" w:rsidR="00C919AB" w:rsidRPr="00F6324B" w:rsidRDefault="00C919AB" w:rsidP="00C919AB">
      <w:pPr>
        <w:pStyle w:val="ListParagraph"/>
        <w:numPr>
          <w:ilvl w:val="1"/>
          <w:numId w:val="38"/>
        </w:numPr>
        <w:spacing w:after="200" w:line="276" w:lineRule="auto"/>
        <w:ind w:left="1440"/>
        <w:rPr>
          <w:rFonts w:asciiTheme="minorHAnsi" w:hAnsiTheme="minorHAnsi" w:cstheme="minorHAnsi"/>
          <w:sz w:val="22"/>
          <w:szCs w:val="22"/>
        </w:rPr>
      </w:pPr>
      <w:r w:rsidRPr="00F6324B">
        <w:rPr>
          <w:rFonts w:asciiTheme="minorHAnsi" w:eastAsia="Arial" w:hAnsiTheme="minorHAnsi" w:cstheme="minorHAnsi"/>
          <w:color w:val="000000"/>
          <w:sz w:val="22"/>
          <w:szCs w:val="22"/>
        </w:rPr>
        <w:t xml:space="preserve">How has this assignment changed your way of thinking about family systems theory? What have you learned? What do you want to know more about?  How might you use now use family systems in your counseling practice? What was most interesting? How has this assignment helped form your new way of thinking about family systems? </w:t>
      </w:r>
    </w:p>
    <w:p w14:paraId="293EC932" w14:textId="77777777" w:rsidR="00C919AB" w:rsidRPr="00F6324B" w:rsidRDefault="00C919AB" w:rsidP="00C919AB">
      <w:pPr>
        <w:pStyle w:val="ListParagraph"/>
        <w:numPr>
          <w:ilvl w:val="0"/>
          <w:numId w:val="38"/>
        </w:numPr>
        <w:ind w:left="1080"/>
        <w:rPr>
          <w:rFonts w:asciiTheme="minorHAnsi" w:hAnsiTheme="minorHAnsi" w:cstheme="minorHAnsi"/>
          <w:sz w:val="22"/>
          <w:szCs w:val="22"/>
        </w:rPr>
      </w:pPr>
      <w:r w:rsidRPr="00F6324B">
        <w:rPr>
          <w:rFonts w:asciiTheme="minorHAnsi" w:hAnsiTheme="minorHAnsi" w:cstheme="minorHAnsi"/>
          <w:sz w:val="22"/>
          <w:szCs w:val="22"/>
        </w:rPr>
        <w:t>Reference Page with 5 -peer reviewed articles (not websites)</w:t>
      </w:r>
    </w:p>
    <w:p w14:paraId="68B94001" w14:textId="77777777" w:rsidR="00C919AB" w:rsidRPr="00F6324B" w:rsidRDefault="00C919AB" w:rsidP="00C919AB">
      <w:pPr>
        <w:pStyle w:val="ListParagraph"/>
        <w:rPr>
          <w:rFonts w:asciiTheme="minorHAnsi" w:hAnsiTheme="minorHAnsi" w:cstheme="minorHAnsi"/>
          <w:sz w:val="22"/>
          <w:szCs w:val="22"/>
        </w:rPr>
      </w:pPr>
    </w:p>
    <w:p w14:paraId="25D95316" w14:textId="723EDECA" w:rsidR="00C919AB" w:rsidRPr="00F6324B" w:rsidRDefault="00C919AB" w:rsidP="00C919AB">
      <w:pPr>
        <w:pStyle w:val="ListParagraph"/>
        <w:numPr>
          <w:ilvl w:val="0"/>
          <w:numId w:val="36"/>
        </w:numPr>
        <w:tabs>
          <w:tab w:val="left" w:pos="450"/>
        </w:tabs>
        <w:spacing w:after="200" w:line="276" w:lineRule="auto"/>
        <w:rPr>
          <w:rFonts w:asciiTheme="minorHAnsi" w:hAnsiTheme="minorHAnsi" w:cstheme="minorHAnsi"/>
          <w:b/>
          <w:sz w:val="22"/>
          <w:szCs w:val="22"/>
        </w:rPr>
      </w:pPr>
      <w:r w:rsidRPr="00F6324B">
        <w:rPr>
          <w:rFonts w:asciiTheme="minorHAnsi" w:hAnsiTheme="minorHAnsi" w:cstheme="minorHAnsi"/>
          <w:sz w:val="22"/>
          <w:szCs w:val="22"/>
        </w:rPr>
        <w:t xml:space="preserve">All group members will receive the same grade for this </w:t>
      </w:r>
      <w:r w:rsidR="003C648A" w:rsidRPr="00F6324B">
        <w:rPr>
          <w:rFonts w:asciiTheme="minorHAnsi" w:hAnsiTheme="minorHAnsi" w:cstheme="minorHAnsi"/>
          <w:sz w:val="22"/>
          <w:szCs w:val="22"/>
        </w:rPr>
        <w:t>assignment,</w:t>
      </w:r>
      <w:r w:rsidRPr="00F6324B">
        <w:rPr>
          <w:rFonts w:asciiTheme="minorHAnsi" w:hAnsiTheme="minorHAnsi" w:cstheme="minorHAnsi"/>
          <w:sz w:val="22"/>
          <w:szCs w:val="22"/>
        </w:rPr>
        <w:t xml:space="preserve"> so you </w:t>
      </w:r>
      <w:r w:rsidR="003C648A" w:rsidRPr="00F6324B">
        <w:rPr>
          <w:rFonts w:asciiTheme="minorHAnsi" w:hAnsiTheme="minorHAnsi" w:cstheme="minorHAnsi"/>
          <w:sz w:val="22"/>
          <w:szCs w:val="22"/>
        </w:rPr>
        <w:t>oversee</w:t>
      </w:r>
      <w:r w:rsidRPr="00F6324B">
        <w:rPr>
          <w:rFonts w:asciiTheme="minorHAnsi" w:hAnsiTheme="minorHAnsi" w:cstheme="minorHAnsi"/>
          <w:sz w:val="22"/>
          <w:szCs w:val="22"/>
        </w:rPr>
        <w:t xml:space="preserve"> a fair &amp; equitable distribution of the work.  Please note that I will not interfere in the dynamics of your </w:t>
      </w:r>
      <w:r w:rsidR="003C648A" w:rsidRPr="00F6324B">
        <w:rPr>
          <w:rFonts w:asciiTheme="minorHAnsi" w:hAnsiTheme="minorHAnsi" w:cstheme="minorHAnsi"/>
          <w:sz w:val="22"/>
          <w:szCs w:val="22"/>
        </w:rPr>
        <w:t>group,</w:t>
      </w:r>
      <w:r w:rsidRPr="00F6324B">
        <w:rPr>
          <w:rFonts w:asciiTheme="minorHAnsi" w:hAnsiTheme="minorHAnsi" w:cstheme="minorHAnsi"/>
          <w:sz w:val="22"/>
          <w:szCs w:val="22"/>
        </w:rPr>
        <w:t xml:space="preserve"> and it is your responsibility to work things out internally and pay attention to how you interact to each other.</w:t>
      </w:r>
    </w:p>
    <w:p w14:paraId="1D553BFA" w14:textId="77777777" w:rsidR="00C919AB" w:rsidRPr="00F6324B" w:rsidRDefault="00C919AB" w:rsidP="00C919AB">
      <w:pPr>
        <w:pStyle w:val="ListParagraph"/>
        <w:numPr>
          <w:ilvl w:val="0"/>
          <w:numId w:val="36"/>
        </w:numPr>
        <w:tabs>
          <w:tab w:val="left" w:pos="450"/>
        </w:tabs>
        <w:spacing w:after="200" w:line="276" w:lineRule="auto"/>
        <w:rPr>
          <w:rFonts w:asciiTheme="minorHAnsi" w:hAnsiTheme="minorHAnsi" w:cstheme="minorHAnsi"/>
          <w:b/>
          <w:sz w:val="22"/>
          <w:szCs w:val="22"/>
        </w:rPr>
      </w:pPr>
      <w:r w:rsidRPr="00F6324B">
        <w:rPr>
          <w:rFonts w:asciiTheme="minorHAnsi" w:hAnsiTheme="minorHAnsi" w:cstheme="minorHAnsi"/>
          <w:sz w:val="22"/>
          <w:szCs w:val="22"/>
        </w:rPr>
        <w:t>Complete this in 7</w:t>
      </w:r>
      <w:r w:rsidRPr="00F6324B">
        <w:rPr>
          <w:rFonts w:asciiTheme="minorHAnsi" w:hAnsiTheme="minorHAnsi" w:cstheme="minorHAnsi"/>
          <w:sz w:val="22"/>
          <w:szCs w:val="22"/>
          <w:vertAlign w:val="superscript"/>
        </w:rPr>
        <w:t>th</w:t>
      </w:r>
      <w:r w:rsidRPr="00F6324B">
        <w:rPr>
          <w:rFonts w:asciiTheme="minorHAnsi" w:hAnsiTheme="minorHAnsi" w:cstheme="minorHAnsi"/>
          <w:sz w:val="22"/>
          <w:szCs w:val="22"/>
        </w:rPr>
        <w:t xml:space="preserve"> edition APA style</w:t>
      </w:r>
      <w:r w:rsidRPr="00F6324B">
        <w:rPr>
          <w:rFonts w:asciiTheme="minorHAnsi" w:hAnsiTheme="minorHAnsi" w:cstheme="minorHAnsi"/>
          <w:b/>
          <w:sz w:val="22"/>
          <w:szCs w:val="22"/>
          <w:u w:val="single"/>
        </w:rPr>
        <w:t>:</w:t>
      </w:r>
    </w:p>
    <w:p w14:paraId="69EA9626" w14:textId="2330E447" w:rsidR="00C919AB" w:rsidRPr="00F6324B" w:rsidRDefault="00C919AB" w:rsidP="00C919AB">
      <w:pPr>
        <w:pStyle w:val="ListParagraph"/>
        <w:numPr>
          <w:ilvl w:val="1"/>
          <w:numId w:val="36"/>
        </w:numPr>
        <w:tabs>
          <w:tab w:val="left" w:pos="450"/>
        </w:tabs>
        <w:spacing w:after="200" w:line="276" w:lineRule="auto"/>
        <w:rPr>
          <w:rFonts w:asciiTheme="minorHAnsi" w:hAnsiTheme="minorHAnsi" w:cstheme="minorHAnsi"/>
          <w:b/>
          <w:sz w:val="22"/>
          <w:szCs w:val="22"/>
        </w:rPr>
      </w:pPr>
      <w:r w:rsidRPr="00F6324B">
        <w:rPr>
          <w:rFonts w:asciiTheme="minorHAnsi" w:hAnsiTheme="minorHAnsi" w:cstheme="minorHAnsi"/>
          <w:sz w:val="22"/>
          <w:szCs w:val="22"/>
        </w:rPr>
        <w:t xml:space="preserve">Written Communication: Written communication is free of errors that detract from </w:t>
      </w:r>
      <w:r w:rsidR="003C648A" w:rsidRPr="00F6324B">
        <w:rPr>
          <w:rFonts w:asciiTheme="minorHAnsi" w:hAnsiTheme="minorHAnsi" w:cstheme="minorHAnsi"/>
          <w:sz w:val="22"/>
          <w:szCs w:val="22"/>
        </w:rPr>
        <w:t>the</w:t>
      </w:r>
      <w:r w:rsidRPr="00F6324B">
        <w:rPr>
          <w:rFonts w:asciiTheme="minorHAnsi" w:hAnsiTheme="minorHAnsi" w:cstheme="minorHAnsi"/>
          <w:sz w:val="22"/>
          <w:szCs w:val="22"/>
        </w:rPr>
        <w:t xml:space="preserve"> overall message. Must be written as an academic paper, in third person. </w:t>
      </w:r>
    </w:p>
    <w:p w14:paraId="678F0FB6" w14:textId="77777777" w:rsidR="00C919AB" w:rsidRPr="00F6324B" w:rsidRDefault="00C919AB" w:rsidP="00C919AB">
      <w:pPr>
        <w:pStyle w:val="ListParagraph"/>
        <w:numPr>
          <w:ilvl w:val="1"/>
          <w:numId w:val="36"/>
        </w:numPr>
        <w:tabs>
          <w:tab w:val="left" w:pos="450"/>
        </w:tabs>
        <w:spacing w:after="200" w:line="276" w:lineRule="auto"/>
        <w:rPr>
          <w:rFonts w:asciiTheme="minorHAnsi" w:hAnsiTheme="minorHAnsi" w:cstheme="minorHAnsi"/>
          <w:b/>
          <w:sz w:val="22"/>
          <w:szCs w:val="22"/>
        </w:rPr>
      </w:pPr>
      <w:r w:rsidRPr="00F6324B">
        <w:rPr>
          <w:rFonts w:asciiTheme="minorHAnsi" w:hAnsiTheme="minorHAnsi" w:cstheme="minorHAnsi"/>
          <w:sz w:val="22"/>
          <w:szCs w:val="22"/>
        </w:rPr>
        <w:t xml:space="preserve">APA Formatting: APA formatted required (title page, and reference page--if applicable). All citations must be formatted according to APA Manual 7th ed. </w:t>
      </w:r>
    </w:p>
    <w:p w14:paraId="765AA623" w14:textId="77777777" w:rsidR="00C919AB" w:rsidRPr="00F6324B" w:rsidRDefault="00C919AB" w:rsidP="00C919AB">
      <w:pPr>
        <w:pStyle w:val="ListParagraph"/>
        <w:numPr>
          <w:ilvl w:val="1"/>
          <w:numId w:val="36"/>
        </w:numPr>
        <w:tabs>
          <w:tab w:val="left" w:pos="450"/>
        </w:tabs>
        <w:spacing w:after="200" w:line="276" w:lineRule="auto"/>
        <w:rPr>
          <w:rFonts w:asciiTheme="minorHAnsi" w:hAnsiTheme="minorHAnsi" w:cstheme="minorHAnsi"/>
          <w:b/>
          <w:sz w:val="22"/>
          <w:szCs w:val="22"/>
        </w:rPr>
      </w:pPr>
      <w:r w:rsidRPr="00F6324B">
        <w:rPr>
          <w:rFonts w:asciiTheme="minorHAnsi" w:hAnsiTheme="minorHAnsi" w:cstheme="minorHAnsi"/>
          <w:sz w:val="22"/>
          <w:szCs w:val="22"/>
        </w:rPr>
        <w:t xml:space="preserve">Number of Resources: Minimum of 5 peer-reviewed scholarly articles published in the last 5 years. </w:t>
      </w:r>
    </w:p>
    <w:p w14:paraId="0EA47192" w14:textId="67749D54" w:rsidR="00C919AB" w:rsidRPr="00F6324B" w:rsidRDefault="00C919AB" w:rsidP="00C919AB">
      <w:pPr>
        <w:pStyle w:val="ListParagraph"/>
        <w:numPr>
          <w:ilvl w:val="1"/>
          <w:numId w:val="36"/>
        </w:numPr>
        <w:tabs>
          <w:tab w:val="left" w:pos="450"/>
        </w:tabs>
        <w:spacing w:line="276" w:lineRule="auto"/>
        <w:rPr>
          <w:rFonts w:asciiTheme="minorHAnsi" w:hAnsiTheme="minorHAnsi" w:cstheme="minorHAnsi"/>
          <w:b/>
          <w:sz w:val="22"/>
          <w:szCs w:val="22"/>
        </w:rPr>
      </w:pPr>
      <w:r w:rsidRPr="00F6324B">
        <w:rPr>
          <w:rFonts w:asciiTheme="minorHAnsi" w:hAnsiTheme="minorHAnsi" w:cstheme="minorHAnsi"/>
          <w:sz w:val="22"/>
          <w:szCs w:val="22"/>
        </w:rPr>
        <w:t xml:space="preserve">Length of Paper: Suggested </w:t>
      </w:r>
      <w:r w:rsidR="00A83CC6">
        <w:rPr>
          <w:rFonts w:asciiTheme="minorHAnsi" w:hAnsiTheme="minorHAnsi" w:cstheme="minorHAnsi"/>
          <w:sz w:val="22"/>
          <w:szCs w:val="22"/>
        </w:rPr>
        <w:t>4-6</w:t>
      </w:r>
      <w:r w:rsidRPr="00F6324B">
        <w:rPr>
          <w:rFonts w:asciiTheme="minorHAnsi" w:hAnsiTheme="minorHAnsi" w:cstheme="minorHAnsi"/>
          <w:sz w:val="22"/>
          <w:szCs w:val="22"/>
        </w:rPr>
        <w:t xml:space="preserve"> pages of content, but the goal is to provide a scholarly paper that answers </w:t>
      </w:r>
      <w:r w:rsidR="003C648A" w:rsidRPr="00F6324B">
        <w:rPr>
          <w:rFonts w:asciiTheme="minorHAnsi" w:hAnsiTheme="minorHAnsi" w:cstheme="minorHAnsi"/>
          <w:sz w:val="22"/>
          <w:szCs w:val="22"/>
        </w:rPr>
        <w:t>all</w:t>
      </w:r>
      <w:r w:rsidRPr="00F6324B">
        <w:rPr>
          <w:rFonts w:asciiTheme="minorHAnsi" w:hAnsiTheme="minorHAnsi" w:cstheme="minorHAnsi"/>
          <w:sz w:val="22"/>
          <w:szCs w:val="22"/>
        </w:rPr>
        <w:t xml:space="preserve"> the questions. Length of Paper: Suggested </w:t>
      </w:r>
      <w:r w:rsidR="00A83CC6">
        <w:rPr>
          <w:rFonts w:asciiTheme="minorHAnsi" w:hAnsiTheme="minorHAnsi" w:cstheme="minorHAnsi"/>
          <w:sz w:val="22"/>
          <w:szCs w:val="22"/>
        </w:rPr>
        <w:t>4-6</w:t>
      </w:r>
      <w:r w:rsidRPr="00F6324B">
        <w:rPr>
          <w:rFonts w:asciiTheme="minorHAnsi" w:hAnsiTheme="minorHAnsi" w:cstheme="minorHAnsi"/>
          <w:sz w:val="22"/>
          <w:szCs w:val="22"/>
        </w:rPr>
        <w:t xml:space="preserve"> pages of content, but the goal is to provide a scholarly paper that answers </w:t>
      </w:r>
      <w:r w:rsidR="003C648A" w:rsidRPr="00F6324B">
        <w:rPr>
          <w:rFonts w:asciiTheme="minorHAnsi" w:hAnsiTheme="minorHAnsi" w:cstheme="minorHAnsi"/>
          <w:sz w:val="22"/>
          <w:szCs w:val="22"/>
        </w:rPr>
        <w:t>all</w:t>
      </w:r>
      <w:r w:rsidRPr="00F6324B">
        <w:rPr>
          <w:rFonts w:asciiTheme="minorHAnsi" w:hAnsiTheme="minorHAnsi" w:cstheme="minorHAnsi"/>
          <w:sz w:val="22"/>
          <w:szCs w:val="22"/>
        </w:rPr>
        <w:t xml:space="preserve"> the questions. Total paper page count may be </w:t>
      </w:r>
      <w:r w:rsidR="00A83CC6">
        <w:rPr>
          <w:rFonts w:asciiTheme="minorHAnsi" w:hAnsiTheme="minorHAnsi" w:cstheme="minorHAnsi"/>
          <w:sz w:val="22"/>
          <w:szCs w:val="22"/>
        </w:rPr>
        <w:t>10-12</w:t>
      </w:r>
      <w:r w:rsidRPr="00F6324B">
        <w:rPr>
          <w:rFonts w:asciiTheme="minorHAnsi" w:hAnsiTheme="minorHAnsi" w:cstheme="minorHAnsi"/>
          <w:sz w:val="22"/>
          <w:szCs w:val="22"/>
        </w:rPr>
        <w:t xml:space="preserve"> pages including title page, abstracts, and reference page.</w:t>
      </w:r>
    </w:p>
    <w:p w14:paraId="2C962F86" w14:textId="77777777" w:rsidR="00C919AB" w:rsidRPr="00F6324B" w:rsidRDefault="00C919AB" w:rsidP="004D684F">
      <w:pPr>
        <w:rPr>
          <w:rFonts w:asciiTheme="minorHAnsi" w:hAnsiTheme="minorHAnsi" w:cstheme="minorHAnsi"/>
          <w:b/>
          <w:sz w:val="22"/>
          <w:szCs w:val="22"/>
        </w:rPr>
      </w:pPr>
    </w:p>
    <w:p w14:paraId="3D2F016F" w14:textId="47CD82E7" w:rsidR="00C919AB" w:rsidRPr="00F6324B" w:rsidRDefault="00C919AB" w:rsidP="004D684F">
      <w:pPr>
        <w:rPr>
          <w:rFonts w:asciiTheme="minorHAnsi" w:hAnsiTheme="minorHAnsi" w:cstheme="minorHAnsi"/>
          <w:b/>
          <w:sz w:val="22"/>
          <w:szCs w:val="22"/>
        </w:rPr>
      </w:pPr>
      <w:r w:rsidRPr="00F6324B">
        <w:rPr>
          <w:rFonts w:asciiTheme="minorHAnsi" w:hAnsiTheme="minorHAnsi" w:cstheme="minorHAnsi"/>
          <w:b/>
          <w:sz w:val="22"/>
          <w:szCs w:val="22"/>
        </w:rPr>
        <w:t xml:space="preserve"> </w:t>
      </w:r>
    </w:p>
    <w:p w14:paraId="6FE0EE4E" w14:textId="77777777" w:rsidR="004D684F" w:rsidRPr="00F6324B" w:rsidRDefault="004D684F" w:rsidP="004D684F">
      <w:pPr>
        <w:pStyle w:val="Default"/>
        <w:rPr>
          <w:rFonts w:asciiTheme="minorHAnsi" w:hAnsiTheme="minorHAnsi" w:cstheme="minorHAnsi"/>
          <w:b/>
          <w:sz w:val="22"/>
          <w:szCs w:val="22"/>
        </w:rPr>
      </w:pPr>
      <w:r w:rsidRPr="00F6324B">
        <w:rPr>
          <w:rFonts w:asciiTheme="minorHAnsi" w:hAnsiTheme="minorHAnsi" w:cstheme="minorHAnsi"/>
          <w:b/>
          <w:sz w:val="22"/>
          <w:szCs w:val="22"/>
        </w:rPr>
        <w:t xml:space="preserve"> </w:t>
      </w:r>
    </w:p>
    <w:p w14:paraId="23230D70" w14:textId="77777777" w:rsidR="004D684F" w:rsidRPr="00F6324B" w:rsidRDefault="004D684F" w:rsidP="004D684F">
      <w:pPr>
        <w:autoSpaceDE w:val="0"/>
        <w:autoSpaceDN w:val="0"/>
        <w:adjustRightInd w:val="0"/>
        <w:rPr>
          <w:rFonts w:asciiTheme="minorHAnsi" w:eastAsia="Calibri" w:hAnsiTheme="minorHAnsi" w:cstheme="minorHAnsi"/>
          <w:sz w:val="22"/>
          <w:szCs w:val="22"/>
        </w:rPr>
      </w:pPr>
      <w:r w:rsidRPr="00F6324B">
        <w:rPr>
          <w:rFonts w:asciiTheme="minorHAnsi" w:eastAsia="Calibri" w:hAnsiTheme="minorHAnsi" w:cstheme="minorHAnsi"/>
          <w:sz w:val="22"/>
          <w:szCs w:val="22"/>
        </w:rPr>
        <w:tab/>
      </w:r>
      <w:r w:rsidRPr="00F6324B">
        <w:rPr>
          <w:rFonts w:asciiTheme="minorHAnsi" w:eastAsia="Calibri" w:hAnsiTheme="minorHAnsi" w:cstheme="minorHAnsi"/>
          <w:sz w:val="22"/>
          <w:szCs w:val="22"/>
        </w:rPr>
        <w:tab/>
      </w:r>
    </w:p>
    <w:p w14:paraId="12C75922" w14:textId="77777777" w:rsidR="004D684F" w:rsidRPr="00F6324B" w:rsidRDefault="004D684F" w:rsidP="00CF5F9D">
      <w:pPr>
        <w:jc w:val="center"/>
        <w:rPr>
          <w:rFonts w:asciiTheme="minorHAnsi" w:hAnsiTheme="minorHAnsi" w:cstheme="minorHAnsi"/>
          <w:b/>
          <w:sz w:val="22"/>
          <w:szCs w:val="22"/>
        </w:rPr>
      </w:pPr>
    </w:p>
    <w:p w14:paraId="04B31FDB" w14:textId="77777777" w:rsidR="004D684F" w:rsidRPr="00F6324B" w:rsidRDefault="004D684F" w:rsidP="00CF5F9D">
      <w:pPr>
        <w:jc w:val="center"/>
        <w:rPr>
          <w:rFonts w:asciiTheme="minorHAnsi" w:hAnsiTheme="minorHAnsi" w:cstheme="minorHAnsi"/>
          <w:b/>
          <w:sz w:val="22"/>
          <w:szCs w:val="22"/>
        </w:rPr>
      </w:pPr>
    </w:p>
    <w:p w14:paraId="66D9D85E" w14:textId="77777777" w:rsidR="004D684F" w:rsidRPr="00F6324B" w:rsidRDefault="004D684F" w:rsidP="00CF5F9D">
      <w:pPr>
        <w:jc w:val="center"/>
        <w:rPr>
          <w:rFonts w:asciiTheme="minorHAnsi" w:hAnsiTheme="minorHAnsi" w:cstheme="minorHAnsi"/>
          <w:b/>
          <w:sz w:val="22"/>
          <w:szCs w:val="22"/>
        </w:rPr>
      </w:pPr>
    </w:p>
    <w:p w14:paraId="4E4E76BF" w14:textId="77777777" w:rsidR="004D684F" w:rsidRPr="00F6324B" w:rsidRDefault="004D684F" w:rsidP="00CF5F9D">
      <w:pPr>
        <w:jc w:val="center"/>
        <w:rPr>
          <w:rFonts w:asciiTheme="minorHAnsi" w:hAnsiTheme="minorHAnsi" w:cstheme="minorHAnsi"/>
          <w:b/>
          <w:sz w:val="22"/>
          <w:szCs w:val="22"/>
        </w:rPr>
      </w:pPr>
    </w:p>
    <w:p w14:paraId="332E6D1B" w14:textId="77777777" w:rsidR="004D684F" w:rsidRPr="00F6324B" w:rsidRDefault="004D684F" w:rsidP="00CF5F9D">
      <w:pPr>
        <w:jc w:val="center"/>
        <w:rPr>
          <w:rFonts w:asciiTheme="minorHAnsi" w:hAnsiTheme="minorHAnsi" w:cstheme="minorHAnsi"/>
          <w:b/>
          <w:sz w:val="22"/>
          <w:szCs w:val="22"/>
        </w:rPr>
      </w:pPr>
    </w:p>
    <w:p w14:paraId="171C77FB" w14:textId="77777777" w:rsidR="004D684F" w:rsidRPr="00F6324B" w:rsidRDefault="004D684F" w:rsidP="00CF5F9D">
      <w:pPr>
        <w:jc w:val="center"/>
        <w:rPr>
          <w:rFonts w:asciiTheme="minorHAnsi" w:hAnsiTheme="minorHAnsi" w:cstheme="minorHAnsi"/>
          <w:b/>
          <w:sz w:val="22"/>
          <w:szCs w:val="22"/>
        </w:rPr>
      </w:pPr>
    </w:p>
    <w:p w14:paraId="5E0B839E" w14:textId="77777777" w:rsidR="00C919AB" w:rsidRPr="00F6324B" w:rsidRDefault="00C919AB" w:rsidP="00CF5F9D">
      <w:pPr>
        <w:jc w:val="center"/>
        <w:rPr>
          <w:rFonts w:asciiTheme="minorHAnsi" w:hAnsiTheme="minorHAnsi" w:cstheme="minorHAnsi"/>
          <w:b/>
          <w:sz w:val="22"/>
          <w:szCs w:val="22"/>
        </w:rPr>
      </w:pPr>
    </w:p>
    <w:p w14:paraId="786AAD37" w14:textId="77777777" w:rsidR="00C919AB" w:rsidRPr="00F6324B" w:rsidRDefault="00C919AB" w:rsidP="00CF5F9D">
      <w:pPr>
        <w:jc w:val="center"/>
        <w:rPr>
          <w:rFonts w:asciiTheme="minorHAnsi" w:hAnsiTheme="minorHAnsi" w:cstheme="minorHAnsi"/>
          <w:b/>
          <w:sz w:val="22"/>
          <w:szCs w:val="22"/>
        </w:rPr>
      </w:pPr>
    </w:p>
    <w:p w14:paraId="3A33A37D" w14:textId="77777777" w:rsidR="004D684F" w:rsidRPr="00F6324B" w:rsidRDefault="004D684F" w:rsidP="00CF5F9D">
      <w:pPr>
        <w:jc w:val="center"/>
        <w:rPr>
          <w:rFonts w:asciiTheme="minorHAnsi" w:hAnsiTheme="minorHAnsi" w:cstheme="minorHAnsi"/>
          <w:b/>
          <w:sz w:val="22"/>
          <w:szCs w:val="22"/>
        </w:rPr>
      </w:pPr>
    </w:p>
    <w:p w14:paraId="6A13BAF0" w14:textId="77777777" w:rsidR="004D684F" w:rsidRPr="00F6324B" w:rsidRDefault="004D684F" w:rsidP="00CF5F9D">
      <w:pPr>
        <w:jc w:val="center"/>
        <w:rPr>
          <w:rFonts w:asciiTheme="minorHAnsi" w:hAnsiTheme="minorHAnsi" w:cstheme="minorHAnsi"/>
          <w:b/>
          <w:sz w:val="22"/>
          <w:szCs w:val="22"/>
        </w:rPr>
      </w:pPr>
    </w:p>
    <w:p w14:paraId="11F782CD" w14:textId="77777777" w:rsidR="004D684F" w:rsidRPr="00F6324B" w:rsidRDefault="004D684F" w:rsidP="00CF5F9D">
      <w:pPr>
        <w:jc w:val="center"/>
        <w:rPr>
          <w:rFonts w:asciiTheme="minorHAnsi" w:hAnsiTheme="minorHAnsi" w:cstheme="minorHAnsi"/>
          <w:b/>
          <w:sz w:val="22"/>
          <w:szCs w:val="22"/>
        </w:rPr>
      </w:pPr>
    </w:p>
    <w:p w14:paraId="5F619E61" w14:textId="77777777" w:rsidR="004D684F" w:rsidRPr="00F6324B" w:rsidRDefault="004D684F" w:rsidP="00CF5F9D">
      <w:pPr>
        <w:jc w:val="center"/>
        <w:rPr>
          <w:rFonts w:asciiTheme="minorHAnsi" w:hAnsiTheme="minorHAnsi" w:cstheme="minorHAnsi"/>
          <w:b/>
          <w:sz w:val="22"/>
          <w:szCs w:val="22"/>
        </w:rPr>
      </w:pPr>
    </w:p>
    <w:p w14:paraId="3F05DA03" w14:textId="77777777" w:rsidR="004D684F" w:rsidRPr="00F6324B" w:rsidRDefault="004D684F" w:rsidP="00CF5F9D">
      <w:pPr>
        <w:jc w:val="center"/>
        <w:rPr>
          <w:rFonts w:asciiTheme="minorHAnsi" w:hAnsiTheme="minorHAnsi" w:cstheme="minorHAnsi"/>
          <w:b/>
          <w:sz w:val="22"/>
          <w:szCs w:val="22"/>
        </w:rPr>
      </w:pPr>
    </w:p>
    <w:p w14:paraId="2B3C96D1" w14:textId="77777777" w:rsidR="004D684F" w:rsidRPr="00F6324B" w:rsidRDefault="004D684F" w:rsidP="00CF5F9D">
      <w:pPr>
        <w:jc w:val="center"/>
        <w:rPr>
          <w:rFonts w:asciiTheme="minorHAnsi" w:hAnsiTheme="minorHAnsi" w:cstheme="minorHAnsi"/>
          <w:b/>
          <w:sz w:val="22"/>
          <w:szCs w:val="22"/>
        </w:rPr>
      </w:pPr>
    </w:p>
    <w:p w14:paraId="45CBB9E4" w14:textId="77777777" w:rsidR="008A693F" w:rsidRPr="00F6324B" w:rsidRDefault="008A693F" w:rsidP="00CF5F9D">
      <w:pPr>
        <w:jc w:val="center"/>
        <w:rPr>
          <w:rFonts w:asciiTheme="minorHAnsi" w:hAnsiTheme="minorHAnsi" w:cstheme="minorHAnsi"/>
          <w:b/>
          <w:sz w:val="22"/>
          <w:szCs w:val="22"/>
        </w:rPr>
      </w:pPr>
    </w:p>
    <w:p w14:paraId="4D970C68" w14:textId="3745162C" w:rsidR="00F337DA" w:rsidRPr="00F6324B" w:rsidRDefault="00F337DA" w:rsidP="00CF5F9D">
      <w:pPr>
        <w:jc w:val="center"/>
        <w:rPr>
          <w:rFonts w:asciiTheme="minorHAnsi" w:hAnsiTheme="minorHAnsi" w:cstheme="minorHAnsi"/>
          <w:b/>
          <w:sz w:val="22"/>
          <w:szCs w:val="22"/>
        </w:rPr>
      </w:pPr>
      <w:r w:rsidRPr="00F6324B">
        <w:rPr>
          <w:rFonts w:asciiTheme="minorHAnsi" w:hAnsiTheme="minorHAnsi" w:cstheme="minorHAnsi"/>
          <w:b/>
          <w:sz w:val="22"/>
          <w:szCs w:val="22"/>
        </w:rPr>
        <w:t>Appendix B</w:t>
      </w:r>
    </w:p>
    <w:p w14:paraId="21D08FA5" w14:textId="2454358C" w:rsidR="00072CDD" w:rsidRPr="00F6324B" w:rsidRDefault="00CF5F9D" w:rsidP="00CF5F9D">
      <w:pPr>
        <w:jc w:val="center"/>
        <w:rPr>
          <w:rFonts w:asciiTheme="minorHAnsi" w:hAnsiTheme="minorHAnsi" w:cstheme="minorHAnsi"/>
          <w:b/>
          <w:sz w:val="22"/>
          <w:szCs w:val="22"/>
        </w:rPr>
      </w:pPr>
      <w:r w:rsidRPr="00F6324B">
        <w:rPr>
          <w:rFonts w:asciiTheme="minorHAnsi" w:hAnsiTheme="minorHAnsi" w:cstheme="minorHAnsi"/>
          <w:b/>
          <w:sz w:val="22"/>
          <w:szCs w:val="22"/>
        </w:rPr>
        <w:t xml:space="preserve">THEORY PRESENTATION </w:t>
      </w:r>
    </w:p>
    <w:p w14:paraId="3E534DBD" w14:textId="415D933D" w:rsidR="00CF5F9D" w:rsidRPr="00F6324B" w:rsidRDefault="00AC6974" w:rsidP="00D139BE">
      <w:pPr>
        <w:jc w:val="center"/>
        <w:rPr>
          <w:rFonts w:asciiTheme="minorHAnsi" w:hAnsiTheme="minorHAnsi" w:cstheme="minorHAnsi"/>
          <w:b/>
          <w:sz w:val="22"/>
          <w:szCs w:val="22"/>
        </w:rPr>
      </w:pPr>
      <w:r w:rsidRPr="00F6324B">
        <w:rPr>
          <w:rFonts w:asciiTheme="minorHAnsi" w:hAnsiTheme="minorHAnsi" w:cstheme="minorHAnsi"/>
          <w:b/>
          <w:sz w:val="22"/>
          <w:szCs w:val="22"/>
        </w:rPr>
        <w:t>(group assignment)</w:t>
      </w:r>
      <w:r w:rsidR="00B162CB" w:rsidRPr="00F6324B">
        <w:rPr>
          <w:rFonts w:asciiTheme="minorHAnsi" w:hAnsiTheme="minorHAnsi" w:cstheme="minorHAnsi"/>
          <w:b/>
          <w:sz w:val="22"/>
          <w:szCs w:val="22"/>
        </w:rPr>
        <w:t xml:space="preserve"> </w:t>
      </w:r>
    </w:p>
    <w:p w14:paraId="1CDA3310" w14:textId="77777777" w:rsidR="00CF5F9D" w:rsidRPr="00F6324B" w:rsidRDefault="00CF5F9D" w:rsidP="00CF5F9D">
      <w:pPr>
        <w:ind w:left="90"/>
        <w:jc w:val="center"/>
        <w:rPr>
          <w:rFonts w:asciiTheme="minorHAnsi" w:hAnsiTheme="minorHAnsi" w:cstheme="minorHAnsi"/>
          <w:b/>
          <w:sz w:val="22"/>
          <w:szCs w:val="22"/>
        </w:rPr>
      </w:pPr>
      <w:r w:rsidRPr="00F6324B">
        <w:rPr>
          <w:rFonts w:asciiTheme="minorHAnsi" w:hAnsiTheme="minorHAnsi" w:cstheme="minorHAnsi"/>
          <w:b/>
          <w:sz w:val="22"/>
          <w:szCs w:val="22"/>
        </w:rPr>
        <w:t>Worth</w:t>
      </w:r>
      <w:r w:rsidR="007B734D" w:rsidRPr="00F6324B">
        <w:rPr>
          <w:rFonts w:asciiTheme="minorHAnsi" w:hAnsiTheme="minorHAnsi" w:cstheme="minorHAnsi"/>
          <w:b/>
          <w:sz w:val="22"/>
          <w:szCs w:val="22"/>
        </w:rPr>
        <w:t>:</w:t>
      </w:r>
      <w:r w:rsidR="00696F4D" w:rsidRPr="00F6324B">
        <w:rPr>
          <w:rFonts w:asciiTheme="minorHAnsi" w:hAnsiTheme="minorHAnsi" w:cstheme="minorHAnsi"/>
          <w:b/>
          <w:sz w:val="22"/>
          <w:szCs w:val="22"/>
        </w:rPr>
        <w:t xml:space="preserve"> 100 </w:t>
      </w:r>
      <w:r w:rsidRPr="00F6324B">
        <w:rPr>
          <w:rFonts w:asciiTheme="minorHAnsi" w:hAnsiTheme="minorHAnsi" w:cstheme="minorHAnsi"/>
          <w:b/>
          <w:sz w:val="22"/>
          <w:szCs w:val="22"/>
        </w:rPr>
        <w:t>total points</w:t>
      </w:r>
    </w:p>
    <w:p w14:paraId="79E5B9C3" w14:textId="77777777" w:rsidR="00814D4F" w:rsidRPr="00F6324B" w:rsidRDefault="00814D4F" w:rsidP="00814D4F">
      <w:pPr>
        <w:rPr>
          <w:rFonts w:asciiTheme="minorHAnsi" w:hAnsiTheme="minorHAnsi" w:cstheme="minorHAnsi"/>
          <w:sz w:val="22"/>
          <w:szCs w:val="22"/>
        </w:rPr>
      </w:pPr>
    </w:p>
    <w:p w14:paraId="0624E245" w14:textId="72B1BF2A"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sz w:val="22"/>
          <w:szCs w:val="22"/>
        </w:rPr>
        <w:t xml:space="preserve">This assignment demonstrates </w:t>
      </w:r>
      <w:r w:rsidR="00524464">
        <w:rPr>
          <w:rFonts w:ascii="Calibri" w:hAnsi="Calibri"/>
          <w:b/>
          <w:sz w:val="20"/>
          <w:szCs w:val="20"/>
        </w:rPr>
        <w:t>CACREP Standards 3.E.1, 7, 12-14</w:t>
      </w:r>
      <w:r w:rsidR="00524464" w:rsidRPr="003A2786">
        <w:rPr>
          <w:rFonts w:ascii="Calibri" w:hAnsi="Calibri"/>
          <w:b/>
          <w:sz w:val="22"/>
          <w:szCs w:val="22"/>
        </w:rPr>
        <w:t>.</w:t>
      </w:r>
      <w:r w:rsidR="009B5375">
        <w:rPr>
          <w:rFonts w:asciiTheme="minorHAnsi" w:hAnsiTheme="minorHAnsi" w:cstheme="minorHAnsi"/>
          <w:sz w:val="22"/>
          <w:szCs w:val="22"/>
        </w:rPr>
        <w:t xml:space="preserve"> </w:t>
      </w:r>
      <w:r w:rsidRPr="00F6324B">
        <w:rPr>
          <w:rFonts w:asciiTheme="minorHAnsi" w:hAnsiTheme="minorHAnsi" w:cstheme="minorHAnsi"/>
          <w:sz w:val="22"/>
          <w:szCs w:val="22"/>
        </w:rPr>
        <w:t xml:space="preserve">Each presentation will be aimed at providing </w:t>
      </w:r>
      <w:r w:rsidRPr="00F6324B">
        <w:rPr>
          <w:rFonts w:asciiTheme="minorHAnsi" w:hAnsiTheme="minorHAnsi" w:cstheme="minorHAnsi"/>
          <w:b/>
          <w:sz w:val="22"/>
          <w:szCs w:val="22"/>
        </w:rPr>
        <w:t>practical application</w:t>
      </w:r>
      <w:r w:rsidRPr="00F6324B">
        <w:rPr>
          <w:rFonts w:asciiTheme="minorHAnsi" w:hAnsiTheme="minorHAnsi" w:cstheme="minorHAnsi"/>
          <w:sz w:val="22"/>
          <w:szCs w:val="22"/>
        </w:rPr>
        <w:t xml:space="preserve"> illustrations of an assigned theory.  This is intended to help the theory/process come to life as you study the practice of counseling. This assignment should be posted to Canvas&gt;DISCUSSIONS </w:t>
      </w:r>
      <w:r w:rsidRPr="00F6324B">
        <w:rPr>
          <w:rFonts w:asciiTheme="minorHAnsi" w:hAnsiTheme="minorHAnsi" w:cstheme="minorHAnsi"/>
          <w:sz w:val="22"/>
          <w:szCs w:val="22"/>
          <w:highlight w:val="yellow"/>
        </w:rPr>
        <w:t xml:space="preserve">on the week your theory is being discussed/week your group is presenting. Handouts (Pamphlets) are due at that time as well. </w:t>
      </w:r>
      <w:r w:rsidRPr="00F6324B">
        <w:rPr>
          <w:rFonts w:asciiTheme="minorHAnsi" w:hAnsiTheme="minorHAnsi" w:cstheme="minorHAnsi"/>
          <w:sz w:val="22"/>
          <w:szCs w:val="22"/>
        </w:rPr>
        <w:t>You may imbed your handout in your presentation by clearly labeling it.   Students are encouraged to make this presentation interactive through the use of Nearpod (</w:t>
      </w:r>
      <w:hyperlink r:id="rId22" w:history="1">
        <w:r w:rsidRPr="00F6324B">
          <w:rPr>
            <w:rStyle w:val="Hyperlink"/>
            <w:rFonts w:asciiTheme="minorHAnsi" w:hAnsiTheme="minorHAnsi" w:cstheme="minorHAnsi"/>
            <w:sz w:val="22"/>
            <w:szCs w:val="22"/>
          </w:rPr>
          <w:t>https://nearpod.com/</w:t>
        </w:r>
      </w:hyperlink>
      <w:r w:rsidRPr="00F6324B">
        <w:rPr>
          <w:rFonts w:asciiTheme="minorHAnsi" w:hAnsiTheme="minorHAnsi" w:cstheme="minorHAnsi"/>
          <w:sz w:val="22"/>
          <w:szCs w:val="22"/>
        </w:rPr>
        <w:t xml:space="preserve"> ), </w:t>
      </w:r>
      <w:proofErr w:type="spellStart"/>
      <w:r w:rsidRPr="00F6324B">
        <w:rPr>
          <w:rFonts w:asciiTheme="minorHAnsi" w:hAnsiTheme="minorHAnsi" w:cstheme="minorHAnsi"/>
          <w:sz w:val="22"/>
          <w:szCs w:val="22"/>
        </w:rPr>
        <w:t>Hypersay</w:t>
      </w:r>
      <w:proofErr w:type="spellEnd"/>
      <w:r w:rsidRPr="00F6324B">
        <w:rPr>
          <w:rFonts w:asciiTheme="minorHAnsi" w:hAnsiTheme="minorHAnsi" w:cstheme="minorHAnsi"/>
          <w:sz w:val="22"/>
          <w:szCs w:val="22"/>
        </w:rPr>
        <w:t xml:space="preserve"> (</w:t>
      </w:r>
      <w:hyperlink r:id="rId23" w:history="1">
        <w:r w:rsidRPr="00F6324B">
          <w:rPr>
            <w:rStyle w:val="Hyperlink"/>
            <w:rFonts w:asciiTheme="minorHAnsi" w:hAnsiTheme="minorHAnsi" w:cstheme="minorHAnsi"/>
            <w:sz w:val="22"/>
            <w:szCs w:val="22"/>
          </w:rPr>
          <w:t>https://hypersay.com/</w:t>
        </w:r>
      </w:hyperlink>
      <w:r w:rsidRPr="00F6324B">
        <w:rPr>
          <w:rFonts w:asciiTheme="minorHAnsi" w:hAnsiTheme="minorHAnsi" w:cstheme="minorHAnsi"/>
          <w:sz w:val="22"/>
          <w:szCs w:val="22"/>
        </w:rPr>
        <w:t>),  Polls Everywhere (</w:t>
      </w:r>
      <w:hyperlink r:id="rId24" w:history="1">
        <w:r w:rsidRPr="00F6324B">
          <w:rPr>
            <w:rStyle w:val="Hyperlink"/>
            <w:rFonts w:asciiTheme="minorHAnsi" w:hAnsiTheme="minorHAnsi" w:cstheme="minorHAnsi"/>
            <w:sz w:val="22"/>
            <w:szCs w:val="22"/>
          </w:rPr>
          <w:t>https://www.polleverywhere.com/</w:t>
        </w:r>
      </w:hyperlink>
      <w:r w:rsidRPr="00F6324B">
        <w:rPr>
          <w:rFonts w:asciiTheme="minorHAnsi" w:hAnsiTheme="minorHAnsi" w:cstheme="minorHAnsi"/>
          <w:sz w:val="22"/>
          <w:szCs w:val="22"/>
        </w:rPr>
        <w:t>), Quizlet (</w:t>
      </w:r>
      <w:hyperlink r:id="rId25" w:history="1">
        <w:r w:rsidRPr="00F6324B">
          <w:rPr>
            <w:rStyle w:val="Hyperlink"/>
            <w:rFonts w:asciiTheme="minorHAnsi" w:hAnsiTheme="minorHAnsi" w:cstheme="minorHAnsi"/>
            <w:sz w:val="22"/>
            <w:szCs w:val="22"/>
          </w:rPr>
          <w:t>https://quizlet.com/</w:t>
        </w:r>
      </w:hyperlink>
      <w:r w:rsidRPr="00F6324B">
        <w:rPr>
          <w:rFonts w:asciiTheme="minorHAnsi" w:hAnsiTheme="minorHAnsi" w:cstheme="minorHAnsi"/>
          <w:sz w:val="22"/>
          <w:szCs w:val="22"/>
        </w:rPr>
        <w:t>), Kahoot (</w:t>
      </w:r>
      <w:hyperlink r:id="rId26" w:history="1">
        <w:r w:rsidRPr="00F6324B">
          <w:rPr>
            <w:rStyle w:val="Hyperlink"/>
            <w:rFonts w:asciiTheme="minorHAnsi" w:hAnsiTheme="minorHAnsi" w:cstheme="minorHAnsi"/>
            <w:sz w:val="22"/>
            <w:szCs w:val="22"/>
          </w:rPr>
          <w:t>https://kahoot.com/</w:t>
        </w:r>
      </w:hyperlink>
      <w:r w:rsidRPr="00F6324B">
        <w:rPr>
          <w:rFonts w:asciiTheme="minorHAnsi" w:hAnsiTheme="minorHAnsi" w:cstheme="minorHAnsi"/>
          <w:sz w:val="22"/>
          <w:szCs w:val="22"/>
        </w:rPr>
        <w:t xml:space="preserve">). Please use your NCCU </w:t>
      </w:r>
      <w:proofErr w:type="spellStart"/>
      <w:r w:rsidRPr="00F6324B">
        <w:rPr>
          <w:rFonts w:asciiTheme="minorHAnsi" w:hAnsiTheme="minorHAnsi" w:cstheme="minorHAnsi"/>
          <w:sz w:val="22"/>
          <w:szCs w:val="22"/>
        </w:rPr>
        <w:t>edu</w:t>
      </w:r>
      <w:proofErr w:type="spellEnd"/>
      <w:r w:rsidRPr="00F6324B">
        <w:rPr>
          <w:rFonts w:asciiTheme="minorHAnsi" w:hAnsiTheme="minorHAnsi" w:cstheme="minorHAnsi"/>
          <w:sz w:val="22"/>
          <w:szCs w:val="22"/>
        </w:rPr>
        <w:t xml:space="preserve"> email account to avoid paying for these services, as applicable.  </w:t>
      </w:r>
    </w:p>
    <w:p w14:paraId="372983E0" w14:textId="77777777" w:rsidR="00F6324B" w:rsidRPr="00F6324B" w:rsidRDefault="00F6324B" w:rsidP="00F6324B">
      <w:pPr>
        <w:rPr>
          <w:rFonts w:asciiTheme="minorHAnsi" w:hAnsiTheme="minorHAnsi" w:cstheme="minorHAnsi"/>
          <w:sz w:val="22"/>
          <w:szCs w:val="22"/>
        </w:rPr>
      </w:pPr>
    </w:p>
    <w:p w14:paraId="5009278A" w14:textId="08FAAB64" w:rsidR="00F6324B" w:rsidRPr="00F6324B" w:rsidRDefault="00F6324B" w:rsidP="00F6324B">
      <w:pPr>
        <w:pStyle w:val="BodyText"/>
        <w:tabs>
          <w:tab w:val="left" w:pos="450"/>
        </w:tabs>
        <w:rPr>
          <w:rFonts w:asciiTheme="minorHAnsi" w:hAnsiTheme="minorHAnsi" w:cstheme="minorHAnsi"/>
          <w:sz w:val="22"/>
          <w:szCs w:val="22"/>
        </w:rPr>
      </w:pPr>
      <w:r w:rsidRPr="00F6324B">
        <w:rPr>
          <w:rFonts w:asciiTheme="minorHAnsi" w:hAnsiTheme="minorHAnsi" w:cstheme="minorHAnsi"/>
          <w:sz w:val="22"/>
          <w:szCs w:val="22"/>
        </w:rPr>
        <w:t xml:space="preserve">This assignment allows students to demonstrate an understanding of counseling theories and provides the student with models to conceptualize client presentation </w:t>
      </w:r>
      <w:proofErr w:type="gramStart"/>
      <w:r w:rsidRPr="00F6324B">
        <w:rPr>
          <w:rFonts w:asciiTheme="minorHAnsi" w:hAnsiTheme="minorHAnsi" w:cstheme="minorHAnsi"/>
          <w:sz w:val="22"/>
          <w:szCs w:val="22"/>
        </w:rPr>
        <w:t>and  help</w:t>
      </w:r>
      <w:proofErr w:type="gramEnd"/>
      <w:r w:rsidRPr="00F6324B">
        <w:rPr>
          <w:rFonts w:asciiTheme="minorHAnsi" w:hAnsiTheme="minorHAnsi" w:cstheme="minorHAnsi"/>
          <w:sz w:val="22"/>
          <w:szCs w:val="22"/>
        </w:rPr>
        <w:t xml:space="preserve"> the student select appropriate counseling interventions. Students will be introduced to counseling theories that are consistent with current professional research and practice in the field so they may begin to develop a personal model of counseling designed to meet the client’s needs. As you prepare your presentation imagine you are the instructor/content experts presenting to a room of individuals that know nothing about the theory being introduced.  </w:t>
      </w:r>
    </w:p>
    <w:p w14:paraId="0A3EB500" w14:textId="77777777" w:rsidR="00F6324B" w:rsidRPr="00F6324B" w:rsidRDefault="00F6324B" w:rsidP="00F6324B">
      <w:pPr>
        <w:rPr>
          <w:rFonts w:asciiTheme="minorHAnsi" w:hAnsiTheme="minorHAnsi" w:cstheme="minorHAnsi"/>
          <w:b/>
          <w:sz w:val="22"/>
          <w:szCs w:val="22"/>
        </w:rPr>
      </w:pPr>
    </w:p>
    <w:p w14:paraId="22B268A4" w14:textId="178232F0"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b/>
          <w:sz w:val="22"/>
          <w:szCs w:val="22"/>
        </w:rPr>
        <w:t xml:space="preserve">Theoretical Orientation Handout (Pamphlet) (20 Points):  </w:t>
      </w:r>
      <w:r w:rsidRPr="00F6324B">
        <w:rPr>
          <w:rFonts w:asciiTheme="minorHAnsi" w:hAnsiTheme="minorHAnsi" w:cstheme="minorHAnsi"/>
          <w:sz w:val="22"/>
          <w:szCs w:val="22"/>
        </w:rPr>
        <w:t xml:space="preserve">Students should create a </w:t>
      </w:r>
      <w:proofErr w:type="gramStart"/>
      <w:r w:rsidRPr="00F6324B">
        <w:rPr>
          <w:rFonts w:asciiTheme="minorHAnsi" w:hAnsiTheme="minorHAnsi" w:cstheme="minorHAnsi"/>
          <w:sz w:val="22"/>
          <w:szCs w:val="22"/>
        </w:rPr>
        <w:t>1-2 page</w:t>
      </w:r>
      <w:proofErr w:type="gramEnd"/>
      <w:r w:rsidRPr="00F6324B">
        <w:rPr>
          <w:rFonts w:asciiTheme="minorHAnsi" w:hAnsiTheme="minorHAnsi" w:cstheme="minorHAnsi"/>
          <w:sz w:val="22"/>
          <w:szCs w:val="22"/>
        </w:rPr>
        <w:t xml:space="preserve"> (</w:t>
      </w:r>
      <w:r>
        <w:rPr>
          <w:rFonts w:asciiTheme="minorHAnsi" w:hAnsiTheme="minorHAnsi" w:cstheme="minorHAnsi"/>
          <w:sz w:val="22"/>
          <w:szCs w:val="22"/>
        </w:rPr>
        <w:t xml:space="preserve">2 page </w:t>
      </w:r>
      <w:r w:rsidRPr="00F6324B">
        <w:rPr>
          <w:rFonts w:asciiTheme="minorHAnsi" w:hAnsiTheme="minorHAnsi" w:cstheme="minorHAnsi"/>
          <w:sz w:val="22"/>
          <w:szCs w:val="22"/>
        </w:rPr>
        <w:t xml:space="preserve">maximum) handout on the following information and post it on Canvas&gt;DISCUSSIONS for fellow students to download for themselves. The handout should </w:t>
      </w:r>
      <w:proofErr w:type="gramStart"/>
      <w:r w:rsidRPr="00F6324B">
        <w:rPr>
          <w:rFonts w:asciiTheme="minorHAnsi" w:hAnsiTheme="minorHAnsi" w:cstheme="minorHAnsi"/>
          <w:sz w:val="22"/>
          <w:szCs w:val="22"/>
        </w:rPr>
        <w:t>include:</w:t>
      </w:r>
      <w:proofErr w:type="gramEnd"/>
      <w:r w:rsidRPr="00F6324B">
        <w:rPr>
          <w:rFonts w:asciiTheme="minorHAnsi" w:hAnsiTheme="minorHAnsi" w:cstheme="minorHAnsi"/>
          <w:sz w:val="22"/>
          <w:szCs w:val="22"/>
        </w:rPr>
        <w:t xml:space="preserve"> proponents of the theory, key concepts, uses in consulting with clients/families, goals of therapy, roles of the client and the counselor, key contributions to the field of counseling, theory’s limitations, and assessments (if any).  This is intended to be a </w:t>
      </w:r>
      <w:r w:rsidRPr="00F6324B">
        <w:rPr>
          <w:rFonts w:asciiTheme="minorHAnsi" w:hAnsiTheme="minorHAnsi" w:cstheme="minorHAnsi"/>
          <w:i/>
          <w:sz w:val="22"/>
          <w:szCs w:val="22"/>
        </w:rPr>
        <w:t>concise</w:t>
      </w:r>
      <w:r w:rsidRPr="00F6324B">
        <w:rPr>
          <w:rFonts w:asciiTheme="minorHAnsi" w:hAnsiTheme="minorHAnsi" w:cstheme="minorHAnsi"/>
          <w:sz w:val="22"/>
          <w:szCs w:val="22"/>
        </w:rPr>
        <w:t xml:space="preserve"> summary of this approach.   </w:t>
      </w:r>
    </w:p>
    <w:p w14:paraId="3165126D" w14:textId="77777777" w:rsidR="00F6324B" w:rsidRPr="00F6324B" w:rsidRDefault="00F6324B" w:rsidP="00F6324B">
      <w:pPr>
        <w:rPr>
          <w:rFonts w:asciiTheme="minorHAnsi" w:hAnsiTheme="minorHAnsi" w:cstheme="minorHAnsi"/>
          <w:b/>
          <w:sz w:val="22"/>
          <w:szCs w:val="22"/>
        </w:rPr>
      </w:pPr>
      <w:r w:rsidRPr="00F6324B">
        <w:rPr>
          <w:rFonts w:asciiTheme="minorHAnsi" w:hAnsiTheme="minorHAnsi" w:cstheme="minorHAnsi"/>
          <w:sz w:val="22"/>
          <w:szCs w:val="22"/>
        </w:rPr>
        <w:t xml:space="preserve">  </w:t>
      </w:r>
    </w:p>
    <w:p w14:paraId="0D80B7F1" w14:textId="5D018748"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b/>
          <w:sz w:val="22"/>
          <w:szCs w:val="22"/>
        </w:rPr>
        <w:t xml:space="preserve">Description Of the Technique (5 Points):  </w:t>
      </w:r>
      <w:r w:rsidRPr="00F6324B">
        <w:rPr>
          <w:rFonts w:asciiTheme="minorHAnsi" w:hAnsiTheme="minorHAnsi" w:cstheme="minorHAnsi"/>
          <w:sz w:val="22"/>
          <w:szCs w:val="22"/>
        </w:rPr>
        <w:t>An approach may have many techniques/interventions and you should mention the various ones in this section, including how it may be used in consultation with clients/families.  Some approaches have a process for counseling as opposed to specific interventions.  If this is the case, discuss the process.  When did the theory come about and what was going on in the world that may have led to its creation? [e.g., civil rights, women’s rights, movements toward or away from other theorists’ ideas.]</w:t>
      </w:r>
    </w:p>
    <w:p w14:paraId="1E1D51F3" w14:textId="77777777" w:rsidR="00F6324B" w:rsidRPr="00F6324B" w:rsidRDefault="00F6324B" w:rsidP="00F6324B">
      <w:pPr>
        <w:rPr>
          <w:rFonts w:asciiTheme="minorHAnsi" w:hAnsiTheme="minorHAnsi" w:cstheme="minorHAnsi"/>
          <w:sz w:val="22"/>
          <w:szCs w:val="22"/>
        </w:rPr>
      </w:pPr>
    </w:p>
    <w:p w14:paraId="65DD8FFF" w14:textId="73721A84"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b/>
          <w:bCs/>
          <w:sz w:val="22"/>
          <w:szCs w:val="22"/>
        </w:rPr>
        <w:t xml:space="preserve">Interactive activity (50 points): </w:t>
      </w:r>
      <w:r w:rsidRPr="00F6324B">
        <w:rPr>
          <w:rFonts w:asciiTheme="minorHAnsi" w:hAnsiTheme="minorHAnsi" w:cstheme="minorHAnsi"/>
          <w:sz w:val="22"/>
          <w:szCs w:val="22"/>
        </w:rPr>
        <w:t xml:space="preserve"> Students will introduce the major counseling theory by designing an activity that peers, a friend, or relative may use to learn more about the theory.  This may include a quiz, video lecture, game, discussion board questions and/or, or reflection questions. Be creative with this!  Involve classmates when you can.  </w:t>
      </w:r>
      <w:r w:rsidRPr="00F6324B">
        <w:rPr>
          <w:rFonts w:asciiTheme="minorHAnsi" w:hAnsiTheme="minorHAnsi" w:cstheme="minorHAnsi"/>
          <w:sz w:val="22"/>
          <w:szCs w:val="22"/>
          <w:u w:val="single"/>
        </w:rPr>
        <w:t>This is the bulk of the assignment,</w:t>
      </w:r>
      <w:r w:rsidRPr="00F6324B">
        <w:rPr>
          <w:rFonts w:asciiTheme="minorHAnsi" w:hAnsiTheme="minorHAnsi" w:cstheme="minorHAnsi"/>
          <w:sz w:val="22"/>
          <w:szCs w:val="22"/>
        </w:rPr>
        <w:t xml:space="preserve"> and you should focus on understanding and application of the assigned theory.  </w:t>
      </w:r>
    </w:p>
    <w:p w14:paraId="7FEA16BB" w14:textId="77777777" w:rsidR="00F6324B" w:rsidRPr="00F6324B" w:rsidRDefault="00F6324B" w:rsidP="00F6324B">
      <w:pPr>
        <w:rPr>
          <w:rFonts w:asciiTheme="minorHAnsi" w:hAnsiTheme="minorHAnsi" w:cstheme="minorHAnsi"/>
          <w:sz w:val="22"/>
          <w:szCs w:val="22"/>
        </w:rPr>
      </w:pPr>
    </w:p>
    <w:p w14:paraId="67C5DB05" w14:textId="4C5FCF95" w:rsidR="00F6324B" w:rsidRPr="00F6324B" w:rsidRDefault="00F6324B" w:rsidP="00F6324B">
      <w:pPr>
        <w:pStyle w:val="BodyText"/>
        <w:tabs>
          <w:tab w:val="left" w:pos="450"/>
        </w:tabs>
        <w:rPr>
          <w:rFonts w:asciiTheme="minorHAnsi" w:hAnsiTheme="minorHAnsi" w:cstheme="minorHAnsi"/>
          <w:b/>
          <w:sz w:val="22"/>
          <w:szCs w:val="22"/>
        </w:rPr>
      </w:pPr>
      <w:r w:rsidRPr="00F6324B">
        <w:rPr>
          <w:rFonts w:asciiTheme="minorHAnsi" w:hAnsiTheme="minorHAnsi" w:cstheme="minorHAnsi"/>
          <w:b/>
          <w:sz w:val="22"/>
          <w:szCs w:val="22"/>
        </w:rPr>
        <w:t xml:space="preserve">Application to counseling clients (10 Points):  </w:t>
      </w:r>
      <w:r w:rsidRPr="00F6324B">
        <w:rPr>
          <w:rFonts w:asciiTheme="minorHAnsi" w:hAnsiTheme="minorHAnsi" w:cstheme="minorHAnsi"/>
          <w:sz w:val="22"/>
          <w:szCs w:val="22"/>
        </w:rPr>
        <w:t>Please address how this theory can be applied/limitations for its use, including how it may be used in consultation with clients/families. Has this theory been found to be particularly effective with a specific population/setting? (e.g., School systems? Agency/clinical settings?  In-patient?) Which populations could benefit? (e.g., elderly? Counseling children? Specific cultural groups?) Additional resources you have located around the approach with specific populations.</w:t>
      </w:r>
    </w:p>
    <w:p w14:paraId="2C70401C" w14:textId="77777777" w:rsidR="00F6324B" w:rsidRPr="00F6324B" w:rsidRDefault="00F6324B" w:rsidP="00F6324B">
      <w:pPr>
        <w:rPr>
          <w:rFonts w:asciiTheme="minorHAnsi" w:hAnsiTheme="minorHAnsi" w:cstheme="minorHAnsi"/>
          <w:b/>
          <w:sz w:val="22"/>
          <w:szCs w:val="22"/>
        </w:rPr>
      </w:pPr>
    </w:p>
    <w:p w14:paraId="69583E39" w14:textId="77777777"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b/>
          <w:sz w:val="22"/>
          <w:szCs w:val="22"/>
        </w:rPr>
        <w:t xml:space="preserve">Research (5 Points):  </w:t>
      </w:r>
      <w:r w:rsidRPr="00F6324B">
        <w:rPr>
          <w:rFonts w:asciiTheme="minorHAnsi" w:hAnsiTheme="minorHAnsi" w:cstheme="minorHAnsi"/>
          <w:sz w:val="22"/>
          <w:szCs w:val="22"/>
        </w:rPr>
        <w:t xml:space="preserve">This is dependent upon your outside exploration of information beyond the text and the lecture materials.  Include current research on the assigned theory (research should come from peer reviewed journals published in the last 5 -7 years). Present the minimum of 2 research articles on this theory. </w:t>
      </w:r>
    </w:p>
    <w:p w14:paraId="7957F88E" w14:textId="77777777" w:rsidR="00F6324B" w:rsidRPr="00F6324B" w:rsidRDefault="00F6324B" w:rsidP="00F6324B">
      <w:pPr>
        <w:rPr>
          <w:rFonts w:asciiTheme="minorHAnsi" w:hAnsiTheme="minorHAnsi" w:cstheme="minorHAnsi"/>
          <w:b/>
          <w:sz w:val="22"/>
          <w:szCs w:val="22"/>
        </w:rPr>
      </w:pPr>
    </w:p>
    <w:p w14:paraId="3EE75659" w14:textId="4E8BA403"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b/>
          <w:sz w:val="22"/>
          <w:szCs w:val="22"/>
        </w:rPr>
        <w:t>Presentation of work (10 points)</w:t>
      </w:r>
      <w:r w:rsidRPr="00F6324B">
        <w:rPr>
          <w:rFonts w:asciiTheme="minorHAnsi" w:hAnsiTheme="minorHAnsi" w:cstheme="minorHAnsi"/>
          <w:sz w:val="22"/>
          <w:szCs w:val="22"/>
        </w:rPr>
        <w:t xml:space="preserve">: Please upload your information from the previous headings into an APA style PowerPoint or similar format. You may use audio resources for recording content for each slide explaining each section </w:t>
      </w:r>
      <w:r w:rsidRPr="00F6324B">
        <w:rPr>
          <w:rFonts w:asciiTheme="minorHAnsi" w:hAnsiTheme="minorHAnsi" w:cstheme="minorHAnsi"/>
          <w:sz w:val="22"/>
          <w:szCs w:val="22"/>
        </w:rPr>
        <w:lastRenderedPageBreak/>
        <w:t>if you so desire. Embed the hyperlink handout/pamphlet and the interactive activity in one of the slides. The PowerPoint should include: 1) theoretical orientation handout (Pamphlet content included or link to pamphlet is provided), (2) description of the techniques, (3)</w:t>
      </w:r>
      <w:r w:rsidRPr="00F6324B">
        <w:rPr>
          <w:rFonts w:asciiTheme="minorHAnsi" w:hAnsiTheme="minorHAnsi" w:cstheme="minorHAnsi"/>
          <w:color w:val="FF0000"/>
          <w:sz w:val="22"/>
          <w:szCs w:val="22"/>
        </w:rPr>
        <w:t xml:space="preserve"> </w:t>
      </w:r>
      <w:r w:rsidRPr="00F6324B">
        <w:rPr>
          <w:rFonts w:asciiTheme="minorHAnsi" w:hAnsiTheme="minorHAnsi" w:cstheme="minorHAnsi"/>
          <w:sz w:val="22"/>
          <w:szCs w:val="22"/>
        </w:rPr>
        <w:t>interactive activity(</w:t>
      </w:r>
      <w:proofErr w:type="spellStart"/>
      <w:r w:rsidRPr="00F6324B">
        <w:rPr>
          <w:rFonts w:asciiTheme="minorHAnsi" w:hAnsiTheme="minorHAnsi" w:cstheme="minorHAnsi"/>
          <w:sz w:val="22"/>
          <w:szCs w:val="22"/>
        </w:rPr>
        <w:t>ies</w:t>
      </w:r>
      <w:proofErr w:type="spellEnd"/>
      <w:r w:rsidRPr="00F6324B">
        <w:rPr>
          <w:rFonts w:asciiTheme="minorHAnsi" w:hAnsiTheme="minorHAnsi" w:cstheme="minorHAnsi"/>
          <w:sz w:val="22"/>
          <w:szCs w:val="22"/>
        </w:rPr>
        <w:t>), (4) application to clients (who could benefit from such therapy and in what possible settings? (5) Research (APA format citation) and (6) additional resources, Information &amp; training you wish to share.</w:t>
      </w:r>
    </w:p>
    <w:p w14:paraId="4BE86A6D" w14:textId="77777777" w:rsidR="00F6324B" w:rsidRPr="00F6324B" w:rsidRDefault="00F6324B" w:rsidP="00F6324B">
      <w:pPr>
        <w:rPr>
          <w:rFonts w:asciiTheme="minorHAnsi" w:hAnsiTheme="minorHAnsi" w:cstheme="minorHAnsi"/>
          <w:sz w:val="22"/>
          <w:szCs w:val="22"/>
        </w:rPr>
      </w:pPr>
    </w:p>
    <w:p w14:paraId="2E47A620" w14:textId="77777777" w:rsidR="00F6324B" w:rsidRPr="00F6324B" w:rsidRDefault="00F6324B" w:rsidP="00F6324B">
      <w:pPr>
        <w:rPr>
          <w:rFonts w:asciiTheme="minorHAnsi" w:hAnsiTheme="minorHAnsi" w:cstheme="minorHAnsi"/>
          <w:b/>
          <w:sz w:val="22"/>
          <w:szCs w:val="22"/>
          <w:u w:val="single"/>
        </w:rPr>
      </w:pPr>
      <w:r w:rsidRPr="00F6324B">
        <w:rPr>
          <w:rFonts w:asciiTheme="minorHAnsi" w:hAnsiTheme="minorHAnsi" w:cstheme="minorHAnsi"/>
          <w:b/>
          <w:sz w:val="22"/>
          <w:szCs w:val="22"/>
          <w:u w:val="single"/>
        </w:rPr>
        <w:t>General Requirements (See Rubric for Specific Point Values):</w:t>
      </w:r>
    </w:p>
    <w:p w14:paraId="0DBCDAE4" w14:textId="77777777" w:rsidR="00F6324B" w:rsidRPr="00F6324B" w:rsidRDefault="00F6324B" w:rsidP="00F6324B">
      <w:pPr>
        <w:pStyle w:val="ListParagraph"/>
        <w:numPr>
          <w:ilvl w:val="0"/>
          <w:numId w:val="41"/>
        </w:numPr>
        <w:rPr>
          <w:rFonts w:asciiTheme="minorHAnsi" w:hAnsiTheme="minorHAnsi" w:cstheme="minorHAnsi"/>
          <w:sz w:val="22"/>
          <w:szCs w:val="22"/>
        </w:rPr>
      </w:pPr>
      <w:r w:rsidRPr="00F6324B">
        <w:rPr>
          <w:rFonts w:asciiTheme="minorHAnsi" w:hAnsiTheme="minorHAnsi" w:cstheme="minorHAnsi"/>
          <w:b/>
          <w:sz w:val="22"/>
          <w:szCs w:val="22"/>
        </w:rPr>
        <w:t>Written Communication:</w:t>
      </w:r>
      <w:r w:rsidRPr="00F6324B">
        <w:rPr>
          <w:rFonts w:asciiTheme="minorHAnsi" w:hAnsiTheme="minorHAnsi" w:cstheme="minorHAnsi"/>
          <w:sz w:val="22"/>
          <w:szCs w:val="22"/>
        </w:rPr>
        <w:t xml:space="preserve"> Written communication is free of errors that detract from the</w:t>
      </w:r>
    </w:p>
    <w:p w14:paraId="21261853" w14:textId="77777777" w:rsidR="00F6324B" w:rsidRPr="00F6324B" w:rsidRDefault="00F6324B" w:rsidP="00F6324B">
      <w:pPr>
        <w:ind w:left="1080"/>
        <w:rPr>
          <w:rFonts w:asciiTheme="minorHAnsi" w:hAnsiTheme="minorHAnsi" w:cstheme="minorHAnsi"/>
          <w:sz w:val="22"/>
          <w:szCs w:val="22"/>
        </w:rPr>
      </w:pPr>
      <w:r w:rsidRPr="00F6324B">
        <w:rPr>
          <w:rFonts w:asciiTheme="minorHAnsi" w:hAnsiTheme="minorHAnsi" w:cstheme="minorHAnsi"/>
          <w:sz w:val="22"/>
          <w:szCs w:val="22"/>
        </w:rPr>
        <w:t xml:space="preserve">overall message. Must be written as an academic paper, in third person.   </w:t>
      </w:r>
    </w:p>
    <w:p w14:paraId="4D7FE42B" w14:textId="77777777" w:rsidR="00F6324B" w:rsidRPr="00F6324B" w:rsidRDefault="00F6324B" w:rsidP="00F6324B">
      <w:pPr>
        <w:pStyle w:val="ListParagraph"/>
        <w:numPr>
          <w:ilvl w:val="0"/>
          <w:numId w:val="41"/>
        </w:numPr>
        <w:rPr>
          <w:rFonts w:asciiTheme="minorHAnsi" w:hAnsiTheme="minorHAnsi" w:cstheme="minorHAnsi"/>
          <w:sz w:val="22"/>
          <w:szCs w:val="22"/>
        </w:rPr>
      </w:pPr>
      <w:r w:rsidRPr="00F6324B">
        <w:rPr>
          <w:rFonts w:asciiTheme="minorHAnsi" w:hAnsiTheme="minorHAnsi" w:cstheme="minorHAnsi"/>
          <w:b/>
          <w:bCs/>
          <w:sz w:val="22"/>
          <w:szCs w:val="22"/>
        </w:rPr>
        <w:t>Addressing content</w:t>
      </w:r>
      <w:r w:rsidRPr="00F6324B">
        <w:rPr>
          <w:rFonts w:asciiTheme="minorHAnsi" w:hAnsiTheme="minorHAnsi" w:cstheme="minorHAnsi"/>
          <w:sz w:val="22"/>
          <w:szCs w:val="22"/>
        </w:rPr>
        <w:t xml:space="preserve"> listed above in PowerPoint</w:t>
      </w:r>
    </w:p>
    <w:p w14:paraId="3E61326B" w14:textId="77777777" w:rsidR="00F6324B" w:rsidRPr="00F6324B" w:rsidRDefault="00F6324B" w:rsidP="00F6324B">
      <w:pPr>
        <w:pStyle w:val="ListParagraph"/>
        <w:numPr>
          <w:ilvl w:val="0"/>
          <w:numId w:val="41"/>
        </w:numPr>
        <w:rPr>
          <w:rFonts w:asciiTheme="minorHAnsi" w:hAnsiTheme="minorHAnsi" w:cstheme="minorHAnsi"/>
          <w:sz w:val="22"/>
          <w:szCs w:val="22"/>
        </w:rPr>
      </w:pPr>
      <w:r w:rsidRPr="00F6324B">
        <w:rPr>
          <w:rFonts w:asciiTheme="minorHAnsi" w:hAnsiTheme="minorHAnsi" w:cstheme="minorHAnsi"/>
          <w:b/>
          <w:sz w:val="22"/>
          <w:szCs w:val="22"/>
        </w:rPr>
        <w:t>APA Formatting:</w:t>
      </w:r>
      <w:r w:rsidRPr="00F6324B">
        <w:rPr>
          <w:rFonts w:asciiTheme="minorHAnsi" w:hAnsiTheme="minorHAnsi" w:cstheme="minorHAnsi"/>
          <w:sz w:val="22"/>
          <w:szCs w:val="22"/>
        </w:rPr>
        <w:t xml:space="preserve"> APA formatted  </w:t>
      </w:r>
    </w:p>
    <w:p w14:paraId="31D802D2" w14:textId="77777777" w:rsidR="00F6324B" w:rsidRPr="00F6324B" w:rsidRDefault="00F6324B" w:rsidP="00F6324B">
      <w:pPr>
        <w:pStyle w:val="ListParagraph"/>
        <w:numPr>
          <w:ilvl w:val="1"/>
          <w:numId w:val="41"/>
        </w:numPr>
        <w:rPr>
          <w:rFonts w:asciiTheme="minorHAnsi" w:hAnsiTheme="minorHAnsi" w:cstheme="minorHAnsi"/>
          <w:b/>
          <w:sz w:val="22"/>
          <w:szCs w:val="22"/>
        </w:rPr>
      </w:pPr>
      <w:r w:rsidRPr="00F6324B">
        <w:rPr>
          <w:rFonts w:asciiTheme="minorHAnsi" w:hAnsiTheme="minorHAnsi" w:cstheme="minorHAnsi"/>
          <w:b/>
          <w:sz w:val="22"/>
          <w:szCs w:val="22"/>
        </w:rPr>
        <w:t>Helpful Links for APA PowerPoint Formatting:</w:t>
      </w:r>
      <w:r w:rsidRPr="00F6324B">
        <w:rPr>
          <w:rFonts w:asciiTheme="minorHAnsi" w:hAnsiTheme="minorHAnsi" w:cstheme="minorHAnsi"/>
          <w:sz w:val="22"/>
          <w:szCs w:val="22"/>
        </w:rPr>
        <w:t xml:space="preserve"> </w:t>
      </w:r>
    </w:p>
    <w:p w14:paraId="46F104DC" w14:textId="77777777" w:rsidR="00F6324B" w:rsidRPr="00F6324B" w:rsidRDefault="00000000" w:rsidP="00F6324B">
      <w:pPr>
        <w:pStyle w:val="ListParagraph"/>
        <w:numPr>
          <w:ilvl w:val="2"/>
          <w:numId w:val="41"/>
        </w:numPr>
        <w:rPr>
          <w:rFonts w:asciiTheme="minorHAnsi" w:hAnsiTheme="minorHAnsi" w:cstheme="minorHAnsi"/>
          <w:b/>
          <w:sz w:val="22"/>
          <w:szCs w:val="22"/>
        </w:rPr>
      </w:pPr>
      <w:hyperlink r:id="rId27" w:history="1">
        <w:r w:rsidR="00F6324B" w:rsidRPr="00F6324B">
          <w:rPr>
            <w:rStyle w:val="Hyperlink"/>
            <w:rFonts w:asciiTheme="minorHAnsi" w:hAnsiTheme="minorHAnsi" w:cstheme="minorHAnsi"/>
            <w:b/>
            <w:sz w:val="22"/>
            <w:szCs w:val="22"/>
          </w:rPr>
          <w:t>https://www.youtube.com/watch?v=_ZI0lXCK9Dg</w:t>
        </w:r>
      </w:hyperlink>
    </w:p>
    <w:p w14:paraId="27544C35" w14:textId="77777777" w:rsidR="00F6324B" w:rsidRPr="00F6324B" w:rsidRDefault="00000000" w:rsidP="00F6324B">
      <w:pPr>
        <w:pStyle w:val="ListParagraph"/>
        <w:numPr>
          <w:ilvl w:val="2"/>
          <w:numId w:val="41"/>
        </w:numPr>
        <w:rPr>
          <w:rFonts w:asciiTheme="minorHAnsi" w:hAnsiTheme="minorHAnsi" w:cstheme="minorHAnsi"/>
          <w:b/>
          <w:sz w:val="22"/>
          <w:szCs w:val="22"/>
        </w:rPr>
      </w:pPr>
      <w:hyperlink r:id="rId28" w:history="1">
        <w:r w:rsidR="00F6324B" w:rsidRPr="00F6324B">
          <w:rPr>
            <w:rStyle w:val="Hyperlink"/>
            <w:rFonts w:asciiTheme="minorHAnsi" w:hAnsiTheme="minorHAnsi" w:cstheme="minorHAnsi"/>
            <w:b/>
            <w:sz w:val="22"/>
            <w:szCs w:val="22"/>
          </w:rPr>
          <w:t>https://libguides.umgc.edu/c.php?g=1003870&amp;p=9379887</w:t>
        </w:r>
      </w:hyperlink>
      <w:r w:rsidR="00F6324B" w:rsidRPr="00F6324B">
        <w:rPr>
          <w:rFonts w:asciiTheme="minorHAnsi" w:hAnsiTheme="minorHAnsi" w:cstheme="minorHAnsi"/>
          <w:b/>
          <w:sz w:val="22"/>
          <w:szCs w:val="22"/>
        </w:rPr>
        <w:t xml:space="preserve"> </w:t>
      </w:r>
    </w:p>
    <w:p w14:paraId="67FC5063" w14:textId="77777777" w:rsidR="00F6324B" w:rsidRPr="00F6324B" w:rsidRDefault="00F6324B" w:rsidP="00F6324B">
      <w:pPr>
        <w:rPr>
          <w:rFonts w:asciiTheme="minorHAnsi" w:hAnsiTheme="minorHAnsi" w:cstheme="minorHAnsi"/>
          <w:sz w:val="22"/>
          <w:szCs w:val="22"/>
        </w:rPr>
      </w:pPr>
    </w:p>
    <w:p w14:paraId="55A4DC93" w14:textId="77777777"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b/>
          <w:sz w:val="22"/>
          <w:szCs w:val="22"/>
        </w:rPr>
        <w:t>Number of Resources:</w:t>
      </w:r>
      <w:r w:rsidRPr="00F6324B">
        <w:rPr>
          <w:rFonts w:asciiTheme="minorHAnsi" w:hAnsiTheme="minorHAnsi" w:cstheme="minorHAnsi"/>
          <w:sz w:val="22"/>
          <w:szCs w:val="22"/>
        </w:rPr>
        <w:t xml:space="preserve"> Minimum of 2 peer-reviewed scholarly articles published in the last 5 years. </w:t>
      </w:r>
    </w:p>
    <w:p w14:paraId="30AEE1D9" w14:textId="7B67B4F4" w:rsidR="00F6324B" w:rsidRPr="00F6324B" w:rsidRDefault="00F6324B" w:rsidP="00F6324B">
      <w:pPr>
        <w:rPr>
          <w:rFonts w:asciiTheme="minorHAnsi" w:hAnsiTheme="minorHAnsi" w:cstheme="minorHAnsi"/>
          <w:sz w:val="22"/>
          <w:szCs w:val="22"/>
        </w:rPr>
      </w:pPr>
      <w:r w:rsidRPr="00F6324B">
        <w:rPr>
          <w:rFonts w:asciiTheme="minorHAnsi" w:hAnsiTheme="minorHAnsi" w:cstheme="minorHAnsi"/>
          <w:b/>
          <w:sz w:val="22"/>
          <w:szCs w:val="22"/>
        </w:rPr>
        <w:t>Length of Presentation:</w:t>
      </w:r>
      <w:r w:rsidRPr="00F6324B">
        <w:rPr>
          <w:rFonts w:asciiTheme="minorHAnsi" w:hAnsiTheme="minorHAnsi" w:cstheme="minorHAnsi"/>
          <w:sz w:val="22"/>
          <w:szCs w:val="22"/>
        </w:rPr>
        <w:t xml:space="preserve"> Viewing and engaging in your work should be about 20 minutes.  A reviewer should be able review your work from beginning to end in about 20 minutes (30 minutes max). You should be able to answer </w:t>
      </w:r>
      <w:proofErr w:type="gramStart"/>
      <w:r w:rsidRPr="00F6324B">
        <w:rPr>
          <w:rFonts w:asciiTheme="minorHAnsi" w:hAnsiTheme="minorHAnsi" w:cstheme="minorHAnsi"/>
          <w:sz w:val="22"/>
          <w:szCs w:val="22"/>
        </w:rPr>
        <w:t>all of</w:t>
      </w:r>
      <w:proofErr w:type="gramEnd"/>
      <w:r w:rsidRPr="00F6324B">
        <w:rPr>
          <w:rFonts w:asciiTheme="minorHAnsi" w:hAnsiTheme="minorHAnsi" w:cstheme="minorHAnsi"/>
          <w:sz w:val="22"/>
          <w:szCs w:val="22"/>
        </w:rPr>
        <w:t xml:space="preserve"> the questions at a scholarly level. If using a PowerPoint or similar presentation the entire PowerPoint should have 16-20 slides. Suggested content limit does not include title or reference page. This does not include pamphlet.  </w:t>
      </w:r>
    </w:p>
    <w:p w14:paraId="401B11A2" w14:textId="77777777" w:rsidR="00F6324B" w:rsidRPr="00F6324B" w:rsidRDefault="00F6324B" w:rsidP="00F6324B">
      <w:pPr>
        <w:ind w:left="360"/>
        <w:rPr>
          <w:rFonts w:asciiTheme="minorHAnsi" w:hAnsiTheme="minorHAnsi" w:cstheme="minorHAnsi"/>
          <w:sz w:val="22"/>
          <w:szCs w:val="22"/>
        </w:rPr>
      </w:pPr>
    </w:p>
    <w:p w14:paraId="6980387C" w14:textId="77777777" w:rsidR="00F6324B" w:rsidRPr="00F6324B" w:rsidRDefault="00F6324B" w:rsidP="00F6324B">
      <w:pPr>
        <w:ind w:left="720" w:hanging="720"/>
        <w:rPr>
          <w:rFonts w:asciiTheme="minorHAnsi" w:hAnsiTheme="minorHAnsi" w:cstheme="minorHAnsi"/>
          <w:b/>
          <w:sz w:val="22"/>
          <w:szCs w:val="22"/>
        </w:rPr>
      </w:pPr>
    </w:p>
    <w:p w14:paraId="7703D592" w14:textId="46B1F82A" w:rsidR="00F6324B" w:rsidRPr="00F6324B" w:rsidRDefault="00F6324B" w:rsidP="00F6324B">
      <w:pPr>
        <w:ind w:left="720" w:hanging="720"/>
        <w:rPr>
          <w:rFonts w:asciiTheme="minorHAnsi" w:hAnsiTheme="minorHAnsi" w:cstheme="minorHAnsi"/>
          <w:b/>
          <w:sz w:val="22"/>
          <w:szCs w:val="22"/>
        </w:rPr>
      </w:pPr>
      <w:r w:rsidRPr="00F6324B">
        <w:rPr>
          <w:rFonts w:asciiTheme="minorHAnsi" w:hAnsiTheme="minorHAnsi" w:cstheme="minorHAnsi"/>
          <w:b/>
          <w:sz w:val="22"/>
          <w:szCs w:val="22"/>
        </w:rPr>
        <w:t xml:space="preserve">Assignment should be uploaded in Canvas&gt;DISCUSSIONS and under ASSIGNMENTS for grading.  </w:t>
      </w:r>
    </w:p>
    <w:p w14:paraId="69252AC9" w14:textId="77777777" w:rsidR="00F6324B" w:rsidRPr="00F6324B" w:rsidRDefault="00F6324B" w:rsidP="00F6324B">
      <w:pPr>
        <w:ind w:left="450"/>
        <w:rPr>
          <w:rFonts w:asciiTheme="minorHAnsi" w:hAnsiTheme="minorHAnsi" w:cstheme="minorHAnsi"/>
          <w:sz w:val="22"/>
          <w:szCs w:val="22"/>
        </w:rPr>
      </w:pPr>
    </w:p>
    <w:p w14:paraId="51E75ED3" w14:textId="77777777" w:rsidR="00F6324B" w:rsidRPr="00F6324B" w:rsidRDefault="00F6324B" w:rsidP="00F6324B">
      <w:pPr>
        <w:ind w:left="450"/>
        <w:rPr>
          <w:rFonts w:asciiTheme="minorHAnsi" w:hAnsiTheme="minorHAnsi" w:cstheme="minorHAnsi"/>
          <w:sz w:val="22"/>
          <w:szCs w:val="22"/>
        </w:rPr>
      </w:pPr>
    </w:p>
    <w:p w14:paraId="342D9D85" w14:textId="77777777" w:rsidR="00F6324B" w:rsidRPr="00F6324B" w:rsidRDefault="00F6324B" w:rsidP="00F6324B">
      <w:pPr>
        <w:ind w:left="720" w:hanging="720"/>
        <w:rPr>
          <w:rFonts w:asciiTheme="minorHAnsi" w:hAnsiTheme="minorHAnsi" w:cstheme="minorHAnsi"/>
          <w:b/>
          <w:sz w:val="22"/>
          <w:szCs w:val="22"/>
        </w:rPr>
      </w:pPr>
    </w:p>
    <w:p w14:paraId="5500BB20" w14:textId="77777777" w:rsidR="00F6324B" w:rsidRPr="00F6324B" w:rsidRDefault="00F6324B" w:rsidP="00F6324B">
      <w:pPr>
        <w:ind w:left="720" w:hanging="720"/>
        <w:rPr>
          <w:rFonts w:asciiTheme="minorHAnsi" w:hAnsiTheme="minorHAnsi" w:cstheme="minorHAnsi"/>
          <w:b/>
          <w:sz w:val="22"/>
          <w:szCs w:val="22"/>
        </w:rPr>
      </w:pPr>
    </w:p>
    <w:p w14:paraId="1817A33A" w14:textId="77777777" w:rsidR="00F6324B" w:rsidRPr="00F6324B" w:rsidRDefault="00F6324B" w:rsidP="00F6324B">
      <w:pPr>
        <w:rPr>
          <w:rFonts w:asciiTheme="minorHAnsi" w:hAnsiTheme="minorHAnsi" w:cstheme="minorHAnsi"/>
          <w:b/>
          <w:sz w:val="22"/>
          <w:szCs w:val="22"/>
        </w:rPr>
      </w:pPr>
      <w:r w:rsidRPr="00F6324B">
        <w:rPr>
          <w:rFonts w:asciiTheme="minorHAnsi" w:hAnsiTheme="minorHAnsi" w:cstheme="minorHAnsi"/>
          <w:b/>
          <w:sz w:val="22"/>
          <w:szCs w:val="22"/>
        </w:rPr>
        <w:t xml:space="preserve"> </w:t>
      </w:r>
    </w:p>
    <w:p w14:paraId="5DDDB16C" w14:textId="77777777" w:rsidR="00F6324B" w:rsidRPr="00F6324B" w:rsidRDefault="00F6324B" w:rsidP="00F6324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F6324B">
        <w:rPr>
          <w:rFonts w:asciiTheme="minorHAnsi" w:hAnsiTheme="minorHAnsi" w:cstheme="minorHAnsi"/>
          <w:b/>
          <w:sz w:val="22"/>
          <w:szCs w:val="22"/>
        </w:rPr>
        <w:t>Tip for the future</w:t>
      </w:r>
    </w:p>
    <w:p w14:paraId="1CEC75C5" w14:textId="77777777" w:rsidR="00F6324B" w:rsidRPr="00F6324B" w:rsidRDefault="00F6324B" w:rsidP="00F6324B">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F6324B">
        <w:rPr>
          <w:rFonts w:asciiTheme="minorHAnsi" w:hAnsiTheme="minorHAnsi" w:cstheme="minorHAnsi"/>
          <w:b/>
          <w:sz w:val="22"/>
          <w:szCs w:val="22"/>
        </w:rPr>
        <w:t xml:space="preserve">The handouts are a required component of this </w:t>
      </w:r>
      <w:proofErr w:type="gramStart"/>
      <w:r w:rsidRPr="00F6324B">
        <w:rPr>
          <w:rFonts w:asciiTheme="minorHAnsi" w:hAnsiTheme="minorHAnsi" w:cstheme="minorHAnsi"/>
          <w:b/>
          <w:sz w:val="22"/>
          <w:szCs w:val="22"/>
        </w:rPr>
        <w:t>assignment</w:t>
      </w:r>
      <w:proofErr w:type="gramEnd"/>
      <w:r w:rsidRPr="00F6324B">
        <w:rPr>
          <w:rFonts w:asciiTheme="minorHAnsi" w:hAnsiTheme="minorHAnsi" w:cstheme="minorHAnsi"/>
          <w:b/>
          <w:sz w:val="22"/>
          <w:szCs w:val="22"/>
        </w:rPr>
        <w:t xml:space="preserve"> and my hope is you will print each one and use them as a quick reference/study guide as you prepare for comps/NCE/future credentialing exams.</w:t>
      </w:r>
    </w:p>
    <w:p w14:paraId="366ED1DF" w14:textId="77777777" w:rsidR="00F6324B" w:rsidRPr="00F6324B" w:rsidRDefault="00F6324B" w:rsidP="00F6324B">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p>
    <w:p w14:paraId="5476208B" w14:textId="77777777" w:rsidR="00F6324B" w:rsidRPr="00F6324B" w:rsidRDefault="00F6324B" w:rsidP="00F6324B">
      <w:pPr>
        <w:rPr>
          <w:rFonts w:asciiTheme="minorHAnsi" w:hAnsiTheme="minorHAnsi" w:cstheme="minorHAnsi"/>
          <w:b/>
          <w:sz w:val="22"/>
          <w:szCs w:val="22"/>
        </w:rPr>
      </w:pPr>
    </w:p>
    <w:p w14:paraId="11EB72FA" w14:textId="77777777" w:rsidR="00F337DA" w:rsidRPr="00F6324B" w:rsidRDefault="001C349C" w:rsidP="001C349C">
      <w:pPr>
        <w:pStyle w:val="BodyText3"/>
        <w:jc w:val="center"/>
        <w:rPr>
          <w:rFonts w:asciiTheme="minorHAnsi" w:hAnsiTheme="minorHAnsi" w:cstheme="minorHAnsi"/>
          <w:sz w:val="22"/>
          <w:szCs w:val="22"/>
        </w:rPr>
      </w:pPr>
      <w:r w:rsidRPr="00F6324B">
        <w:rPr>
          <w:rFonts w:asciiTheme="minorHAnsi" w:hAnsiTheme="minorHAnsi" w:cstheme="minorHAnsi"/>
          <w:sz w:val="22"/>
          <w:szCs w:val="22"/>
        </w:rPr>
        <w:br w:type="page"/>
      </w:r>
    </w:p>
    <w:p w14:paraId="58CE8FA8" w14:textId="77777777" w:rsidR="00F6324B" w:rsidRPr="00F6324B" w:rsidRDefault="00F6324B" w:rsidP="00F6324B">
      <w:pPr>
        <w:pStyle w:val="BodyText3"/>
        <w:jc w:val="center"/>
        <w:rPr>
          <w:rFonts w:asciiTheme="minorHAnsi" w:hAnsiTheme="minorHAnsi" w:cstheme="minorHAnsi"/>
          <w:b/>
          <w:bCs/>
          <w:sz w:val="22"/>
          <w:szCs w:val="22"/>
        </w:rPr>
      </w:pPr>
      <w:r w:rsidRPr="00F6324B">
        <w:rPr>
          <w:rFonts w:asciiTheme="minorHAnsi" w:hAnsiTheme="minorHAnsi" w:cstheme="minorHAnsi"/>
          <w:b/>
          <w:bCs/>
          <w:sz w:val="22"/>
          <w:szCs w:val="22"/>
        </w:rPr>
        <w:lastRenderedPageBreak/>
        <w:t>Appendix C</w:t>
      </w:r>
    </w:p>
    <w:p w14:paraId="076A0C4E" w14:textId="77777777" w:rsidR="00F6324B" w:rsidRPr="00F6324B" w:rsidRDefault="00F6324B" w:rsidP="00F6324B">
      <w:pPr>
        <w:pStyle w:val="BodyText3"/>
        <w:jc w:val="center"/>
        <w:rPr>
          <w:rFonts w:asciiTheme="minorHAnsi" w:hAnsiTheme="minorHAnsi" w:cstheme="minorHAnsi"/>
          <w:b/>
          <w:sz w:val="22"/>
          <w:szCs w:val="22"/>
        </w:rPr>
      </w:pPr>
      <w:r w:rsidRPr="00F6324B">
        <w:rPr>
          <w:rFonts w:asciiTheme="minorHAnsi" w:hAnsiTheme="minorHAnsi" w:cstheme="minorHAnsi"/>
          <w:b/>
          <w:sz w:val="22"/>
          <w:szCs w:val="22"/>
        </w:rPr>
        <w:t>GUIDELINES FOR YOUR PERSONAL PHILOSOPHY/THEORETICAL ORIENTATION PAPER</w:t>
      </w:r>
    </w:p>
    <w:p w14:paraId="0A66D1DF" w14:textId="77777777" w:rsidR="00F6324B" w:rsidRPr="00F6324B" w:rsidRDefault="00F6324B" w:rsidP="00F6324B">
      <w:pPr>
        <w:jc w:val="center"/>
        <w:rPr>
          <w:rFonts w:asciiTheme="minorHAnsi" w:hAnsiTheme="minorHAnsi" w:cstheme="minorHAnsi"/>
          <w:b/>
          <w:sz w:val="22"/>
          <w:szCs w:val="22"/>
        </w:rPr>
      </w:pPr>
      <w:r w:rsidRPr="00F6324B">
        <w:rPr>
          <w:rFonts w:asciiTheme="minorHAnsi" w:hAnsiTheme="minorHAnsi" w:cstheme="minorHAnsi"/>
          <w:b/>
          <w:sz w:val="22"/>
          <w:szCs w:val="22"/>
        </w:rPr>
        <w:t>Worth: 100 total points</w:t>
      </w:r>
    </w:p>
    <w:p w14:paraId="258E2112" w14:textId="77777777" w:rsidR="00F6324B" w:rsidRPr="00F6324B" w:rsidRDefault="00F6324B" w:rsidP="00F6324B">
      <w:pPr>
        <w:pStyle w:val="BodyText"/>
        <w:tabs>
          <w:tab w:val="left" w:pos="450"/>
        </w:tabs>
        <w:rPr>
          <w:rFonts w:asciiTheme="minorHAnsi" w:hAnsiTheme="minorHAnsi" w:cstheme="minorHAnsi"/>
          <w:sz w:val="22"/>
          <w:szCs w:val="22"/>
        </w:rPr>
      </w:pPr>
    </w:p>
    <w:p w14:paraId="589766D6" w14:textId="241D3286" w:rsidR="00F6324B" w:rsidRPr="009B5375" w:rsidRDefault="00F6324B" w:rsidP="009B5375">
      <w:pPr>
        <w:pStyle w:val="BodyText"/>
        <w:tabs>
          <w:tab w:val="left" w:pos="450"/>
        </w:tabs>
        <w:rPr>
          <w:rFonts w:asciiTheme="minorHAnsi" w:hAnsiTheme="minorHAnsi" w:cstheme="minorHAnsi"/>
          <w:sz w:val="22"/>
          <w:szCs w:val="22"/>
        </w:rPr>
      </w:pPr>
      <w:r w:rsidRPr="009B5375">
        <w:rPr>
          <w:rFonts w:asciiTheme="minorHAnsi" w:hAnsiTheme="minorHAnsi" w:cstheme="minorHAnsi"/>
          <w:sz w:val="22"/>
          <w:szCs w:val="22"/>
        </w:rPr>
        <w:t xml:space="preserve">This assignment demonstrates </w:t>
      </w:r>
      <w:r w:rsidRPr="009B5375">
        <w:rPr>
          <w:rFonts w:asciiTheme="minorHAnsi" w:hAnsiTheme="minorHAnsi" w:cstheme="minorHAnsi"/>
          <w:b/>
          <w:bCs/>
          <w:sz w:val="22"/>
          <w:szCs w:val="22"/>
        </w:rPr>
        <w:t>CACREP (</w:t>
      </w:r>
      <w:r w:rsidR="009B5375" w:rsidRPr="009B5375">
        <w:rPr>
          <w:rFonts w:asciiTheme="minorHAnsi" w:hAnsiTheme="minorHAnsi" w:cstheme="minorHAnsi"/>
          <w:b/>
          <w:bCs/>
          <w:sz w:val="22"/>
          <w:szCs w:val="22"/>
        </w:rPr>
        <w:t>2024)</w:t>
      </w:r>
      <w:r w:rsidRPr="009B5375">
        <w:rPr>
          <w:rFonts w:asciiTheme="minorHAnsi" w:hAnsiTheme="minorHAnsi" w:cstheme="minorHAnsi"/>
          <w:b/>
          <w:bCs/>
          <w:sz w:val="22"/>
          <w:szCs w:val="22"/>
        </w:rPr>
        <w:t xml:space="preserve"> standard</w:t>
      </w:r>
      <w:r w:rsidR="009B5375" w:rsidRPr="009B5375">
        <w:rPr>
          <w:rFonts w:asciiTheme="minorHAnsi" w:hAnsiTheme="minorHAnsi" w:cstheme="minorHAnsi"/>
          <w:b/>
          <w:bCs/>
          <w:sz w:val="22"/>
          <w:szCs w:val="22"/>
        </w:rPr>
        <w:t>s 3.E.21 &amp; 8</w:t>
      </w:r>
      <w:r w:rsidR="009B5375">
        <w:rPr>
          <w:rFonts w:asciiTheme="minorHAnsi" w:hAnsiTheme="minorHAnsi" w:cstheme="minorHAnsi"/>
          <w:b/>
          <w:bCs/>
          <w:sz w:val="22"/>
          <w:szCs w:val="22"/>
        </w:rPr>
        <w:t xml:space="preserve">. </w:t>
      </w:r>
      <w:r w:rsidRPr="009B5375">
        <w:rPr>
          <w:rFonts w:asciiTheme="minorHAnsi" w:hAnsiTheme="minorHAnsi" w:cstheme="minorHAnsi"/>
          <w:sz w:val="22"/>
          <w:szCs w:val="22"/>
        </w:rPr>
        <w:t xml:space="preserve">This assignment is an opportunity for students to demonstrate an understanding of counseling theories and therapeutic models to conceptualize client presentation </w:t>
      </w:r>
      <w:proofErr w:type="gramStart"/>
      <w:r w:rsidRPr="009B5375">
        <w:rPr>
          <w:rFonts w:asciiTheme="minorHAnsi" w:hAnsiTheme="minorHAnsi" w:cstheme="minorHAnsi"/>
          <w:sz w:val="22"/>
          <w:szCs w:val="22"/>
        </w:rPr>
        <w:t>in order to</w:t>
      </w:r>
      <w:proofErr w:type="gramEnd"/>
      <w:r w:rsidRPr="009B5375">
        <w:rPr>
          <w:rFonts w:asciiTheme="minorHAnsi" w:hAnsiTheme="minorHAnsi" w:cstheme="minorHAnsi"/>
          <w:sz w:val="22"/>
          <w:szCs w:val="22"/>
        </w:rPr>
        <w:t xml:space="preserve"> select appropriate counseling interventions. Students are exposed to counseling therapies throughout the course as well as current research and demonstration of professional practice. In completing this </w:t>
      </w:r>
      <w:r w:rsidR="009B5375" w:rsidRPr="009B5375">
        <w:rPr>
          <w:rFonts w:asciiTheme="minorHAnsi" w:hAnsiTheme="minorHAnsi" w:cstheme="minorHAnsi"/>
          <w:sz w:val="22"/>
          <w:szCs w:val="22"/>
        </w:rPr>
        <w:t>assignment,</w:t>
      </w:r>
      <w:r w:rsidRPr="009B5375">
        <w:rPr>
          <w:rFonts w:asciiTheme="minorHAnsi" w:hAnsiTheme="minorHAnsi" w:cstheme="minorHAnsi"/>
          <w:sz w:val="22"/>
          <w:szCs w:val="22"/>
        </w:rPr>
        <w:t xml:space="preserve"> the student will review current scholarly research to enhance their development of a personal counseling model.</w:t>
      </w:r>
      <w:r w:rsidRPr="00F6324B">
        <w:rPr>
          <w:rFonts w:asciiTheme="minorHAnsi" w:hAnsiTheme="minorHAnsi" w:cstheme="minorHAnsi"/>
        </w:rPr>
        <w:t xml:space="preserve"> </w:t>
      </w:r>
    </w:p>
    <w:p w14:paraId="4350FB88" w14:textId="77777777" w:rsidR="00F6324B" w:rsidRPr="00F6324B" w:rsidRDefault="00F6324B" w:rsidP="00F6324B">
      <w:pPr>
        <w:spacing w:before="100" w:beforeAutospacing="1" w:after="100" w:afterAutospacing="1"/>
        <w:rPr>
          <w:rFonts w:asciiTheme="minorHAnsi" w:hAnsiTheme="minorHAnsi" w:cstheme="minorHAnsi"/>
          <w:sz w:val="22"/>
          <w:szCs w:val="22"/>
        </w:rPr>
      </w:pPr>
      <w:r w:rsidRPr="00F6324B">
        <w:rPr>
          <w:rFonts w:asciiTheme="minorHAnsi" w:hAnsiTheme="minorHAnsi" w:cstheme="minorHAnsi"/>
          <w:sz w:val="22"/>
          <w:szCs w:val="22"/>
        </w:rPr>
        <w:t xml:space="preserve">The purpose of this assignment is to identify what approaches and theorists you find resonate with you the most at this stage of your personal and professional development. Your philosophy of practice will evolve over time and will be altered as your life and professional experience expand.  The following questions can assist you in formulating your first draft of your professional philosophy for this class.  You are not expected to answer all of them.  These are not meant to be the format for your paper.  Instead, they might shape some of what you will choose to include within each heading.  Feel free to make comments on other ideas we raise in class. The paper should be no more than 5 typed, double-spaced pages. Reference page must be included.  You should be specific in what approaches and theorists you are using.  </w:t>
      </w:r>
    </w:p>
    <w:p w14:paraId="14CE5771" w14:textId="77777777" w:rsidR="00F6324B" w:rsidRPr="00F6324B" w:rsidRDefault="00F6324B" w:rsidP="00F6324B">
      <w:pPr>
        <w:pStyle w:val="BodyText3"/>
        <w:jc w:val="center"/>
        <w:rPr>
          <w:rFonts w:asciiTheme="minorHAnsi" w:hAnsiTheme="minorHAnsi" w:cstheme="minorHAnsi"/>
          <w:b/>
          <w:sz w:val="22"/>
          <w:szCs w:val="22"/>
        </w:rPr>
      </w:pPr>
      <w:r w:rsidRPr="00F6324B">
        <w:rPr>
          <w:rFonts w:asciiTheme="minorHAnsi" w:hAnsiTheme="minorHAnsi" w:cstheme="minorHAnsi"/>
          <w:b/>
          <w:sz w:val="22"/>
          <w:szCs w:val="22"/>
        </w:rPr>
        <w:t>Philosophy Of Humanity…What I Believe About Others and How Change Happens</w:t>
      </w:r>
    </w:p>
    <w:p w14:paraId="4AFD4505" w14:textId="77777777" w:rsidR="00F6324B" w:rsidRPr="00F6324B" w:rsidRDefault="00F6324B" w:rsidP="00F6324B">
      <w:pPr>
        <w:pStyle w:val="BodyText2"/>
        <w:spacing w:line="240" w:lineRule="auto"/>
        <w:ind w:right="540"/>
        <w:rPr>
          <w:rFonts w:asciiTheme="minorHAnsi" w:hAnsiTheme="minorHAnsi" w:cstheme="minorHAnsi"/>
          <w:sz w:val="22"/>
          <w:szCs w:val="22"/>
        </w:rPr>
      </w:pPr>
      <w:r w:rsidRPr="00F6324B">
        <w:rPr>
          <w:rFonts w:asciiTheme="minorHAnsi" w:hAnsiTheme="minorHAnsi" w:cstheme="minorHAnsi"/>
          <w:sz w:val="22"/>
          <w:szCs w:val="22"/>
        </w:rPr>
        <w:t xml:space="preserve">Professional counselors utilize a variety of theories and interventions to best serve clients. This course has introduced you to several of the most researched/evidence-based theories in the counseling field.  Of all the theories presented however, you may find one or two theoretical orientations particularly appealing.   </w:t>
      </w:r>
    </w:p>
    <w:p w14:paraId="714DA8C8" w14:textId="77777777" w:rsidR="00F6324B" w:rsidRPr="00F6324B" w:rsidRDefault="00F6324B" w:rsidP="00F6324B">
      <w:pPr>
        <w:ind w:right="540"/>
        <w:rPr>
          <w:rFonts w:asciiTheme="minorHAnsi" w:hAnsiTheme="minorHAnsi" w:cstheme="minorHAnsi"/>
          <w:bCs/>
          <w:sz w:val="22"/>
          <w:szCs w:val="22"/>
        </w:rPr>
      </w:pPr>
      <w:proofErr w:type="gramStart"/>
      <w:r w:rsidRPr="00F6324B">
        <w:rPr>
          <w:rFonts w:asciiTheme="minorHAnsi" w:hAnsiTheme="minorHAnsi" w:cstheme="minorHAnsi"/>
          <w:sz w:val="22"/>
          <w:szCs w:val="22"/>
        </w:rPr>
        <w:t>In order to</w:t>
      </w:r>
      <w:proofErr w:type="gramEnd"/>
      <w:r w:rsidRPr="00F6324B">
        <w:rPr>
          <w:rFonts w:asciiTheme="minorHAnsi" w:hAnsiTheme="minorHAnsi" w:cstheme="minorHAnsi"/>
          <w:sz w:val="22"/>
          <w:szCs w:val="22"/>
        </w:rPr>
        <w:t xml:space="preserve"> complete this paper, read Chapter 3 </w:t>
      </w:r>
      <w:r w:rsidRPr="00F6324B">
        <w:rPr>
          <w:rFonts w:asciiTheme="minorHAnsi" w:hAnsiTheme="minorHAnsi" w:cstheme="minorHAnsi"/>
          <w:bCs/>
          <w:sz w:val="22"/>
          <w:szCs w:val="22"/>
        </w:rPr>
        <w:t>(</w:t>
      </w:r>
      <w:r w:rsidRPr="00F6324B">
        <w:rPr>
          <w:rFonts w:asciiTheme="minorHAnsi" w:hAnsiTheme="minorHAnsi" w:cstheme="minorHAnsi"/>
          <w:bCs/>
          <w:sz w:val="22"/>
          <w:szCs w:val="22"/>
          <w:u w:val="single"/>
        </w:rPr>
        <w:t>in the Halbur &amp; Halbur folder in Canvas</w:t>
      </w:r>
      <w:r w:rsidRPr="00F6324B">
        <w:rPr>
          <w:rFonts w:asciiTheme="minorHAnsi" w:hAnsiTheme="minorHAnsi" w:cstheme="minorHAnsi"/>
          <w:bCs/>
          <w:sz w:val="22"/>
          <w:szCs w:val="22"/>
        </w:rPr>
        <w:t xml:space="preserve">).  </w:t>
      </w:r>
      <w:r w:rsidRPr="00F6324B">
        <w:rPr>
          <w:rFonts w:asciiTheme="minorHAnsi" w:hAnsiTheme="minorHAnsi" w:cstheme="minorHAnsi"/>
          <w:sz w:val="22"/>
          <w:szCs w:val="22"/>
        </w:rPr>
        <w:t xml:space="preserve">Next, take the </w:t>
      </w:r>
      <w:r w:rsidRPr="00F6324B">
        <w:rPr>
          <w:rFonts w:asciiTheme="minorHAnsi" w:hAnsiTheme="minorHAnsi" w:cstheme="minorHAnsi"/>
          <w:b/>
          <w:bCs/>
          <w:i/>
          <w:sz w:val="22"/>
          <w:szCs w:val="22"/>
        </w:rPr>
        <w:t>Selective Theory Sorter-Revised</w:t>
      </w:r>
      <w:r w:rsidRPr="00F6324B">
        <w:rPr>
          <w:rFonts w:asciiTheme="minorHAnsi" w:hAnsiTheme="minorHAnsi" w:cstheme="minorHAnsi"/>
          <w:bCs/>
          <w:sz w:val="22"/>
          <w:szCs w:val="22"/>
        </w:rPr>
        <w:t xml:space="preserve"> (Halbur &amp; </w:t>
      </w:r>
      <w:proofErr w:type="spellStart"/>
      <w:r w:rsidRPr="00F6324B">
        <w:rPr>
          <w:rFonts w:asciiTheme="minorHAnsi" w:hAnsiTheme="minorHAnsi" w:cstheme="minorHAnsi"/>
          <w:bCs/>
          <w:sz w:val="22"/>
          <w:szCs w:val="22"/>
        </w:rPr>
        <w:t>Harbur</w:t>
      </w:r>
      <w:proofErr w:type="spellEnd"/>
      <w:r w:rsidRPr="00F6324B">
        <w:rPr>
          <w:rFonts w:asciiTheme="minorHAnsi" w:hAnsiTheme="minorHAnsi" w:cstheme="minorHAnsi"/>
          <w:bCs/>
          <w:sz w:val="22"/>
          <w:szCs w:val="22"/>
        </w:rPr>
        <w:t xml:space="preserve">, 2015) survey found in Canvas.  (This may be most effectively done if printed out and hand scored).  Finally, address the following section headings for the paper:  </w:t>
      </w:r>
    </w:p>
    <w:p w14:paraId="4B50E3F0" w14:textId="77777777" w:rsidR="00F6324B" w:rsidRPr="00F6324B" w:rsidRDefault="00F6324B" w:rsidP="00F6324B">
      <w:pPr>
        <w:ind w:left="450" w:right="540"/>
        <w:rPr>
          <w:rFonts w:asciiTheme="minorHAnsi" w:hAnsiTheme="minorHAnsi" w:cstheme="minorHAnsi"/>
          <w:i/>
          <w:sz w:val="22"/>
          <w:szCs w:val="22"/>
        </w:rPr>
      </w:pPr>
    </w:p>
    <w:p w14:paraId="79453B96" w14:textId="77777777" w:rsidR="00F6324B" w:rsidRPr="00F6324B" w:rsidRDefault="00F6324B" w:rsidP="00F6324B">
      <w:pPr>
        <w:ind w:right="540"/>
        <w:rPr>
          <w:rFonts w:asciiTheme="minorHAnsi" w:hAnsiTheme="minorHAnsi" w:cstheme="minorHAnsi"/>
          <w:iCs/>
          <w:sz w:val="22"/>
          <w:szCs w:val="22"/>
        </w:rPr>
      </w:pPr>
      <w:r w:rsidRPr="00F6324B">
        <w:rPr>
          <w:rFonts w:asciiTheme="minorHAnsi" w:hAnsiTheme="minorHAnsi" w:cstheme="minorHAnsi"/>
          <w:i/>
          <w:sz w:val="22"/>
          <w:szCs w:val="22"/>
        </w:rPr>
        <w:t xml:space="preserve">NOTE: </w:t>
      </w:r>
      <w:r w:rsidRPr="00F6324B">
        <w:rPr>
          <w:rFonts w:asciiTheme="minorHAnsi" w:hAnsiTheme="minorHAnsi" w:cstheme="minorHAnsi"/>
          <w:iCs/>
          <w:sz w:val="22"/>
          <w:szCs w:val="22"/>
        </w:rPr>
        <w:t>USE THESE BOLDED HEADERS FOR EACH SECTION OF YOUR APA FORMATTED PAPER!  Within each heading I have included questions that may help you develop your paper. You are not expected to use every subheading.  Examples are provided to inspire and guide you in the development of your paper.</w:t>
      </w:r>
    </w:p>
    <w:p w14:paraId="700BDBAE" w14:textId="77777777" w:rsidR="00F6324B" w:rsidRPr="00F6324B" w:rsidRDefault="00F6324B" w:rsidP="00F6324B">
      <w:pPr>
        <w:ind w:left="450" w:right="540"/>
        <w:rPr>
          <w:rFonts w:asciiTheme="minorHAnsi" w:hAnsiTheme="minorHAnsi" w:cstheme="minorHAnsi"/>
          <w:bCs/>
          <w:sz w:val="22"/>
          <w:szCs w:val="22"/>
        </w:rPr>
      </w:pPr>
    </w:p>
    <w:p w14:paraId="11F79B86" w14:textId="77777777" w:rsidR="00F6324B" w:rsidRPr="00F6324B" w:rsidRDefault="00F6324B" w:rsidP="00F6324B">
      <w:pPr>
        <w:ind w:left="450" w:right="540"/>
        <w:rPr>
          <w:rFonts w:asciiTheme="minorHAnsi" w:hAnsiTheme="minorHAnsi" w:cstheme="minorHAnsi"/>
          <w:b/>
          <w:bCs/>
          <w:sz w:val="22"/>
          <w:szCs w:val="22"/>
        </w:rPr>
      </w:pPr>
      <w:r w:rsidRPr="00F6324B">
        <w:rPr>
          <w:rFonts w:asciiTheme="minorHAnsi" w:hAnsiTheme="minorHAnsi" w:cstheme="minorHAnsi"/>
          <w:b/>
          <w:bCs/>
          <w:sz w:val="22"/>
          <w:szCs w:val="22"/>
        </w:rPr>
        <w:t xml:space="preserve">Introduction </w:t>
      </w:r>
    </w:p>
    <w:p w14:paraId="63161A27" w14:textId="77777777" w:rsidR="00F6324B" w:rsidRPr="00F6324B" w:rsidRDefault="00F6324B" w:rsidP="00F6324B">
      <w:pPr>
        <w:pStyle w:val="ListParagraph"/>
        <w:numPr>
          <w:ilvl w:val="0"/>
          <w:numId w:val="47"/>
        </w:numPr>
        <w:ind w:right="540"/>
        <w:rPr>
          <w:rFonts w:asciiTheme="minorHAnsi" w:hAnsiTheme="minorHAnsi" w:cstheme="minorHAnsi"/>
          <w:bCs/>
          <w:sz w:val="22"/>
          <w:szCs w:val="22"/>
        </w:rPr>
      </w:pPr>
      <w:r w:rsidRPr="00F6324B">
        <w:rPr>
          <w:rFonts w:asciiTheme="minorHAnsi" w:hAnsiTheme="minorHAnsi" w:cstheme="minorHAnsi"/>
          <w:bCs/>
          <w:sz w:val="22"/>
          <w:szCs w:val="22"/>
        </w:rPr>
        <w:t xml:space="preserve">Provide a brief introductory paragraph(s) at the beginning of the paper. </w:t>
      </w:r>
    </w:p>
    <w:p w14:paraId="61F62607" w14:textId="77777777" w:rsidR="00F6324B" w:rsidRPr="00F6324B" w:rsidRDefault="00F6324B" w:rsidP="00F6324B">
      <w:pPr>
        <w:pStyle w:val="ListParagraph"/>
        <w:numPr>
          <w:ilvl w:val="1"/>
          <w:numId w:val="47"/>
        </w:numPr>
        <w:ind w:right="540"/>
        <w:rPr>
          <w:rFonts w:asciiTheme="minorHAnsi" w:hAnsiTheme="minorHAnsi" w:cstheme="minorHAnsi"/>
          <w:bCs/>
          <w:sz w:val="22"/>
          <w:szCs w:val="22"/>
        </w:rPr>
      </w:pPr>
      <w:r w:rsidRPr="00F6324B">
        <w:rPr>
          <w:rFonts w:asciiTheme="minorHAnsi" w:hAnsiTheme="minorHAnsi" w:cstheme="minorHAnsi"/>
          <w:bCs/>
          <w:sz w:val="22"/>
          <w:szCs w:val="22"/>
        </w:rPr>
        <w:t>What led you to pursue counseling as a career?</w:t>
      </w:r>
    </w:p>
    <w:p w14:paraId="3B1DCEE8" w14:textId="77777777" w:rsidR="00F6324B" w:rsidRPr="00F6324B" w:rsidRDefault="00F6324B" w:rsidP="00F6324B">
      <w:pPr>
        <w:pStyle w:val="ListParagraph"/>
        <w:numPr>
          <w:ilvl w:val="1"/>
          <w:numId w:val="47"/>
        </w:numPr>
        <w:ind w:right="540"/>
        <w:rPr>
          <w:rFonts w:asciiTheme="minorHAnsi" w:hAnsiTheme="minorHAnsi" w:cstheme="minorHAnsi"/>
          <w:bCs/>
          <w:sz w:val="22"/>
          <w:szCs w:val="22"/>
        </w:rPr>
      </w:pPr>
      <w:r w:rsidRPr="00F6324B">
        <w:rPr>
          <w:rFonts w:asciiTheme="minorHAnsi" w:hAnsiTheme="minorHAnsi" w:cstheme="minorHAnsi"/>
          <w:bCs/>
          <w:sz w:val="22"/>
          <w:szCs w:val="22"/>
        </w:rPr>
        <w:t>How have you helped someone? Or how has someone helped you?</w:t>
      </w:r>
    </w:p>
    <w:p w14:paraId="0197777F" w14:textId="77777777" w:rsidR="00F6324B" w:rsidRPr="00F6324B" w:rsidRDefault="00F6324B" w:rsidP="00F6324B">
      <w:pPr>
        <w:ind w:left="1440" w:right="540"/>
        <w:rPr>
          <w:rFonts w:asciiTheme="minorHAnsi" w:hAnsiTheme="minorHAnsi" w:cstheme="minorHAnsi"/>
          <w:bCs/>
          <w:sz w:val="22"/>
          <w:szCs w:val="22"/>
        </w:rPr>
      </w:pPr>
    </w:p>
    <w:p w14:paraId="2ACFF51E" w14:textId="77777777" w:rsidR="00F6324B" w:rsidRPr="00F6324B" w:rsidRDefault="00F6324B" w:rsidP="00F6324B">
      <w:pPr>
        <w:ind w:left="450" w:right="540"/>
        <w:rPr>
          <w:rFonts w:asciiTheme="minorHAnsi" w:hAnsiTheme="minorHAnsi" w:cstheme="minorHAnsi"/>
          <w:b/>
          <w:bCs/>
          <w:sz w:val="22"/>
          <w:szCs w:val="22"/>
        </w:rPr>
      </w:pPr>
      <w:r w:rsidRPr="00F6324B">
        <w:rPr>
          <w:rFonts w:asciiTheme="minorHAnsi" w:hAnsiTheme="minorHAnsi" w:cstheme="minorHAnsi"/>
          <w:b/>
          <w:bCs/>
          <w:sz w:val="22"/>
          <w:szCs w:val="22"/>
        </w:rPr>
        <w:t>View of Human Nature</w:t>
      </w:r>
    </w:p>
    <w:p w14:paraId="06FB394C" w14:textId="77777777" w:rsidR="00F6324B" w:rsidRPr="00F6324B" w:rsidRDefault="00F6324B" w:rsidP="00F6324B">
      <w:pPr>
        <w:numPr>
          <w:ilvl w:val="0"/>
          <w:numId w:val="26"/>
        </w:numPr>
        <w:rPr>
          <w:rFonts w:asciiTheme="minorHAnsi" w:hAnsiTheme="minorHAnsi" w:cstheme="minorHAnsi"/>
          <w:bCs/>
          <w:sz w:val="22"/>
          <w:szCs w:val="22"/>
        </w:rPr>
      </w:pPr>
      <w:r w:rsidRPr="00F6324B">
        <w:rPr>
          <w:rFonts w:asciiTheme="minorHAnsi" w:hAnsiTheme="minorHAnsi" w:cstheme="minorHAnsi"/>
          <w:bCs/>
          <w:sz w:val="22"/>
          <w:szCs w:val="22"/>
        </w:rPr>
        <w:t>What is your view of people?</w:t>
      </w:r>
    </w:p>
    <w:p w14:paraId="6ED1DCD4" w14:textId="77777777" w:rsidR="00F6324B" w:rsidRPr="00F6324B" w:rsidRDefault="00F6324B" w:rsidP="00F6324B">
      <w:pPr>
        <w:numPr>
          <w:ilvl w:val="0"/>
          <w:numId w:val="26"/>
        </w:numPr>
        <w:rPr>
          <w:rFonts w:asciiTheme="minorHAnsi" w:hAnsiTheme="minorHAnsi" w:cstheme="minorHAnsi"/>
          <w:bCs/>
          <w:sz w:val="22"/>
          <w:szCs w:val="22"/>
        </w:rPr>
      </w:pPr>
      <w:r w:rsidRPr="00F6324B">
        <w:rPr>
          <w:rFonts w:asciiTheme="minorHAnsi" w:hAnsiTheme="minorHAnsi" w:cstheme="minorHAnsi"/>
          <w:bCs/>
          <w:sz w:val="22"/>
          <w:szCs w:val="22"/>
        </w:rPr>
        <w:t>How do individuals and/or systems change? How do you measure change? How does someone go from hurt to not hurt?</w:t>
      </w:r>
    </w:p>
    <w:p w14:paraId="0411ACC4" w14:textId="77777777" w:rsidR="00F6324B" w:rsidRPr="00F6324B" w:rsidRDefault="00F6324B" w:rsidP="00F6324B">
      <w:pPr>
        <w:numPr>
          <w:ilvl w:val="0"/>
          <w:numId w:val="26"/>
        </w:numPr>
        <w:rPr>
          <w:rFonts w:asciiTheme="minorHAnsi" w:hAnsiTheme="minorHAnsi" w:cstheme="minorHAnsi"/>
          <w:bCs/>
          <w:sz w:val="22"/>
          <w:szCs w:val="22"/>
        </w:rPr>
      </w:pPr>
      <w:r w:rsidRPr="00F6324B">
        <w:rPr>
          <w:rFonts w:asciiTheme="minorHAnsi" w:hAnsiTheme="minorHAnsi" w:cstheme="minorHAnsi"/>
          <w:bCs/>
          <w:sz w:val="22"/>
          <w:szCs w:val="22"/>
        </w:rPr>
        <w:t xml:space="preserve">How could counseling help someone? </w:t>
      </w:r>
    </w:p>
    <w:p w14:paraId="351D7AC0" w14:textId="77777777" w:rsidR="00F6324B" w:rsidRPr="00F6324B" w:rsidRDefault="00F6324B" w:rsidP="00F6324B">
      <w:pPr>
        <w:numPr>
          <w:ilvl w:val="0"/>
          <w:numId w:val="26"/>
        </w:numPr>
        <w:rPr>
          <w:rFonts w:asciiTheme="minorHAnsi" w:hAnsiTheme="minorHAnsi" w:cstheme="minorHAnsi"/>
          <w:bCs/>
          <w:sz w:val="22"/>
          <w:szCs w:val="22"/>
        </w:rPr>
      </w:pPr>
      <w:r w:rsidRPr="00F6324B">
        <w:rPr>
          <w:rFonts w:asciiTheme="minorHAnsi" w:hAnsiTheme="minorHAnsi" w:cstheme="minorHAnsi"/>
          <w:bCs/>
          <w:sz w:val="22"/>
          <w:szCs w:val="22"/>
        </w:rPr>
        <w:t>What does it mean to be well/healthy?</w:t>
      </w:r>
    </w:p>
    <w:p w14:paraId="46FADD49" w14:textId="77777777" w:rsidR="00F6324B" w:rsidRPr="00F6324B" w:rsidRDefault="00F6324B" w:rsidP="00F6324B">
      <w:pPr>
        <w:ind w:left="720"/>
        <w:rPr>
          <w:rFonts w:asciiTheme="minorHAnsi" w:hAnsiTheme="minorHAnsi" w:cstheme="minorHAnsi"/>
          <w:bCs/>
          <w:sz w:val="22"/>
          <w:szCs w:val="22"/>
        </w:rPr>
      </w:pPr>
    </w:p>
    <w:p w14:paraId="21080294" w14:textId="77777777" w:rsidR="00F6324B" w:rsidRPr="00F6324B" w:rsidRDefault="00F6324B" w:rsidP="00F6324B">
      <w:pPr>
        <w:ind w:left="450" w:right="540"/>
        <w:rPr>
          <w:rFonts w:asciiTheme="minorHAnsi" w:hAnsiTheme="minorHAnsi" w:cstheme="minorHAnsi"/>
          <w:b/>
          <w:bCs/>
          <w:sz w:val="22"/>
          <w:szCs w:val="22"/>
        </w:rPr>
      </w:pPr>
    </w:p>
    <w:p w14:paraId="290E272F" w14:textId="77777777" w:rsidR="00F6324B" w:rsidRPr="00F6324B" w:rsidRDefault="00F6324B" w:rsidP="00F6324B">
      <w:pPr>
        <w:ind w:left="450" w:right="540"/>
        <w:rPr>
          <w:rFonts w:asciiTheme="minorHAnsi" w:hAnsiTheme="minorHAnsi" w:cstheme="minorHAnsi"/>
          <w:bCs/>
          <w:i/>
          <w:sz w:val="22"/>
          <w:szCs w:val="22"/>
        </w:rPr>
      </w:pPr>
      <w:r w:rsidRPr="00F6324B">
        <w:rPr>
          <w:rFonts w:asciiTheme="minorHAnsi" w:hAnsiTheme="minorHAnsi" w:cstheme="minorHAnsi"/>
          <w:b/>
          <w:bCs/>
          <w:sz w:val="22"/>
          <w:szCs w:val="22"/>
        </w:rPr>
        <w:t xml:space="preserve">Specific Techniques and Procedures (you may integrate multiple techniques into your personal theory application) by using the results of the </w:t>
      </w:r>
      <w:r w:rsidRPr="00F6324B">
        <w:rPr>
          <w:rFonts w:asciiTheme="minorHAnsi" w:hAnsiTheme="minorHAnsi" w:cstheme="minorHAnsi"/>
          <w:b/>
          <w:bCs/>
          <w:i/>
          <w:sz w:val="22"/>
          <w:szCs w:val="22"/>
        </w:rPr>
        <w:t>Selective Theory Sorter-Revised</w:t>
      </w:r>
      <w:r w:rsidRPr="00F6324B">
        <w:rPr>
          <w:rFonts w:asciiTheme="minorHAnsi" w:hAnsiTheme="minorHAnsi" w:cstheme="minorHAnsi"/>
          <w:bCs/>
          <w:i/>
          <w:sz w:val="22"/>
          <w:szCs w:val="22"/>
        </w:rPr>
        <w:t xml:space="preserve"> </w:t>
      </w:r>
    </w:p>
    <w:p w14:paraId="4B579F10" w14:textId="17A4D1B7" w:rsidR="00F6324B" w:rsidRPr="00F6324B" w:rsidRDefault="00F6324B" w:rsidP="00F6324B">
      <w:pPr>
        <w:ind w:left="450" w:right="540"/>
        <w:rPr>
          <w:rFonts w:asciiTheme="minorHAnsi" w:hAnsiTheme="minorHAnsi" w:cstheme="minorHAnsi"/>
          <w:bCs/>
          <w:sz w:val="22"/>
          <w:szCs w:val="22"/>
        </w:rPr>
      </w:pPr>
      <w:r w:rsidRPr="00F6324B">
        <w:rPr>
          <w:rFonts w:asciiTheme="minorHAnsi" w:hAnsiTheme="minorHAnsi" w:cstheme="minorHAnsi"/>
          <w:bCs/>
          <w:sz w:val="22"/>
          <w:szCs w:val="22"/>
        </w:rPr>
        <w:t xml:space="preserve">After taking the survey answer these questions in a narrative format: </w:t>
      </w:r>
    </w:p>
    <w:p w14:paraId="35E0061F" w14:textId="77777777" w:rsidR="00F6324B" w:rsidRPr="00F6324B" w:rsidRDefault="00F6324B" w:rsidP="00F6324B">
      <w:pPr>
        <w:pStyle w:val="ListParagraph"/>
        <w:numPr>
          <w:ilvl w:val="0"/>
          <w:numId w:val="43"/>
        </w:numPr>
        <w:ind w:right="540"/>
        <w:rPr>
          <w:rFonts w:asciiTheme="minorHAnsi" w:hAnsiTheme="minorHAnsi" w:cstheme="minorHAnsi"/>
          <w:bCs/>
          <w:sz w:val="22"/>
          <w:szCs w:val="22"/>
        </w:rPr>
      </w:pPr>
      <w:r w:rsidRPr="00F6324B">
        <w:rPr>
          <w:rFonts w:asciiTheme="minorHAnsi" w:hAnsiTheme="minorHAnsi" w:cstheme="minorHAnsi"/>
          <w:bCs/>
          <w:sz w:val="22"/>
          <w:szCs w:val="22"/>
        </w:rPr>
        <w:t>Which theory will you continue to explore as you consider the clients you may serve in your area of interest: addictions, clinical mental health, school or career counseling.</w:t>
      </w:r>
    </w:p>
    <w:p w14:paraId="49B8673D" w14:textId="77777777" w:rsidR="00F6324B" w:rsidRPr="00F6324B" w:rsidRDefault="00F6324B" w:rsidP="00F6324B">
      <w:pPr>
        <w:pStyle w:val="ListParagraph"/>
        <w:numPr>
          <w:ilvl w:val="0"/>
          <w:numId w:val="43"/>
        </w:numPr>
        <w:ind w:right="540"/>
        <w:rPr>
          <w:rFonts w:asciiTheme="minorHAnsi" w:hAnsiTheme="minorHAnsi" w:cstheme="minorHAnsi"/>
          <w:bCs/>
          <w:sz w:val="22"/>
          <w:szCs w:val="22"/>
        </w:rPr>
      </w:pPr>
      <w:r w:rsidRPr="00F6324B">
        <w:rPr>
          <w:rFonts w:asciiTheme="minorHAnsi" w:hAnsiTheme="minorHAnsi" w:cstheme="minorHAnsi"/>
          <w:bCs/>
          <w:sz w:val="22"/>
          <w:szCs w:val="22"/>
        </w:rPr>
        <w:t>Which one of the 60 items stood out to you? How/why did it resonate with you?</w:t>
      </w:r>
    </w:p>
    <w:p w14:paraId="0B1AE623" w14:textId="37EAE74E" w:rsidR="00F6324B" w:rsidRPr="00F6324B" w:rsidRDefault="00F6324B" w:rsidP="00F6324B">
      <w:pPr>
        <w:pStyle w:val="ListParagraph"/>
        <w:numPr>
          <w:ilvl w:val="0"/>
          <w:numId w:val="43"/>
        </w:numPr>
        <w:ind w:right="540"/>
        <w:rPr>
          <w:rFonts w:asciiTheme="minorHAnsi" w:hAnsiTheme="minorHAnsi" w:cstheme="minorHAnsi"/>
          <w:bCs/>
          <w:sz w:val="22"/>
          <w:szCs w:val="22"/>
        </w:rPr>
      </w:pPr>
      <w:r w:rsidRPr="00F6324B">
        <w:rPr>
          <w:rFonts w:asciiTheme="minorHAnsi" w:hAnsiTheme="minorHAnsi" w:cstheme="minorHAnsi"/>
          <w:bCs/>
          <w:sz w:val="22"/>
          <w:szCs w:val="22"/>
        </w:rPr>
        <w:lastRenderedPageBreak/>
        <w:t>What were your three highest theories or schools of thought? Based on the highest one, what are some things you like about the theory or school of thought? What are your thoughts on the results? (Utilize the text to back up these theories. Be sure to use references when needed).</w:t>
      </w:r>
    </w:p>
    <w:p w14:paraId="7F21D5C3" w14:textId="77777777" w:rsidR="00F6324B" w:rsidRPr="00F6324B" w:rsidRDefault="00F6324B" w:rsidP="00F6324B">
      <w:pPr>
        <w:ind w:right="540"/>
        <w:rPr>
          <w:rFonts w:asciiTheme="minorHAnsi" w:hAnsiTheme="minorHAnsi" w:cstheme="minorHAnsi"/>
          <w:b/>
          <w:bCs/>
          <w:sz w:val="22"/>
          <w:szCs w:val="22"/>
        </w:rPr>
      </w:pPr>
    </w:p>
    <w:p w14:paraId="5012A881" w14:textId="77777777" w:rsidR="00F6324B" w:rsidRPr="00F6324B" w:rsidRDefault="00F6324B" w:rsidP="00F6324B">
      <w:pPr>
        <w:ind w:left="450" w:right="540"/>
        <w:rPr>
          <w:rFonts w:asciiTheme="minorHAnsi" w:hAnsiTheme="minorHAnsi" w:cstheme="minorHAnsi"/>
          <w:b/>
          <w:bCs/>
          <w:sz w:val="22"/>
          <w:szCs w:val="22"/>
        </w:rPr>
      </w:pPr>
      <w:r w:rsidRPr="00F6324B">
        <w:rPr>
          <w:rFonts w:asciiTheme="minorHAnsi" w:hAnsiTheme="minorHAnsi" w:cstheme="minorHAnsi"/>
          <w:b/>
          <w:bCs/>
          <w:sz w:val="22"/>
          <w:szCs w:val="22"/>
        </w:rPr>
        <w:t>Therapist’s primary role</w:t>
      </w:r>
    </w:p>
    <w:p w14:paraId="76D730B4" w14:textId="77777777" w:rsidR="00F6324B" w:rsidRPr="00F6324B" w:rsidRDefault="00F6324B" w:rsidP="00F6324B">
      <w:pPr>
        <w:numPr>
          <w:ilvl w:val="0"/>
          <w:numId w:val="44"/>
        </w:numPr>
        <w:rPr>
          <w:rFonts w:asciiTheme="minorHAnsi" w:hAnsiTheme="minorHAnsi" w:cstheme="minorHAnsi"/>
          <w:bCs/>
          <w:sz w:val="22"/>
          <w:szCs w:val="22"/>
        </w:rPr>
      </w:pPr>
      <w:r w:rsidRPr="00F6324B">
        <w:rPr>
          <w:rFonts w:asciiTheme="minorHAnsi" w:hAnsiTheme="minorHAnsi" w:cstheme="minorHAnsi"/>
          <w:bCs/>
          <w:sz w:val="22"/>
          <w:szCs w:val="22"/>
        </w:rPr>
        <w:t>How do you view the therapeutic relationship and the role of the counselor?</w:t>
      </w:r>
    </w:p>
    <w:p w14:paraId="38747369" w14:textId="77777777" w:rsidR="00F6324B" w:rsidRPr="00F6324B" w:rsidRDefault="00F6324B" w:rsidP="00F6324B">
      <w:pPr>
        <w:numPr>
          <w:ilvl w:val="0"/>
          <w:numId w:val="44"/>
        </w:numPr>
        <w:rPr>
          <w:rFonts w:asciiTheme="minorHAnsi" w:hAnsiTheme="minorHAnsi" w:cstheme="minorHAnsi"/>
          <w:bCs/>
          <w:sz w:val="22"/>
          <w:szCs w:val="22"/>
        </w:rPr>
      </w:pPr>
      <w:r w:rsidRPr="00F6324B">
        <w:rPr>
          <w:rFonts w:asciiTheme="minorHAnsi" w:hAnsiTheme="minorHAnsi" w:cstheme="minorHAnsi"/>
          <w:bCs/>
          <w:sz w:val="22"/>
          <w:szCs w:val="22"/>
        </w:rPr>
        <w:t>Who is in charge?</w:t>
      </w:r>
    </w:p>
    <w:p w14:paraId="667C4D19" w14:textId="77777777" w:rsidR="00F6324B" w:rsidRPr="00F6324B" w:rsidRDefault="00F6324B" w:rsidP="00F6324B">
      <w:pPr>
        <w:numPr>
          <w:ilvl w:val="0"/>
          <w:numId w:val="44"/>
        </w:numPr>
        <w:rPr>
          <w:rFonts w:asciiTheme="minorHAnsi" w:hAnsiTheme="minorHAnsi" w:cstheme="minorHAnsi"/>
          <w:bCs/>
          <w:sz w:val="22"/>
          <w:szCs w:val="22"/>
        </w:rPr>
      </w:pPr>
      <w:r w:rsidRPr="00F6324B">
        <w:rPr>
          <w:rFonts w:asciiTheme="minorHAnsi" w:hAnsiTheme="minorHAnsi" w:cstheme="minorHAnsi"/>
          <w:bCs/>
          <w:sz w:val="22"/>
          <w:szCs w:val="22"/>
        </w:rPr>
        <w:t>What do you want the client to learn?</w:t>
      </w:r>
    </w:p>
    <w:p w14:paraId="49A69CA3" w14:textId="77777777" w:rsidR="00F6324B" w:rsidRPr="00F6324B" w:rsidRDefault="00F6324B" w:rsidP="00F6324B">
      <w:pPr>
        <w:numPr>
          <w:ilvl w:val="0"/>
          <w:numId w:val="44"/>
        </w:numPr>
        <w:rPr>
          <w:rFonts w:asciiTheme="minorHAnsi" w:hAnsiTheme="minorHAnsi" w:cstheme="minorHAnsi"/>
          <w:bCs/>
          <w:sz w:val="22"/>
          <w:szCs w:val="22"/>
        </w:rPr>
      </w:pPr>
      <w:r w:rsidRPr="00F6324B">
        <w:rPr>
          <w:rFonts w:asciiTheme="minorHAnsi" w:hAnsiTheme="minorHAnsi" w:cstheme="minorHAnsi"/>
          <w:bCs/>
          <w:sz w:val="22"/>
          <w:szCs w:val="22"/>
        </w:rPr>
        <w:t>What do you see as the timeframe of counseling?</w:t>
      </w:r>
    </w:p>
    <w:p w14:paraId="17D3E9EA" w14:textId="77777777" w:rsidR="00F6324B" w:rsidRPr="00F6324B" w:rsidRDefault="00F6324B" w:rsidP="00F6324B">
      <w:pPr>
        <w:numPr>
          <w:ilvl w:val="0"/>
          <w:numId w:val="44"/>
        </w:numPr>
        <w:rPr>
          <w:rFonts w:asciiTheme="minorHAnsi" w:hAnsiTheme="minorHAnsi" w:cstheme="minorHAnsi"/>
          <w:bCs/>
          <w:sz w:val="22"/>
          <w:szCs w:val="22"/>
        </w:rPr>
      </w:pPr>
      <w:r w:rsidRPr="00F6324B">
        <w:rPr>
          <w:rFonts w:asciiTheme="minorHAnsi" w:hAnsiTheme="minorHAnsi" w:cstheme="minorHAnsi"/>
          <w:bCs/>
          <w:sz w:val="22"/>
          <w:szCs w:val="22"/>
        </w:rPr>
        <w:t>Personal and professional qualities that may add or detract from a counselor’s effectiveness</w:t>
      </w:r>
    </w:p>
    <w:p w14:paraId="37C18189" w14:textId="77777777" w:rsidR="00F6324B" w:rsidRPr="00F6324B" w:rsidRDefault="00F6324B" w:rsidP="00F6324B">
      <w:pPr>
        <w:ind w:right="540"/>
        <w:rPr>
          <w:rFonts w:asciiTheme="minorHAnsi" w:hAnsiTheme="minorHAnsi" w:cstheme="minorHAnsi"/>
          <w:b/>
          <w:bCs/>
          <w:sz w:val="22"/>
          <w:szCs w:val="22"/>
        </w:rPr>
      </w:pPr>
    </w:p>
    <w:p w14:paraId="15934235" w14:textId="77777777" w:rsidR="00F6324B" w:rsidRPr="00F6324B" w:rsidRDefault="00F6324B" w:rsidP="00F6324B">
      <w:pPr>
        <w:ind w:left="450" w:right="540"/>
        <w:rPr>
          <w:rFonts w:asciiTheme="minorHAnsi" w:hAnsiTheme="minorHAnsi" w:cstheme="minorHAnsi"/>
          <w:b/>
          <w:bCs/>
          <w:sz w:val="22"/>
          <w:szCs w:val="22"/>
        </w:rPr>
      </w:pPr>
      <w:r w:rsidRPr="00F6324B">
        <w:rPr>
          <w:rFonts w:asciiTheme="minorHAnsi" w:hAnsiTheme="minorHAnsi" w:cstheme="minorHAnsi"/>
          <w:b/>
          <w:bCs/>
          <w:sz w:val="22"/>
          <w:szCs w:val="22"/>
        </w:rPr>
        <w:t>Necessary Characteristics of therapeutic relations</w:t>
      </w:r>
    </w:p>
    <w:p w14:paraId="4D5FB223" w14:textId="77777777" w:rsidR="00F6324B" w:rsidRPr="00F6324B" w:rsidRDefault="00F6324B" w:rsidP="00F6324B">
      <w:pPr>
        <w:pStyle w:val="ListParagraph"/>
        <w:numPr>
          <w:ilvl w:val="0"/>
          <w:numId w:val="45"/>
        </w:numPr>
        <w:ind w:right="540"/>
        <w:rPr>
          <w:rFonts w:asciiTheme="minorHAnsi" w:hAnsiTheme="minorHAnsi" w:cstheme="minorHAnsi"/>
          <w:sz w:val="22"/>
          <w:szCs w:val="22"/>
        </w:rPr>
      </w:pPr>
      <w:r w:rsidRPr="00F6324B">
        <w:rPr>
          <w:rFonts w:asciiTheme="minorHAnsi" w:hAnsiTheme="minorHAnsi" w:cstheme="minorHAnsi"/>
          <w:sz w:val="22"/>
          <w:szCs w:val="22"/>
        </w:rPr>
        <w:t>Techniques to facilitate client goals and corresponding theory</w:t>
      </w:r>
    </w:p>
    <w:p w14:paraId="6B41BC1C" w14:textId="77777777" w:rsidR="00F6324B" w:rsidRPr="00F6324B" w:rsidRDefault="00F6324B" w:rsidP="00F6324B">
      <w:pPr>
        <w:pStyle w:val="ListParagraph"/>
        <w:numPr>
          <w:ilvl w:val="0"/>
          <w:numId w:val="45"/>
        </w:numPr>
        <w:ind w:right="540"/>
        <w:rPr>
          <w:rFonts w:asciiTheme="minorHAnsi" w:hAnsiTheme="minorHAnsi" w:cstheme="minorHAnsi"/>
          <w:sz w:val="22"/>
          <w:szCs w:val="22"/>
        </w:rPr>
      </w:pPr>
      <w:r w:rsidRPr="00F6324B">
        <w:rPr>
          <w:rFonts w:asciiTheme="minorHAnsi" w:hAnsiTheme="minorHAnsi" w:cstheme="minorHAnsi"/>
          <w:sz w:val="22"/>
          <w:szCs w:val="22"/>
        </w:rPr>
        <w:t>A philosophy of counseling diverse clients</w:t>
      </w:r>
    </w:p>
    <w:p w14:paraId="04AB1CC2" w14:textId="77777777" w:rsidR="00F6324B" w:rsidRPr="00F6324B" w:rsidRDefault="00F6324B" w:rsidP="00F6324B">
      <w:pPr>
        <w:ind w:right="540"/>
        <w:rPr>
          <w:rFonts w:asciiTheme="minorHAnsi" w:hAnsiTheme="minorHAnsi" w:cstheme="minorHAnsi"/>
          <w:b/>
          <w:bCs/>
          <w:sz w:val="22"/>
          <w:szCs w:val="22"/>
        </w:rPr>
      </w:pPr>
    </w:p>
    <w:p w14:paraId="337AF0FB" w14:textId="77777777" w:rsidR="00F6324B" w:rsidRPr="00F6324B" w:rsidRDefault="00F6324B" w:rsidP="00F6324B">
      <w:pPr>
        <w:ind w:left="450" w:right="540"/>
        <w:rPr>
          <w:rFonts w:asciiTheme="minorHAnsi" w:hAnsiTheme="minorHAnsi" w:cstheme="minorHAnsi"/>
          <w:b/>
          <w:bCs/>
          <w:sz w:val="22"/>
          <w:szCs w:val="22"/>
        </w:rPr>
      </w:pPr>
      <w:r w:rsidRPr="00F6324B">
        <w:rPr>
          <w:rFonts w:asciiTheme="minorHAnsi" w:hAnsiTheme="minorHAnsi" w:cstheme="minorHAnsi"/>
          <w:b/>
          <w:bCs/>
          <w:sz w:val="22"/>
          <w:szCs w:val="22"/>
        </w:rPr>
        <w:t>Places for Future Growth and Development</w:t>
      </w:r>
    </w:p>
    <w:p w14:paraId="0E7B90FF" w14:textId="31D488D4" w:rsidR="00F6324B" w:rsidRPr="00F6324B" w:rsidRDefault="00F6324B" w:rsidP="00F6324B">
      <w:pPr>
        <w:pStyle w:val="ListParagraph"/>
        <w:numPr>
          <w:ilvl w:val="0"/>
          <w:numId w:val="46"/>
        </w:numPr>
        <w:ind w:right="540"/>
        <w:rPr>
          <w:rFonts w:asciiTheme="minorHAnsi" w:hAnsiTheme="minorHAnsi" w:cstheme="minorHAnsi"/>
          <w:bCs/>
          <w:strike/>
          <w:sz w:val="22"/>
          <w:szCs w:val="22"/>
        </w:rPr>
      </w:pPr>
      <w:r w:rsidRPr="00F6324B">
        <w:rPr>
          <w:rFonts w:asciiTheme="minorHAnsi" w:hAnsiTheme="minorHAnsi" w:cstheme="minorHAnsi"/>
          <w:bCs/>
          <w:sz w:val="22"/>
          <w:szCs w:val="22"/>
        </w:rPr>
        <w:t xml:space="preserve">What is your personal takeaway from this theories course and how has it affected you as a future counselor? </w:t>
      </w:r>
    </w:p>
    <w:p w14:paraId="357648E0" w14:textId="70E561E9" w:rsidR="00F6324B" w:rsidRPr="00F6324B" w:rsidRDefault="00F6324B" w:rsidP="00F6324B">
      <w:pPr>
        <w:pStyle w:val="ListParagraph"/>
        <w:numPr>
          <w:ilvl w:val="0"/>
          <w:numId w:val="46"/>
        </w:numPr>
        <w:ind w:right="540"/>
        <w:rPr>
          <w:rFonts w:asciiTheme="minorHAnsi" w:hAnsiTheme="minorHAnsi" w:cstheme="minorHAnsi"/>
          <w:bCs/>
          <w:sz w:val="22"/>
          <w:szCs w:val="22"/>
        </w:rPr>
      </w:pPr>
      <w:r w:rsidRPr="00F6324B">
        <w:rPr>
          <w:rFonts w:asciiTheme="minorHAnsi" w:hAnsiTheme="minorHAnsi" w:cstheme="minorHAnsi"/>
          <w:bCs/>
          <w:sz w:val="22"/>
          <w:szCs w:val="22"/>
        </w:rPr>
        <w:t xml:space="preserve">What are some areas of growth for you?  What can you do to grow in your learning regarding your most appealing theory?  </w:t>
      </w:r>
    </w:p>
    <w:p w14:paraId="15D682BC" w14:textId="77777777" w:rsidR="00F6324B" w:rsidRPr="00F6324B" w:rsidRDefault="00F6324B" w:rsidP="00F6324B">
      <w:pPr>
        <w:pStyle w:val="ListParagraph"/>
        <w:numPr>
          <w:ilvl w:val="0"/>
          <w:numId w:val="46"/>
        </w:numPr>
        <w:ind w:right="540"/>
        <w:rPr>
          <w:rFonts w:asciiTheme="minorHAnsi" w:hAnsiTheme="minorHAnsi" w:cstheme="minorHAnsi"/>
          <w:bCs/>
          <w:sz w:val="22"/>
          <w:szCs w:val="22"/>
        </w:rPr>
      </w:pPr>
      <w:r w:rsidRPr="00F6324B">
        <w:rPr>
          <w:rFonts w:asciiTheme="minorHAnsi" w:hAnsiTheme="minorHAnsi" w:cstheme="minorHAnsi"/>
          <w:bCs/>
          <w:sz w:val="22"/>
          <w:szCs w:val="22"/>
        </w:rPr>
        <w:t>Name three specific methods, or strategies by which you can address these areas of growth (e.g., workshop, conference, additional certification). (Use references when needed).</w:t>
      </w:r>
    </w:p>
    <w:p w14:paraId="0A83BE1D" w14:textId="77777777" w:rsidR="00F6324B" w:rsidRPr="00F6324B" w:rsidRDefault="00F6324B" w:rsidP="00F6324B">
      <w:pPr>
        <w:ind w:right="540"/>
        <w:rPr>
          <w:rFonts w:asciiTheme="minorHAnsi" w:hAnsiTheme="minorHAnsi" w:cstheme="minorHAnsi"/>
          <w:bCs/>
          <w:sz w:val="22"/>
          <w:szCs w:val="22"/>
        </w:rPr>
      </w:pPr>
    </w:p>
    <w:p w14:paraId="7B212710" w14:textId="77777777" w:rsidR="00F6324B" w:rsidRPr="00F6324B" w:rsidRDefault="00F6324B" w:rsidP="00F6324B">
      <w:pPr>
        <w:ind w:right="540"/>
        <w:rPr>
          <w:rFonts w:asciiTheme="minorHAnsi" w:hAnsiTheme="minorHAnsi" w:cstheme="minorHAnsi"/>
          <w:b/>
          <w:bCs/>
          <w:sz w:val="22"/>
          <w:szCs w:val="22"/>
        </w:rPr>
      </w:pPr>
      <w:r w:rsidRPr="00F6324B">
        <w:rPr>
          <w:rFonts w:asciiTheme="minorHAnsi" w:hAnsiTheme="minorHAnsi" w:cstheme="minorHAnsi"/>
          <w:bCs/>
          <w:sz w:val="22"/>
          <w:szCs w:val="22"/>
        </w:rPr>
        <w:t xml:space="preserve">       </w:t>
      </w:r>
      <w:r w:rsidRPr="00F6324B">
        <w:rPr>
          <w:rFonts w:asciiTheme="minorHAnsi" w:hAnsiTheme="minorHAnsi" w:cstheme="minorHAnsi"/>
          <w:b/>
          <w:bCs/>
          <w:sz w:val="22"/>
          <w:szCs w:val="22"/>
        </w:rPr>
        <w:t>Conclusion</w:t>
      </w:r>
    </w:p>
    <w:p w14:paraId="41E48A6C" w14:textId="20545847" w:rsidR="00F6324B" w:rsidRPr="00F6324B" w:rsidRDefault="00F6324B" w:rsidP="00F6324B">
      <w:pPr>
        <w:pStyle w:val="ListParagraph"/>
        <w:widowControl w:val="0"/>
        <w:numPr>
          <w:ilvl w:val="0"/>
          <w:numId w:val="48"/>
        </w:numPr>
        <w:spacing w:line="220" w:lineRule="exact"/>
        <w:ind w:right="48"/>
        <w:rPr>
          <w:rFonts w:asciiTheme="minorHAnsi" w:hAnsiTheme="minorHAnsi" w:cstheme="minorHAnsi"/>
          <w:bCs/>
          <w:sz w:val="22"/>
          <w:szCs w:val="22"/>
        </w:rPr>
      </w:pPr>
      <w:r w:rsidRPr="00F6324B">
        <w:rPr>
          <w:rFonts w:asciiTheme="minorHAnsi" w:hAnsiTheme="minorHAnsi" w:cstheme="minorHAnsi"/>
          <w:bCs/>
          <w:sz w:val="22"/>
          <w:szCs w:val="22"/>
        </w:rPr>
        <w:t xml:space="preserve">Conclude the paper by revealing the most interesting, surprising, or intriguing insight you uncovered while studying theories and techniques this semester.  </w:t>
      </w:r>
    </w:p>
    <w:p w14:paraId="779F2394" w14:textId="77777777" w:rsidR="00F6324B" w:rsidRPr="00F6324B" w:rsidRDefault="00F6324B" w:rsidP="00F6324B">
      <w:pPr>
        <w:ind w:left="720"/>
        <w:contextualSpacing/>
        <w:rPr>
          <w:rFonts w:asciiTheme="minorHAnsi" w:hAnsiTheme="minorHAnsi" w:cstheme="minorHAnsi"/>
          <w:sz w:val="22"/>
          <w:szCs w:val="22"/>
        </w:rPr>
      </w:pPr>
    </w:p>
    <w:p w14:paraId="2F24D682" w14:textId="77777777" w:rsidR="00F6324B" w:rsidRPr="00F6324B" w:rsidRDefault="00F6324B" w:rsidP="00F6324B">
      <w:pPr>
        <w:ind w:left="720"/>
        <w:contextualSpacing/>
        <w:rPr>
          <w:rFonts w:asciiTheme="minorHAnsi" w:hAnsiTheme="minorHAnsi" w:cstheme="minorHAnsi"/>
          <w:sz w:val="22"/>
          <w:szCs w:val="22"/>
        </w:rPr>
      </w:pPr>
    </w:p>
    <w:p w14:paraId="334608E0" w14:textId="77777777" w:rsidR="00F6324B" w:rsidRPr="00F6324B" w:rsidRDefault="00F6324B" w:rsidP="00F6324B">
      <w:pPr>
        <w:rPr>
          <w:rFonts w:asciiTheme="minorHAnsi" w:hAnsiTheme="minorHAnsi" w:cstheme="minorHAnsi"/>
          <w:b/>
          <w:sz w:val="22"/>
          <w:szCs w:val="22"/>
          <w:u w:val="single"/>
        </w:rPr>
      </w:pPr>
      <w:r w:rsidRPr="00F6324B">
        <w:rPr>
          <w:rFonts w:asciiTheme="minorHAnsi" w:hAnsiTheme="minorHAnsi" w:cstheme="minorHAnsi"/>
          <w:b/>
          <w:sz w:val="22"/>
          <w:szCs w:val="22"/>
          <w:u w:val="single"/>
        </w:rPr>
        <w:t>Requirements:</w:t>
      </w:r>
    </w:p>
    <w:p w14:paraId="20CF5670" w14:textId="77777777" w:rsidR="00F6324B" w:rsidRPr="00F6324B" w:rsidRDefault="00F6324B" w:rsidP="00F6324B">
      <w:pPr>
        <w:pStyle w:val="ListParagraph"/>
        <w:numPr>
          <w:ilvl w:val="0"/>
          <w:numId w:val="35"/>
        </w:numPr>
        <w:rPr>
          <w:rFonts w:asciiTheme="minorHAnsi" w:hAnsiTheme="minorHAnsi" w:cstheme="minorHAnsi"/>
          <w:sz w:val="22"/>
          <w:szCs w:val="22"/>
        </w:rPr>
      </w:pPr>
      <w:r w:rsidRPr="00F6324B">
        <w:rPr>
          <w:rFonts w:asciiTheme="minorHAnsi" w:hAnsiTheme="minorHAnsi" w:cstheme="minorHAnsi"/>
          <w:b/>
          <w:sz w:val="22"/>
          <w:szCs w:val="22"/>
        </w:rPr>
        <w:t>Written Communication:</w:t>
      </w:r>
      <w:r w:rsidRPr="00F6324B">
        <w:rPr>
          <w:rFonts w:asciiTheme="minorHAnsi" w:hAnsiTheme="minorHAnsi" w:cstheme="minorHAnsi"/>
          <w:sz w:val="22"/>
          <w:szCs w:val="22"/>
        </w:rPr>
        <w:t xml:space="preserve">  Must be written as an academic paper in formatting, but the use of 1</w:t>
      </w:r>
      <w:r w:rsidRPr="00F6324B">
        <w:rPr>
          <w:rFonts w:asciiTheme="minorHAnsi" w:hAnsiTheme="minorHAnsi" w:cstheme="minorHAnsi"/>
          <w:sz w:val="22"/>
          <w:szCs w:val="22"/>
          <w:vertAlign w:val="superscript"/>
        </w:rPr>
        <w:t>st</w:t>
      </w:r>
      <w:r w:rsidRPr="00F6324B">
        <w:rPr>
          <w:rFonts w:asciiTheme="minorHAnsi" w:hAnsiTheme="minorHAnsi" w:cstheme="minorHAnsi"/>
          <w:sz w:val="22"/>
          <w:szCs w:val="22"/>
        </w:rPr>
        <w:t xml:space="preserve"> person is appropriate.                 </w:t>
      </w:r>
    </w:p>
    <w:p w14:paraId="4D33D117" w14:textId="77777777" w:rsidR="00F6324B" w:rsidRPr="00F6324B" w:rsidRDefault="00F6324B" w:rsidP="00F6324B">
      <w:pPr>
        <w:pStyle w:val="ListParagraph"/>
        <w:numPr>
          <w:ilvl w:val="0"/>
          <w:numId w:val="35"/>
        </w:numPr>
        <w:rPr>
          <w:rFonts w:asciiTheme="minorHAnsi" w:hAnsiTheme="minorHAnsi" w:cstheme="minorHAnsi"/>
          <w:sz w:val="22"/>
          <w:szCs w:val="22"/>
        </w:rPr>
      </w:pPr>
      <w:r w:rsidRPr="00F6324B">
        <w:rPr>
          <w:rFonts w:asciiTheme="minorHAnsi" w:hAnsiTheme="minorHAnsi" w:cstheme="minorHAnsi"/>
          <w:sz w:val="22"/>
          <w:szCs w:val="22"/>
        </w:rPr>
        <w:t>See Rubric for more specific grading criteria.</w:t>
      </w:r>
    </w:p>
    <w:p w14:paraId="57E9475B" w14:textId="77777777" w:rsidR="00F6324B" w:rsidRPr="00F6324B" w:rsidRDefault="00F6324B" w:rsidP="00F6324B">
      <w:pPr>
        <w:pStyle w:val="ListParagraph"/>
        <w:numPr>
          <w:ilvl w:val="0"/>
          <w:numId w:val="35"/>
        </w:numPr>
        <w:rPr>
          <w:rFonts w:asciiTheme="minorHAnsi" w:hAnsiTheme="minorHAnsi" w:cstheme="minorHAnsi"/>
          <w:sz w:val="22"/>
          <w:szCs w:val="22"/>
        </w:rPr>
      </w:pPr>
      <w:r w:rsidRPr="00F6324B">
        <w:rPr>
          <w:rFonts w:asciiTheme="minorHAnsi" w:hAnsiTheme="minorHAnsi" w:cstheme="minorHAnsi"/>
          <w:b/>
          <w:sz w:val="22"/>
          <w:szCs w:val="22"/>
        </w:rPr>
        <w:t>APA Formatting:</w:t>
      </w:r>
      <w:r w:rsidRPr="00F6324B">
        <w:rPr>
          <w:rFonts w:asciiTheme="minorHAnsi" w:hAnsiTheme="minorHAnsi" w:cstheme="minorHAnsi"/>
          <w:sz w:val="22"/>
          <w:szCs w:val="22"/>
        </w:rPr>
        <w:t xml:space="preserve"> APA formatted required (title page, reference page). All citations must be correctly APA formatted </w:t>
      </w:r>
    </w:p>
    <w:p w14:paraId="2B634C65" w14:textId="77777777" w:rsidR="00F6324B" w:rsidRPr="00F6324B" w:rsidRDefault="00F6324B" w:rsidP="00F6324B">
      <w:pPr>
        <w:pStyle w:val="ListParagraph"/>
        <w:numPr>
          <w:ilvl w:val="0"/>
          <w:numId w:val="35"/>
        </w:numPr>
        <w:rPr>
          <w:rFonts w:asciiTheme="minorHAnsi" w:hAnsiTheme="minorHAnsi" w:cstheme="minorHAnsi"/>
          <w:sz w:val="22"/>
          <w:szCs w:val="22"/>
        </w:rPr>
      </w:pPr>
      <w:r w:rsidRPr="00F6324B">
        <w:rPr>
          <w:rFonts w:asciiTheme="minorHAnsi" w:hAnsiTheme="minorHAnsi" w:cstheme="minorHAnsi"/>
          <w:b/>
          <w:sz w:val="22"/>
          <w:szCs w:val="22"/>
        </w:rPr>
        <w:t>Number of Resources:</w:t>
      </w:r>
      <w:r w:rsidRPr="00F6324B">
        <w:rPr>
          <w:rFonts w:asciiTheme="minorHAnsi" w:hAnsiTheme="minorHAnsi" w:cstheme="minorHAnsi"/>
          <w:sz w:val="22"/>
          <w:szCs w:val="22"/>
        </w:rPr>
        <w:t xml:space="preserve"> Include a minimum of 3 scholarly references. </w:t>
      </w:r>
    </w:p>
    <w:p w14:paraId="1B768C78" w14:textId="4E26BDE7" w:rsidR="00F6324B" w:rsidRPr="00F6324B" w:rsidRDefault="00F6324B" w:rsidP="00F6324B">
      <w:pPr>
        <w:pStyle w:val="ListParagraph"/>
        <w:numPr>
          <w:ilvl w:val="0"/>
          <w:numId w:val="35"/>
        </w:numPr>
        <w:rPr>
          <w:rFonts w:asciiTheme="minorHAnsi" w:hAnsiTheme="minorHAnsi" w:cstheme="minorHAnsi"/>
          <w:sz w:val="22"/>
          <w:szCs w:val="22"/>
        </w:rPr>
      </w:pPr>
      <w:r w:rsidRPr="00F6324B">
        <w:rPr>
          <w:rFonts w:asciiTheme="minorHAnsi" w:hAnsiTheme="minorHAnsi" w:cstheme="minorHAnsi"/>
          <w:b/>
          <w:sz w:val="22"/>
          <w:szCs w:val="22"/>
        </w:rPr>
        <w:t>Length of Paper:</w:t>
      </w:r>
      <w:r w:rsidRPr="00F6324B">
        <w:rPr>
          <w:rFonts w:asciiTheme="minorHAnsi" w:hAnsiTheme="minorHAnsi" w:cstheme="minorHAnsi"/>
          <w:sz w:val="22"/>
          <w:szCs w:val="22"/>
        </w:rPr>
        <w:t xml:space="preserve"> The entire paper should be typed double-spaced pages. No more than 4-6 pages. Page limit does not include title or reference page.</w:t>
      </w:r>
    </w:p>
    <w:p w14:paraId="2DF79FE7" w14:textId="77777777" w:rsidR="00F6324B" w:rsidRPr="00F6324B" w:rsidRDefault="00F6324B" w:rsidP="00F6324B">
      <w:pPr>
        <w:pStyle w:val="ListParagraph"/>
        <w:numPr>
          <w:ilvl w:val="0"/>
          <w:numId w:val="35"/>
        </w:numPr>
        <w:rPr>
          <w:rFonts w:asciiTheme="minorHAnsi" w:hAnsiTheme="minorHAnsi" w:cstheme="minorHAnsi"/>
          <w:sz w:val="22"/>
          <w:szCs w:val="22"/>
        </w:rPr>
      </w:pPr>
      <w:r w:rsidRPr="00F6324B">
        <w:rPr>
          <w:rFonts w:asciiTheme="minorHAnsi" w:hAnsiTheme="minorHAnsi" w:cstheme="minorHAnsi"/>
          <w:b/>
          <w:sz w:val="22"/>
          <w:szCs w:val="22"/>
        </w:rPr>
        <w:t xml:space="preserve">Font and Font Size: </w:t>
      </w:r>
      <w:r w:rsidRPr="00F6324B">
        <w:rPr>
          <w:rFonts w:asciiTheme="minorHAnsi" w:hAnsiTheme="minorHAnsi" w:cstheme="minorHAnsi"/>
          <w:sz w:val="22"/>
          <w:szCs w:val="22"/>
        </w:rPr>
        <w:t xml:space="preserve">Times News Roman, 12 </w:t>
      </w:r>
      <w:proofErr w:type="gramStart"/>
      <w:r w:rsidRPr="00F6324B">
        <w:rPr>
          <w:rFonts w:asciiTheme="minorHAnsi" w:hAnsiTheme="minorHAnsi" w:cstheme="minorHAnsi"/>
          <w:sz w:val="22"/>
          <w:szCs w:val="22"/>
        </w:rPr>
        <w:t>point</w:t>
      </w:r>
      <w:proofErr w:type="gramEnd"/>
      <w:r w:rsidRPr="00F6324B">
        <w:rPr>
          <w:rFonts w:asciiTheme="minorHAnsi" w:hAnsiTheme="minorHAnsi" w:cstheme="minorHAnsi"/>
          <w:sz w:val="22"/>
          <w:szCs w:val="22"/>
        </w:rPr>
        <w:t xml:space="preserve">. </w:t>
      </w:r>
    </w:p>
    <w:p w14:paraId="0FBE1F43" w14:textId="77777777" w:rsidR="00F6324B" w:rsidRPr="00F6324B" w:rsidRDefault="00F6324B" w:rsidP="00F6324B">
      <w:pPr>
        <w:rPr>
          <w:rFonts w:asciiTheme="minorHAnsi" w:hAnsiTheme="minorHAnsi" w:cstheme="minorHAnsi"/>
          <w:b/>
          <w:sz w:val="22"/>
          <w:szCs w:val="22"/>
        </w:rPr>
      </w:pPr>
      <w:r w:rsidRPr="00F6324B">
        <w:rPr>
          <w:rFonts w:asciiTheme="minorHAnsi" w:hAnsiTheme="minorHAnsi" w:cstheme="minorHAnsi"/>
          <w:b/>
          <w:sz w:val="22"/>
          <w:szCs w:val="22"/>
        </w:rPr>
        <w:t xml:space="preserve"> </w:t>
      </w:r>
    </w:p>
    <w:p w14:paraId="0BC2059D" w14:textId="77777777" w:rsidR="00F6324B" w:rsidRPr="00F6324B" w:rsidRDefault="00F6324B" w:rsidP="00F6324B">
      <w:pPr>
        <w:rPr>
          <w:rFonts w:asciiTheme="minorHAnsi" w:hAnsiTheme="minorHAnsi" w:cstheme="minorHAnsi"/>
          <w:b/>
          <w:sz w:val="22"/>
          <w:szCs w:val="22"/>
        </w:rPr>
      </w:pPr>
      <w:r w:rsidRPr="00F6324B">
        <w:rPr>
          <w:rFonts w:asciiTheme="minorHAnsi" w:hAnsiTheme="minorHAnsi" w:cstheme="minorHAnsi"/>
          <w:b/>
          <w:sz w:val="22"/>
          <w:szCs w:val="22"/>
        </w:rPr>
        <w:t>Assignment is to be uploaded to Canvas.</w:t>
      </w:r>
    </w:p>
    <w:p w14:paraId="2D5E1B52" w14:textId="77777777" w:rsidR="00F6324B" w:rsidRPr="00F6324B" w:rsidRDefault="00F6324B" w:rsidP="00F6324B">
      <w:pPr>
        <w:rPr>
          <w:rFonts w:asciiTheme="minorHAnsi" w:hAnsiTheme="minorHAnsi" w:cstheme="minorHAnsi"/>
          <w:b/>
          <w:sz w:val="22"/>
          <w:szCs w:val="22"/>
        </w:rPr>
      </w:pPr>
    </w:p>
    <w:p w14:paraId="39620A98" w14:textId="77777777" w:rsidR="00F6324B" w:rsidRPr="00F6324B" w:rsidRDefault="00F6324B" w:rsidP="00F6324B">
      <w:pPr>
        <w:rPr>
          <w:rFonts w:asciiTheme="minorHAnsi" w:hAnsiTheme="minorHAnsi" w:cstheme="minorHAnsi"/>
          <w:b/>
          <w:sz w:val="22"/>
          <w:szCs w:val="22"/>
        </w:rPr>
      </w:pPr>
    </w:p>
    <w:p w14:paraId="262B6928" w14:textId="77777777" w:rsidR="00F6324B" w:rsidRPr="00F6324B" w:rsidRDefault="00F6324B" w:rsidP="00F6324B">
      <w:pPr>
        <w:rPr>
          <w:rFonts w:asciiTheme="minorHAnsi" w:hAnsiTheme="minorHAnsi" w:cstheme="minorHAnsi"/>
          <w:b/>
          <w:sz w:val="22"/>
          <w:szCs w:val="22"/>
        </w:rPr>
      </w:pPr>
    </w:p>
    <w:p w14:paraId="17BDCCC6" w14:textId="77777777" w:rsidR="00F6324B" w:rsidRPr="00F6324B" w:rsidRDefault="00F6324B" w:rsidP="00F6324B">
      <w:pPr>
        <w:rPr>
          <w:rFonts w:asciiTheme="minorHAnsi" w:hAnsiTheme="minorHAnsi" w:cstheme="minorHAnsi"/>
          <w:b/>
          <w:sz w:val="22"/>
          <w:szCs w:val="22"/>
        </w:rPr>
      </w:pPr>
    </w:p>
    <w:p w14:paraId="3F8904EC" w14:textId="77777777" w:rsidR="00F6324B" w:rsidRPr="00F6324B" w:rsidRDefault="00F6324B" w:rsidP="00F6324B">
      <w:pPr>
        <w:rPr>
          <w:rFonts w:asciiTheme="minorHAnsi" w:hAnsiTheme="minorHAnsi" w:cstheme="minorHAnsi"/>
          <w:b/>
          <w:sz w:val="22"/>
          <w:szCs w:val="22"/>
        </w:rPr>
      </w:pPr>
    </w:p>
    <w:p w14:paraId="2975E24B" w14:textId="77777777" w:rsidR="00F6324B" w:rsidRPr="00F6324B" w:rsidRDefault="00F6324B" w:rsidP="00F6324B">
      <w:pPr>
        <w:rPr>
          <w:rFonts w:asciiTheme="minorHAnsi" w:hAnsiTheme="minorHAnsi" w:cstheme="minorHAnsi"/>
          <w:b/>
          <w:sz w:val="22"/>
          <w:szCs w:val="22"/>
        </w:rPr>
      </w:pPr>
    </w:p>
    <w:p w14:paraId="369DAD74" w14:textId="77777777" w:rsidR="00F6324B" w:rsidRPr="00F6324B" w:rsidRDefault="00F6324B" w:rsidP="00F6324B">
      <w:pPr>
        <w:rPr>
          <w:rFonts w:asciiTheme="minorHAnsi" w:hAnsiTheme="minorHAnsi" w:cstheme="minorHAnsi"/>
          <w:b/>
          <w:sz w:val="22"/>
          <w:szCs w:val="22"/>
        </w:rPr>
      </w:pPr>
    </w:p>
    <w:p w14:paraId="4ECC1A7C" w14:textId="77777777" w:rsidR="00F6324B" w:rsidRPr="00F6324B" w:rsidRDefault="00F6324B" w:rsidP="00F6324B">
      <w:pPr>
        <w:rPr>
          <w:rFonts w:asciiTheme="minorHAnsi" w:hAnsiTheme="minorHAnsi" w:cstheme="minorHAnsi"/>
          <w:b/>
          <w:sz w:val="22"/>
          <w:szCs w:val="22"/>
        </w:rPr>
      </w:pPr>
    </w:p>
    <w:p w14:paraId="1540408B" w14:textId="77777777" w:rsidR="00F6324B" w:rsidRPr="00F6324B" w:rsidRDefault="00F6324B" w:rsidP="00F6324B">
      <w:pPr>
        <w:rPr>
          <w:rFonts w:asciiTheme="minorHAnsi" w:hAnsiTheme="minorHAnsi" w:cstheme="minorHAnsi"/>
          <w:b/>
          <w:sz w:val="22"/>
          <w:szCs w:val="22"/>
        </w:rPr>
      </w:pPr>
    </w:p>
    <w:p w14:paraId="0E4AF6FA" w14:textId="77777777" w:rsidR="00F6324B" w:rsidRPr="00F6324B" w:rsidRDefault="00F6324B" w:rsidP="00F6324B">
      <w:pPr>
        <w:rPr>
          <w:rFonts w:asciiTheme="minorHAnsi" w:hAnsiTheme="minorHAnsi" w:cstheme="minorHAnsi"/>
          <w:b/>
          <w:sz w:val="22"/>
          <w:szCs w:val="22"/>
        </w:rPr>
      </w:pPr>
    </w:p>
    <w:p w14:paraId="29B088C0" w14:textId="77777777" w:rsidR="00CB32DD" w:rsidRPr="00F6324B" w:rsidRDefault="00CB32DD" w:rsidP="004D684F">
      <w:pPr>
        <w:rPr>
          <w:rFonts w:asciiTheme="minorHAnsi" w:hAnsiTheme="minorHAnsi" w:cstheme="minorHAnsi"/>
          <w:b/>
          <w:sz w:val="22"/>
          <w:szCs w:val="22"/>
        </w:rPr>
      </w:pPr>
    </w:p>
    <w:p w14:paraId="747AFED2" w14:textId="77777777" w:rsidR="00CB32DD" w:rsidRDefault="00CB32DD" w:rsidP="00CB32DD">
      <w:pPr>
        <w:jc w:val="center"/>
        <w:rPr>
          <w:rFonts w:ascii="Calibri" w:hAnsi="Calibri"/>
          <w:b/>
          <w:sz w:val="22"/>
          <w:szCs w:val="22"/>
        </w:rPr>
      </w:pPr>
      <w:r>
        <w:rPr>
          <w:rFonts w:ascii="Calibri" w:hAnsi="Calibri"/>
          <w:b/>
          <w:sz w:val="22"/>
          <w:szCs w:val="22"/>
        </w:rPr>
        <w:lastRenderedPageBreak/>
        <w:t>NCCU Policies and Resources</w:t>
      </w:r>
    </w:p>
    <w:p w14:paraId="2D8EACA9" w14:textId="77777777" w:rsidR="00CB32DD" w:rsidRDefault="00CB32DD" w:rsidP="00CB32DD">
      <w:pPr>
        <w:jc w:val="center"/>
        <w:rPr>
          <w:rFonts w:ascii="Calibri" w:hAnsi="Calibri"/>
          <w:b/>
          <w:sz w:val="22"/>
          <w:szCs w:val="22"/>
        </w:rPr>
      </w:pPr>
    </w:p>
    <w:p w14:paraId="5582984C" w14:textId="77777777" w:rsidR="00CB32DD" w:rsidRPr="003A2786" w:rsidRDefault="00CB32DD" w:rsidP="00CB32DD">
      <w:pPr>
        <w:spacing w:before="100" w:beforeAutospacing="1" w:after="100" w:afterAutospacing="1"/>
        <w:rPr>
          <w:rFonts w:ascii="Calibri" w:hAnsi="Calibri"/>
          <w:sz w:val="20"/>
          <w:szCs w:val="20"/>
        </w:rPr>
      </w:pPr>
      <w:r w:rsidRPr="00CB32DD">
        <w:rPr>
          <w:rFonts w:ascii="Calibri" w:hAnsi="Calibri"/>
          <w:b/>
          <w:sz w:val="20"/>
          <w:szCs w:val="20"/>
        </w:rPr>
        <w:t>Adverse Weather</w:t>
      </w:r>
      <w:r w:rsidRPr="003A2786">
        <w:rPr>
          <w:rFonts w:ascii="Calibri" w:hAnsi="Calibri"/>
          <w:sz w:val="20"/>
          <w:szCs w:val="20"/>
        </w:rPr>
        <w:t>: Please read h</w:t>
      </w:r>
      <w:r w:rsidRPr="003A2786">
        <w:rPr>
          <w:rFonts w:ascii="Calibri" w:hAnsi="Calibri"/>
          <w:sz w:val="20"/>
          <w:szCs w:val="20"/>
          <w:u w:val="single"/>
        </w:rPr>
        <w:t>ttp://web.nccu.edu/publicrelations/EmergencyPlan.pdf</w:t>
      </w:r>
      <w:r w:rsidRPr="003A2786">
        <w:rPr>
          <w:rFonts w:ascii="Calibri" w:hAnsi="Calibri"/>
          <w:sz w:val="20"/>
          <w:szCs w:val="20"/>
        </w:rPr>
        <w:t xml:space="preserve"> for the University’s policy on adverse weather. Please follow the instructions as outlined in the University policy. In addition, announcements regarding scheduled delays or the closing of the university due to adverse weather conditions will be broadcast on local radio and television stations. </w:t>
      </w:r>
    </w:p>
    <w:p w14:paraId="0E1991B3" w14:textId="77777777" w:rsidR="00ED23F3" w:rsidRPr="003A2786" w:rsidRDefault="00ED23F3" w:rsidP="00ED23F3">
      <w:pPr>
        <w:rPr>
          <w:rFonts w:ascii="Calibri" w:hAnsi="Calibri"/>
          <w:sz w:val="20"/>
          <w:szCs w:val="20"/>
        </w:rPr>
      </w:pPr>
      <w:r w:rsidRPr="003A2786">
        <w:rPr>
          <w:rFonts w:ascii="Calibri" w:hAnsi="Calibri"/>
          <w:b/>
          <w:sz w:val="20"/>
          <w:szCs w:val="20"/>
        </w:rPr>
        <w:t>Confidentiality and Mandatory Reporting</w:t>
      </w:r>
      <w:r w:rsidRPr="003A2786">
        <w:rPr>
          <w:rFonts w:ascii="Calibri" w:hAnsi="Calibri"/>
          <w:sz w:val="20"/>
          <w:szCs w:val="20"/>
        </w:rPr>
        <w:t xml:space="preserve"> </w:t>
      </w:r>
    </w:p>
    <w:p w14:paraId="05F73DB2" w14:textId="77777777" w:rsidR="00ED23F3" w:rsidRDefault="00ED23F3" w:rsidP="00ED23F3">
      <w:pPr>
        <w:rPr>
          <w:rFonts w:ascii="Calibri" w:hAnsi="Calibri"/>
          <w:sz w:val="20"/>
          <w:szCs w:val="20"/>
        </w:rPr>
      </w:pPr>
      <w:r w:rsidRPr="003A2786">
        <w:rPr>
          <w:rFonts w:ascii="Calibri" w:hAnsi="Calibri"/>
          <w:sz w:val="20"/>
          <w:szCs w:val="20"/>
        </w:rPr>
        <w:t xml:space="preserve">All forms of discrimination based on sex, including sexual misconduct, sexual assault, dating violence, domestic violence, and stalking offenses, are prohibited under NCCU’s Sexual Misconduct Policy (POL 80.07.1). NCCU faculty and instructors </w:t>
      </w:r>
      <w:proofErr w:type="gramStart"/>
      <w:r w:rsidRPr="003A2786">
        <w:rPr>
          <w:rFonts w:ascii="Calibri" w:hAnsi="Calibri"/>
          <w:sz w:val="20"/>
          <w:szCs w:val="20"/>
        </w:rPr>
        <w:t>are considered to be</w:t>
      </w:r>
      <w:proofErr w:type="gramEnd"/>
      <w:r w:rsidRPr="003A2786">
        <w:rPr>
          <w:rFonts w:ascii="Calibri" w:hAnsi="Calibri"/>
          <w:sz w:val="20"/>
          <w:szCs w:val="20"/>
        </w:rPr>
        <w:t xml:space="preserve"> responsible employees and are required to report information regarding sexual misconduct to the University’s Title IX Coordinator. The Sexual Misconduct Policy can be accessed through NCCU’s Policies, Rules and Regulations website at www.nccu.edu/policies/retrieve.cfm?id=450. Any individual may report a violation of the Sexual Misconduct Policy (including a third-party or anonymous report) by contacting the Title IX Coordinator at (919) 530-6334 or </w:t>
      </w:r>
      <w:proofErr w:type="gramStart"/>
      <w:r w:rsidRPr="003A2786">
        <w:rPr>
          <w:rFonts w:ascii="Calibri" w:hAnsi="Calibri"/>
          <w:sz w:val="20"/>
          <w:szCs w:val="20"/>
        </w:rPr>
        <w:t>TitleIX@nccu.edu, or</w:t>
      </w:r>
      <w:proofErr w:type="gramEnd"/>
      <w:r w:rsidRPr="003A2786">
        <w:rPr>
          <w:rFonts w:ascii="Calibri" w:hAnsi="Calibri"/>
          <w:sz w:val="20"/>
          <w:szCs w:val="20"/>
        </w:rPr>
        <w:t xml:space="preserve"> submitting the online form through http://www.nccu.edu/administration/dhr/titleix/index.cfm. </w:t>
      </w:r>
    </w:p>
    <w:p w14:paraId="79069BF2" w14:textId="77777777" w:rsidR="00ED23F3" w:rsidRDefault="00ED23F3" w:rsidP="00ED23F3">
      <w:pPr>
        <w:rPr>
          <w:rFonts w:ascii="Calibri" w:hAnsi="Calibri"/>
          <w:sz w:val="20"/>
          <w:szCs w:val="20"/>
        </w:rPr>
      </w:pPr>
    </w:p>
    <w:p w14:paraId="0D997B4B" w14:textId="77777777" w:rsidR="00ED23F3" w:rsidRPr="00ED23F3" w:rsidRDefault="00ED23F3" w:rsidP="00ED23F3">
      <w:pPr>
        <w:pStyle w:val="xxxmsonormal"/>
        <w:shd w:val="clear" w:color="auto" w:fill="FFFFFF"/>
        <w:spacing w:before="0" w:beforeAutospacing="0" w:after="0" w:afterAutospacing="0"/>
        <w:jc w:val="both"/>
        <w:rPr>
          <w:rFonts w:asciiTheme="minorHAnsi" w:hAnsiTheme="minorHAnsi"/>
          <w:color w:val="000000"/>
          <w:sz w:val="18"/>
          <w:szCs w:val="20"/>
        </w:rPr>
      </w:pPr>
      <w:r w:rsidRPr="00ED23F3">
        <w:rPr>
          <w:rFonts w:asciiTheme="minorHAnsi" w:hAnsiTheme="minorHAnsi"/>
          <w:b/>
          <w:bCs/>
          <w:color w:val="000000"/>
          <w:sz w:val="18"/>
          <w:szCs w:val="20"/>
          <w:bdr w:val="none" w:sz="0" w:space="0" w:color="auto" w:frame="1"/>
        </w:rPr>
        <w:t>COVID-19 Health and Safety Requirement for Wearing a Face Mask or Other Face Covering in the Classroom or Other Instructional Setting:</w:t>
      </w:r>
      <w:r w:rsidRPr="00ED23F3">
        <w:rPr>
          <w:rFonts w:asciiTheme="minorHAnsi" w:hAnsiTheme="minorHAnsi"/>
          <w:color w:val="201F1E"/>
          <w:sz w:val="18"/>
          <w:szCs w:val="20"/>
          <w:bdr w:val="none" w:sz="0" w:space="0" w:color="auto" w:frame="1"/>
        </w:rPr>
        <w:t> </w:t>
      </w:r>
    </w:p>
    <w:p w14:paraId="541BA0C5" w14:textId="77777777" w:rsidR="00ED23F3" w:rsidRPr="00ED23F3" w:rsidRDefault="00ED23F3" w:rsidP="00ED23F3">
      <w:pPr>
        <w:pStyle w:val="xxxxmsonormal"/>
        <w:shd w:val="clear" w:color="auto" w:fill="FFFFFF"/>
        <w:spacing w:before="0" w:beforeAutospacing="0" w:after="0" w:afterAutospacing="0"/>
        <w:rPr>
          <w:rFonts w:asciiTheme="minorHAnsi" w:hAnsiTheme="minorHAnsi"/>
          <w:color w:val="000000"/>
          <w:sz w:val="20"/>
          <w:szCs w:val="20"/>
        </w:rPr>
      </w:pPr>
      <w:r w:rsidRPr="00ED23F3">
        <w:rPr>
          <w:rFonts w:asciiTheme="minorHAnsi" w:hAnsiTheme="minorHAnsi"/>
          <w:color w:val="000000"/>
          <w:sz w:val="20"/>
          <w:szCs w:val="20"/>
          <w:bdr w:val="none" w:sz="0" w:space="0" w:color="auto" w:frame="1"/>
          <w:shd w:val="clear" w:color="auto" w:fill="FFFFFF"/>
        </w:rPr>
        <w:t>To create and preserve a classroom atmosphere, whether in-person or online, that optimizes teaching and learning, all participants share a responsibility in creating a civil and non-disruptive forum. At all times, students are expected to continuously conduct themselves in a manner that does not disrupt teaching or learning. Your responsibilities as a member of the North Carolina Central University community are outlined in the </w:t>
      </w:r>
      <w:hyperlink r:id="rId29" w:tgtFrame="_blank" w:history="1">
        <w:r w:rsidRPr="00ED23F3">
          <w:rPr>
            <w:rStyle w:val="Hyperlink"/>
            <w:rFonts w:asciiTheme="minorHAnsi" w:hAnsiTheme="minorHAnsi"/>
            <w:sz w:val="20"/>
            <w:szCs w:val="20"/>
            <w:bdr w:val="none" w:sz="0" w:space="0" w:color="auto" w:frame="1"/>
            <w:shd w:val="clear" w:color="auto" w:fill="FFFFFF"/>
          </w:rPr>
          <w:t>NCCU Student Code of Conduct</w:t>
        </w:r>
      </w:hyperlink>
      <w:r w:rsidRPr="00ED23F3">
        <w:rPr>
          <w:rFonts w:asciiTheme="minorHAnsi" w:hAnsiTheme="minorHAnsi"/>
          <w:color w:val="000000"/>
          <w:sz w:val="20"/>
          <w:szCs w:val="20"/>
          <w:bdr w:val="none" w:sz="0" w:space="0" w:color="auto" w:frame="1"/>
          <w:shd w:val="clear" w:color="auto" w:fill="FFFFFF"/>
        </w:rPr>
        <w:t> (Code). The </w:t>
      </w:r>
      <w:hyperlink r:id="rId30" w:tgtFrame="_blank" w:history="1">
        <w:r w:rsidRPr="00ED23F3">
          <w:rPr>
            <w:rStyle w:val="Hyperlink"/>
            <w:rFonts w:asciiTheme="minorHAnsi" w:hAnsiTheme="minorHAnsi"/>
            <w:sz w:val="20"/>
            <w:szCs w:val="20"/>
            <w:bdr w:val="none" w:sz="0" w:space="0" w:color="auto" w:frame="1"/>
            <w:shd w:val="clear" w:color="auto" w:fill="FFFFFF"/>
          </w:rPr>
          <w:t>Code</w:t>
        </w:r>
      </w:hyperlink>
      <w:r w:rsidRPr="00ED23F3">
        <w:rPr>
          <w:rFonts w:asciiTheme="minorHAnsi" w:hAnsiTheme="minorHAnsi"/>
          <w:color w:val="000000"/>
          <w:sz w:val="20"/>
          <w:szCs w:val="20"/>
          <w:bdr w:val="none" w:sz="0" w:space="0" w:color="auto" w:frame="1"/>
          <w:shd w:val="clear" w:color="auto" w:fill="FFFFFF"/>
        </w:rPr>
        <w:t> outlines disciplinary procedures, behaviors that are subject to disciplinary action, hearing procedures and the consequences that result from violating the </w:t>
      </w:r>
      <w:hyperlink r:id="rId31" w:tgtFrame="_blank" w:history="1">
        <w:r w:rsidRPr="00ED23F3">
          <w:rPr>
            <w:rStyle w:val="Hyperlink"/>
            <w:rFonts w:asciiTheme="minorHAnsi" w:hAnsiTheme="minorHAnsi"/>
            <w:sz w:val="20"/>
            <w:szCs w:val="20"/>
            <w:bdr w:val="none" w:sz="0" w:space="0" w:color="auto" w:frame="1"/>
            <w:shd w:val="clear" w:color="auto" w:fill="FFFFFF"/>
          </w:rPr>
          <w:t>Code</w:t>
        </w:r>
      </w:hyperlink>
      <w:r w:rsidRPr="00ED23F3">
        <w:rPr>
          <w:rFonts w:asciiTheme="minorHAnsi" w:hAnsiTheme="minorHAnsi"/>
          <w:color w:val="000000"/>
          <w:sz w:val="20"/>
          <w:szCs w:val="20"/>
          <w:bdr w:val="none" w:sz="0" w:space="0" w:color="auto" w:frame="1"/>
          <w:shd w:val="clear" w:color="auto" w:fill="FFFFFF"/>
        </w:rPr>
        <w:t>.</w:t>
      </w:r>
      <w:r w:rsidRPr="00ED23F3">
        <w:rPr>
          <w:rFonts w:asciiTheme="minorHAnsi" w:hAnsiTheme="minorHAnsi"/>
          <w:color w:val="201F1E"/>
          <w:sz w:val="20"/>
          <w:szCs w:val="20"/>
          <w:bdr w:val="none" w:sz="0" w:space="0" w:color="auto" w:frame="1"/>
        </w:rPr>
        <w:t> </w:t>
      </w:r>
    </w:p>
    <w:p w14:paraId="42F38C12" w14:textId="77777777" w:rsidR="00ED23F3" w:rsidRPr="00ED23F3" w:rsidRDefault="00ED23F3" w:rsidP="00ED23F3">
      <w:pPr>
        <w:pStyle w:val="xxxxmsonormal"/>
        <w:shd w:val="clear" w:color="auto" w:fill="FFFFFF"/>
        <w:spacing w:before="0" w:beforeAutospacing="0" w:after="0" w:afterAutospacing="0"/>
        <w:rPr>
          <w:rFonts w:asciiTheme="minorHAnsi" w:hAnsiTheme="minorHAnsi"/>
          <w:color w:val="000000"/>
          <w:sz w:val="20"/>
          <w:szCs w:val="20"/>
        </w:rPr>
      </w:pPr>
      <w:r w:rsidRPr="00ED23F3">
        <w:rPr>
          <w:rFonts w:asciiTheme="minorHAnsi" w:hAnsiTheme="minorHAnsi"/>
          <w:color w:val="000000"/>
          <w:sz w:val="20"/>
          <w:szCs w:val="20"/>
          <w:bdr w:val="none" w:sz="0" w:space="0" w:color="auto" w:frame="1"/>
          <w:shd w:val="clear" w:color="auto" w:fill="FFFFFF"/>
        </w:rPr>
        <w:t> </w:t>
      </w:r>
      <w:r w:rsidRPr="00ED23F3">
        <w:rPr>
          <w:rFonts w:asciiTheme="minorHAnsi" w:hAnsiTheme="minorHAnsi"/>
          <w:color w:val="201F1E"/>
          <w:sz w:val="20"/>
          <w:szCs w:val="20"/>
          <w:bdr w:val="none" w:sz="0" w:space="0" w:color="auto" w:frame="1"/>
        </w:rPr>
        <w:t> </w:t>
      </w:r>
    </w:p>
    <w:p w14:paraId="1451549A" w14:textId="77777777" w:rsidR="00ED23F3" w:rsidRPr="00ED23F3" w:rsidRDefault="00ED23F3" w:rsidP="00ED23F3">
      <w:pPr>
        <w:pStyle w:val="xxxxmsonormal"/>
        <w:shd w:val="clear" w:color="auto" w:fill="FFFFFF"/>
        <w:spacing w:before="0" w:beforeAutospacing="0" w:after="0" w:afterAutospacing="0"/>
        <w:rPr>
          <w:rFonts w:asciiTheme="minorHAnsi" w:hAnsiTheme="minorHAnsi"/>
          <w:color w:val="000000"/>
          <w:sz w:val="20"/>
          <w:szCs w:val="20"/>
        </w:rPr>
      </w:pPr>
      <w:r w:rsidRPr="00ED23F3">
        <w:rPr>
          <w:rFonts w:asciiTheme="minorHAnsi" w:hAnsiTheme="minorHAnsi"/>
          <w:color w:val="000000"/>
          <w:sz w:val="20"/>
          <w:szCs w:val="20"/>
          <w:bdr w:val="none" w:sz="0" w:space="0" w:color="auto" w:frame="1"/>
          <w:shd w:val="clear" w:color="auto" w:fill="FFFFFF"/>
        </w:rPr>
        <w:t>In addition to community standards to which all students are accountable, the </w:t>
      </w:r>
      <w:hyperlink r:id="rId32" w:tgtFrame="_blank" w:history="1">
        <w:r w:rsidRPr="00ED23F3">
          <w:rPr>
            <w:rStyle w:val="Hyperlink"/>
            <w:rFonts w:asciiTheme="minorHAnsi" w:hAnsiTheme="minorHAnsi"/>
            <w:sz w:val="20"/>
            <w:szCs w:val="20"/>
            <w:bdr w:val="none" w:sz="0" w:space="0" w:color="auto" w:frame="1"/>
            <w:shd w:val="clear" w:color="auto" w:fill="FFFFFF"/>
          </w:rPr>
          <w:t>Code</w:t>
        </w:r>
      </w:hyperlink>
      <w:r w:rsidRPr="00ED23F3">
        <w:rPr>
          <w:rFonts w:asciiTheme="minorHAnsi" w:hAnsiTheme="minorHAnsi"/>
          <w:color w:val="000000"/>
          <w:sz w:val="20"/>
          <w:szCs w:val="20"/>
          <w:bdr w:val="none" w:sz="0" w:space="0" w:color="auto" w:frame="1"/>
          <w:shd w:val="clear" w:color="auto" w:fill="FFFFFF"/>
        </w:rPr>
        <w:t> outlines the requirement to abide by all other rules, regulations, policies, procedures and guidelines issued by the institution. In consideration of the University’s commitment to maintain healthy and safe learning environments during the COVID-19 pandemic, the University has issued the </w:t>
      </w:r>
      <w:hyperlink r:id="rId33" w:tgtFrame="_blank" w:history="1">
        <w:r w:rsidRPr="00ED23F3">
          <w:rPr>
            <w:rStyle w:val="Hyperlink"/>
            <w:rFonts w:asciiTheme="minorHAnsi" w:hAnsiTheme="minorHAnsi"/>
            <w:sz w:val="20"/>
            <w:szCs w:val="20"/>
            <w:bdr w:val="none" w:sz="0" w:space="0" w:color="auto" w:frame="1"/>
            <w:shd w:val="clear" w:color="auto" w:fill="FFFFFF"/>
          </w:rPr>
          <w:t>Operations, Recovery and Continuity</w:t>
        </w:r>
      </w:hyperlink>
      <w:r w:rsidRPr="00ED23F3">
        <w:rPr>
          <w:rFonts w:asciiTheme="minorHAnsi" w:hAnsiTheme="minorHAnsi"/>
          <w:color w:val="000000"/>
          <w:sz w:val="20"/>
          <w:szCs w:val="20"/>
          <w:bdr w:val="none" w:sz="0" w:space="0" w:color="auto" w:frame="1"/>
          <w:shd w:val="clear" w:color="auto" w:fill="FFFFFF"/>
        </w:rPr>
        <w:t> plan. The </w:t>
      </w:r>
      <w:hyperlink r:id="rId34" w:tgtFrame="_blank" w:history="1">
        <w:r w:rsidRPr="00ED23F3">
          <w:rPr>
            <w:rStyle w:val="Hyperlink"/>
            <w:rFonts w:asciiTheme="minorHAnsi" w:hAnsiTheme="minorHAnsi"/>
            <w:sz w:val="20"/>
            <w:szCs w:val="20"/>
            <w:bdr w:val="none" w:sz="0" w:space="0" w:color="auto" w:frame="1"/>
            <w:shd w:val="clear" w:color="auto" w:fill="FFFFFF"/>
          </w:rPr>
          <w:t>plan</w:t>
        </w:r>
      </w:hyperlink>
      <w:r w:rsidRPr="00ED23F3">
        <w:rPr>
          <w:rFonts w:asciiTheme="minorHAnsi" w:hAnsiTheme="minorHAnsi"/>
          <w:color w:val="000000"/>
          <w:sz w:val="20"/>
          <w:szCs w:val="20"/>
          <w:bdr w:val="none" w:sz="0" w:space="0" w:color="auto" w:frame="1"/>
          <w:shd w:val="clear" w:color="auto" w:fill="FFFFFF"/>
        </w:rPr>
        <w:t> </w:t>
      </w:r>
      <w:r w:rsidRPr="00ED23F3">
        <w:rPr>
          <w:rFonts w:asciiTheme="minorHAnsi" w:hAnsiTheme="minorHAnsi"/>
          <w:color w:val="000000"/>
          <w:sz w:val="20"/>
          <w:szCs w:val="20"/>
          <w:bdr w:val="none" w:sz="0" w:space="0" w:color="auto" w:frame="1"/>
        </w:rPr>
        <w:t>highlights and details the University’s preparations to safely open for the Fall 2020 semester and </w:t>
      </w:r>
      <w:r w:rsidRPr="00ED23F3">
        <w:rPr>
          <w:rFonts w:asciiTheme="minorHAnsi" w:hAnsiTheme="minorHAnsi"/>
          <w:color w:val="000000"/>
          <w:sz w:val="20"/>
          <w:szCs w:val="20"/>
          <w:bdr w:val="none" w:sz="0" w:space="0" w:color="auto" w:frame="1"/>
          <w:shd w:val="clear" w:color="auto" w:fill="FFFFFF"/>
        </w:rPr>
        <w:t>includes behavioral standards for in-class instruction, </w:t>
      </w:r>
      <w:r w:rsidRPr="00ED23F3">
        <w:rPr>
          <w:rFonts w:asciiTheme="minorHAnsi" w:hAnsiTheme="minorHAnsi"/>
          <w:color w:val="000000"/>
          <w:sz w:val="20"/>
          <w:szCs w:val="20"/>
          <w:bdr w:val="none" w:sz="0" w:space="0" w:color="auto" w:frame="1"/>
        </w:rPr>
        <w:t>such as physical distancing, use of face coverings, and hand hygiene.</w:t>
      </w:r>
      <w:r w:rsidRPr="00ED23F3">
        <w:rPr>
          <w:rFonts w:asciiTheme="minorHAnsi" w:hAnsiTheme="minorHAnsi"/>
          <w:color w:val="000000"/>
          <w:sz w:val="20"/>
          <w:szCs w:val="20"/>
          <w:bdr w:val="none" w:sz="0" w:space="0" w:color="auto" w:frame="1"/>
          <w:shd w:val="clear" w:color="auto" w:fill="FFFFFF"/>
        </w:rPr>
        <w:t xml:space="preserve"> However, </w:t>
      </w:r>
      <w:proofErr w:type="gramStart"/>
      <w:r w:rsidRPr="00ED23F3">
        <w:rPr>
          <w:rFonts w:asciiTheme="minorHAnsi" w:hAnsiTheme="minorHAnsi"/>
          <w:color w:val="000000"/>
          <w:sz w:val="20"/>
          <w:szCs w:val="20"/>
          <w:bdr w:val="none" w:sz="0" w:space="0" w:color="auto" w:frame="1"/>
          <w:shd w:val="clear" w:color="auto" w:fill="FFFFFF"/>
        </w:rPr>
        <w:t>in light of</w:t>
      </w:r>
      <w:proofErr w:type="gramEnd"/>
      <w:r w:rsidRPr="00ED23F3">
        <w:rPr>
          <w:rFonts w:asciiTheme="minorHAnsi" w:hAnsiTheme="minorHAnsi"/>
          <w:color w:val="000000"/>
          <w:sz w:val="20"/>
          <w:szCs w:val="20"/>
          <w:bdr w:val="none" w:sz="0" w:space="0" w:color="auto" w:frame="1"/>
          <w:shd w:val="clear" w:color="auto" w:fill="FFFFFF"/>
        </w:rPr>
        <w:t xml:space="preserve"> the ever-changing nature of the COVID-19 pandemic, the plan is subject to change.</w:t>
      </w:r>
      <w:r w:rsidRPr="00ED23F3">
        <w:rPr>
          <w:rFonts w:asciiTheme="minorHAnsi" w:hAnsiTheme="minorHAnsi"/>
          <w:color w:val="201F1E"/>
          <w:sz w:val="20"/>
          <w:szCs w:val="20"/>
          <w:bdr w:val="none" w:sz="0" w:space="0" w:color="auto" w:frame="1"/>
        </w:rPr>
        <w:t> </w:t>
      </w:r>
    </w:p>
    <w:p w14:paraId="0F27450E" w14:textId="77777777" w:rsidR="00ED23F3" w:rsidRPr="00ED23F3" w:rsidRDefault="00ED23F3" w:rsidP="00ED23F3">
      <w:pPr>
        <w:pStyle w:val="xxxxmsonormal"/>
        <w:shd w:val="clear" w:color="auto" w:fill="FFFFFF"/>
        <w:spacing w:before="0" w:beforeAutospacing="0" w:after="0" w:afterAutospacing="0"/>
        <w:rPr>
          <w:rFonts w:asciiTheme="minorHAnsi" w:hAnsiTheme="minorHAnsi"/>
          <w:color w:val="000000"/>
          <w:sz w:val="20"/>
          <w:szCs w:val="20"/>
        </w:rPr>
      </w:pPr>
      <w:r w:rsidRPr="00ED23F3">
        <w:rPr>
          <w:rFonts w:asciiTheme="minorHAnsi" w:hAnsiTheme="minorHAnsi"/>
          <w:b/>
          <w:bCs/>
          <w:color w:val="000000"/>
          <w:sz w:val="20"/>
          <w:szCs w:val="20"/>
          <w:bdr w:val="none" w:sz="0" w:space="0" w:color="auto" w:frame="1"/>
        </w:rPr>
        <w:t> </w:t>
      </w:r>
      <w:r w:rsidRPr="00ED23F3">
        <w:rPr>
          <w:rFonts w:asciiTheme="minorHAnsi" w:hAnsiTheme="minorHAnsi"/>
          <w:color w:val="201F1E"/>
          <w:sz w:val="20"/>
          <w:szCs w:val="20"/>
          <w:bdr w:val="none" w:sz="0" w:space="0" w:color="auto" w:frame="1"/>
        </w:rPr>
        <w:t> </w:t>
      </w:r>
    </w:p>
    <w:p w14:paraId="7090EAE5" w14:textId="77777777" w:rsidR="00ED23F3" w:rsidRPr="00ED23F3" w:rsidRDefault="00ED23F3" w:rsidP="00ED23F3">
      <w:pPr>
        <w:pStyle w:val="xxxxmsonormal"/>
        <w:shd w:val="clear" w:color="auto" w:fill="FFFFFF"/>
        <w:spacing w:before="0" w:beforeAutospacing="0" w:after="0" w:afterAutospacing="0"/>
        <w:rPr>
          <w:rFonts w:asciiTheme="minorHAnsi" w:hAnsiTheme="minorHAnsi"/>
          <w:color w:val="000000"/>
          <w:sz w:val="20"/>
          <w:szCs w:val="20"/>
        </w:rPr>
      </w:pPr>
      <w:r w:rsidRPr="00ED23F3">
        <w:rPr>
          <w:rFonts w:asciiTheme="minorHAnsi" w:hAnsiTheme="minorHAnsi"/>
          <w:b/>
          <w:bCs/>
          <w:color w:val="000000"/>
          <w:sz w:val="20"/>
          <w:szCs w:val="20"/>
          <w:bdr w:val="none" w:sz="0" w:space="0" w:color="auto" w:frame="1"/>
        </w:rPr>
        <w:t>Please be advised that face coverings are required while on campus and during in-person instruction as per NCCU’s guidelines, and the State of North Carolina’s Executive Order 147. The few exceptions to this requirement can be found in the </w:t>
      </w:r>
      <w:hyperlink r:id="rId35" w:tgtFrame="_blank" w:history="1">
        <w:r w:rsidRPr="00ED23F3">
          <w:rPr>
            <w:rStyle w:val="Hyperlink"/>
            <w:rFonts w:asciiTheme="minorHAnsi" w:hAnsiTheme="minorHAnsi"/>
            <w:b/>
            <w:bCs/>
            <w:sz w:val="20"/>
            <w:szCs w:val="20"/>
            <w:bdr w:val="none" w:sz="0" w:space="0" w:color="auto" w:frame="1"/>
            <w:shd w:val="clear" w:color="auto" w:fill="FFFFFF"/>
          </w:rPr>
          <w:t>Operations, Recovery and Continuity</w:t>
        </w:r>
      </w:hyperlink>
      <w:r w:rsidRPr="00ED23F3">
        <w:rPr>
          <w:rFonts w:asciiTheme="minorHAnsi" w:hAnsiTheme="minorHAnsi"/>
          <w:b/>
          <w:bCs/>
          <w:color w:val="000000"/>
          <w:sz w:val="20"/>
          <w:szCs w:val="20"/>
          <w:bdr w:val="none" w:sz="0" w:space="0" w:color="auto" w:frame="1"/>
          <w:shd w:val="clear" w:color="auto" w:fill="FFFFFF"/>
        </w:rPr>
        <w:t> plan.</w:t>
      </w:r>
      <w:r w:rsidRPr="00ED23F3">
        <w:rPr>
          <w:rFonts w:asciiTheme="minorHAnsi" w:hAnsiTheme="minorHAnsi"/>
          <w:color w:val="201F1E"/>
          <w:sz w:val="20"/>
          <w:szCs w:val="20"/>
          <w:bdr w:val="none" w:sz="0" w:space="0" w:color="auto" w:frame="1"/>
        </w:rPr>
        <w:t> </w:t>
      </w:r>
    </w:p>
    <w:p w14:paraId="029057F8" w14:textId="77777777" w:rsidR="00ED23F3" w:rsidRPr="00ED23F3" w:rsidRDefault="00ED23F3" w:rsidP="00ED23F3">
      <w:pPr>
        <w:pStyle w:val="xxxxmsonormal"/>
        <w:shd w:val="clear" w:color="auto" w:fill="FFFFFF"/>
        <w:spacing w:before="0" w:beforeAutospacing="0" w:after="0" w:afterAutospacing="0"/>
        <w:rPr>
          <w:rFonts w:asciiTheme="minorHAnsi" w:hAnsiTheme="minorHAnsi"/>
          <w:color w:val="000000"/>
          <w:sz w:val="20"/>
          <w:szCs w:val="20"/>
        </w:rPr>
      </w:pPr>
      <w:r w:rsidRPr="00ED23F3">
        <w:rPr>
          <w:rFonts w:asciiTheme="minorHAnsi" w:hAnsiTheme="minorHAnsi"/>
          <w:color w:val="000000"/>
          <w:sz w:val="20"/>
          <w:szCs w:val="20"/>
          <w:bdr w:val="none" w:sz="0" w:space="0" w:color="auto" w:frame="1"/>
          <w:shd w:val="clear" w:color="auto" w:fill="FFFFFF"/>
        </w:rPr>
        <w:t> </w:t>
      </w:r>
      <w:r w:rsidRPr="00ED23F3">
        <w:rPr>
          <w:rFonts w:asciiTheme="minorHAnsi" w:hAnsiTheme="minorHAnsi"/>
          <w:color w:val="201F1E"/>
          <w:sz w:val="20"/>
          <w:szCs w:val="20"/>
          <w:bdr w:val="none" w:sz="0" w:space="0" w:color="auto" w:frame="1"/>
        </w:rPr>
        <w:t> </w:t>
      </w:r>
    </w:p>
    <w:p w14:paraId="768B7379" w14:textId="77777777" w:rsidR="00ED23F3" w:rsidRPr="00ED23F3" w:rsidRDefault="00ED23F3" w:rsidP="00ED23F3">
      <w:pPr>
        <w:pStyle w:val="xxxxmsonormal"/>
        <w:shd w:val="clear" w:color="auto" w:fill="FFFFFF"/>
        <w:spacing w:before="0" w:beforeAutospacing="0" w:after="0" w:afterAutospacing="0"/>
        <w:rPr>
          <w:rFonts w:asciiTheme="minorHAnsi" w:hAnsiTheme="minorHAnsi"/>
          <w:color w:val="000000"/>
          <w:sz w:val="20"/>
          <w:szCs w:val="20"/>
        </w:rPr>
      </w:pPr>
      <w:r w:rsidRPr="00ED23F3">
        <w:rPr>
          <w:rFonts w:asciiTheme="minorHAnsi" w:hAnsiTheme="minorHAnsi"/>
          <w:color w:val="000000"/>
          <w:sz w:val="20"/>
          <w:szCs w:val="20"/>
          <w:bdr w:val="none" w:sz="0" w:space="0" w:color="auto" w:frame="1"/>
          <w:shd w:val="clear" w:color="auto" w:fill="FFFFFF"/>
        </w:rPr>
        <w:t>Any action by a student that interferes with the education of another student or interferes with the operations of the University in carrying out its responsibility to provide a safe and conducive educational environment will be considered a violation of the </w:t>
      </w:r>
      <w:hyperlink r:id="rId36" w:tgtFrame="_blank" w:history="1">
        <w:r w:rsidRPr="00ED23F3">
          <w:rPr>
            <w:rStyle w:val="Hyperlink"/>
            <w:rFonts w:asciiTheme="minorHAnsi" w:hAnsiTheme="minorHAnsi"/>
            <w:sz w:val="20"/>
            <w:szCs w:val="20"/>
            <w:bdr w:val="none" w:sz="0" w:space="0" w:color="auto" w:frame="1"/>
            <w:shd w:val="clear" w:color="auto" w:fill="FFFFFF"/>
          </w:rPr>
          <w:t>NCCU Student Code of Conduct</w:t>
        </w:r>
      </w:hyperlink>
      <w:r w:rsidRPr="00ED23F3">
        <w:rPr>
          <w:rFonts w:asciiTheme="minorHAnsi" w:hAnsiTheme="minorHAnsi"/>
          <w:color w:val="000000"/>
          <w:sz w:val="20"/>
          <w:szCs w:val="20"/>
          <w:bdr w:val="none" w:sz="0" w:space="0" w:color="auto" w:frame="1"/>
          <w:shd w:val="clear" w:color="auto" w:fill="FFFFFF"/>
        </w:rPr>
        <w:t>.</w:t>
      </w:r>
      <w:r w:rsidRPr="00ED23F3">
        <w:rPr>
          <w:rFonts w:asciiTheme="minorHAnsi" w:hAnsiTheme="minorHAnsi"/>
          <w:color w:val="201F1E"/>
          <w:sz w:val="20"/>
          <w:szCs w:val="20"/>
          <w:bdr w:val="none" w:sz="0" w:space="0" w:color="auto" w:frame="1"/>
        </w:rPr>
        <w:t> </w:t>
      </w:r>
    </w:p>
    <w:p w14:paraId="5ED9D381" w14:textId="77777777" w:rsidR="00ED23F3" w:rsidRPr="00ED23F3" w:rsidRDefault="00ED23F3" w:rsidP="00ED23F3">
      <w:pPr>
        <w:pStyle w:val="NormalWeb"/>
        <w:shd w:val="clear" w:color="auto" w:fill="FFFFFF"/>
        <w:spacing w:before="0" w:after="0"/>
        <w:rPr>
          <w:rFonts w:asciiTheme="minorHAnsi" w:hAnsiTheme="minorHAnsi"/>
          <w:sz w:val="20"/>
          <w:szCs w:val="20"/>
        </w:rPr>
      </w:pPr>
    </w:p>
    <w:p w14:paraId="6593F804" w14:textId="77777777" w:rsidR="00055FDD" w:rsidRPr="00055FDD" w:rsidRDefault="00055FDD" w:rsidP="00CB32DD">
      <w:pPr>
        <w:rPr>
          <w:rFonts w:ascii="Calibri" w:hAnsi="Calibri"/>
          <w:b/>
          <w:sz w:val="20"/>
        </w:rPr>
      </w:pPr>
      <w:r w:rsidRPr="00055FDD">
        <w:rPr>
          <w:rFonts w:ascii="Calibri" w:hAnsi="Calibri"/>
          <w:b/>
          <w:sz w:val="20"/>
        </w:rPr>
        <w:t xml:space="preserve">NCCU Attendance Policy  </w:t>
      </w:r>
    </w:p>
    <w:p w14:paraId="789EB0D4" w14:textId="77777777" w:rsidR="00055FDD" w:rsidRPr="00055FDD" w:rsidRDefault="00055FDD" w:rsidP="00CB32DD">
      <w:pPr>
        <w:rPr>
          <w:rFonts w:ascii="Calibri" w:hAnsi="Calibri"/>
          <w:sz w:val="20"/>
        </w:rPr>
      </w:pPr>
      <w:r w:rsidRPr="00055FDD">
        <w:rPr>
          <w:rFonts w:ascii="Calibri" w:hAnsi="Calibri"/>
          <w:sz w:val="20"/>
        </w:rPr>
        <w:t xml:space="preserve">Class attendance is expected of students at North Carolina Central University and represents a foundational component of the learning process in both traditional on-campus and online courses. Students should attend all sessions of courses for which they are registered for the entire scheduled period and are responsible for completing all class assignments. Instructors will keep attendance records in all classes. Instructors must clearly state on the syllabus how class attendance will factor into the final grade for the course. Faculty will include a written statement of the attendance guidelines in their course syllabi and will review the guidelines during the </w:t>
      </w:r>
      <w:proofErr w:type="gramStart"/>
      <w:r w:rsidRPr="00055FDD">
        <w:rPr>
          <w:rFonts w:ascii="Calibri" w:hAnsi="Calibri"/>
          <w:sz w:val="20"/>
        </w:rPr>
        <w:t>first class</w:t>
      </w:r>
      <w:proofErr w:type="gramEnd"/>
      <w:r w:rsidRPr="00055FDD">
        <w:rPr>
          <w:rFonts w:ascii="Calibri" w:hAnsi="Calibri"/>
          <w:sz w:val="20"/>
        </w:rPr>
        <w:t xml:space="preserve"> session. As of Fall 2017 NW and NF attendance grades will no longer be assigned. If a student misses three consecutive class meetings, or misses more classes than the instructor deems advisable, in addition to entering the information into Grades First, the instructor will report the facts to the student’s academic dean for appropriate follow-up. Students who miss class to participate in university-authorized activities are given excused absences for the missed class time. It is the student’s responsibility to inform the instructor of such activities at least one week before the authorized absence, and to make up all work as determined by the instructor. </w:t>
      </w:r>
    </w:p>
    <w:p w14:paraId="7AF2AD1F" w14:textId="1A3BF174" w:rsidR="00055FDD" w:rsidRDefault="00055FDD" w:rsidP="00CB32DD"/>
    <w:p w14:paraId="08AAAC36" w14:textId="169D4885" w:rsidR="00C97B0E" w:rsidRDefault="00C97B0E" w:rsidP="00CB32DD"/>
    <w:p w14:paraId="2AF3D2EF" w14:textId="66EFF2A3" w:rsidR="00C97B0E" w:rsidRDefault="00C97B0E" w:rsidP="00CB32DD"/>
    <w:p w14:paraId="1E3C52ED" w14:textId="0B45FD4E" w:rsidR="00C97B0E" w:rsidRDefault="00C97B0E" w:rsidP="00CB32DD"/>
    <w:p w14:paraId="17135D73" w14:textId="77777777" w:rsidR="00C97B0E" w:rsidRDefault="00C97B0E" w:rsidP="00CB32DD"/>
    <w:p w14:paraId="4AE8850F" w14:textId="77777777" w:rsidR="00CB32DD" w:rsidRPr="003A2786" w:rsidRDefault="00CB32DD" w:rsidP="00CB32DD">
      <w:pPr>
        <w:rPr>
          <w:rFonts w:ascii="Calibri" w:hAnsi="Calibri"/>
          <w:sz w:val="20"/>
          <w:szCs w:val="20"/>
        </w:rPr>
      </w:pPr>
      <w:r w:rsidRPr="003A2786">
        <w:rPr>
          <w:rFonts w:ascii="Calibri" w:hAnsi="Calibri"/>
          <w:b/>
          <w:sz w:val="20"/>
          <w:szCs w:val="20"/>
        </w:rPr>
        <w:lastRenderedPageBreak/>
        <w:t>Statement of Inclusion/Non-Discrimination</w:t>
      </w:r>
    </w:p>
    <w:p w14:paraId="55456198" w14:textId="77777777" w:rsidR="00CB32DD" w:rsidRPr="003A2786" w:rsidRDefault="00CB32DD" w:rsidP="00CB32DD">
      <w:pPr>
        <w:rPr>
          <w:rFonts w:ascii="Calibri" w:hAnsi="Calibri"/>
          <w:sz w:val="20"/>
          <w:szCs w:val="20"/>
        </w:rPr>
      </w:pPr>
      <w:r w:rsidRPr="003A2786">
        <w:rPr>
          <w:rFonts w:ascii="Calibri" w:hAnsi="Calibri"/>
          <w:sz w:val="20"/>
          <w:szCs w:val="20"/>
        </w:rPr>
        <w:t xml:space="preserve">North Carolina Central University is committed to the principles of affirmative action and non-discrimination. The University welcomes diversity in its student body, its staff, its faculty, and its administration. The University admits, hires, evaluates, promotes, and rewards </w:t>
      </w:r>
      <w:proofErr w:type="gramStart"/>
      <w:r w:rsidRPr="003A2786">
        <w:rPr>
          <w:rFonts w:ascii="Calibri" w:hAnsi="Calibri"/>
          <w:sz w:val="20"/>
          <w:szCs w:val="20"/>
        </w:rPr>
        <w:t>on the basis of</w:t>
      </w:r>
      <w:proofErr w:type="gramEnd"/>
      <w:r w:rsidRPr="003A2786">
        <w:rPr>
          <w:rFonts w:ascii="Calibri" w:hAnsi="Calibri"/>
          <w:sz w:val="20"/>
          <w:szCs w:val="20"/>
        </w:rPr>
        <w:t xml:space="preserve"> the needs and relevant performance criteria without regard to race, color, national origin, ethnicity, sex, sexual orientation, gender identity, gender expression, age, disability, genetic information, veteran's status, or religion. It actively promotes diversity and respectfulness of </w:t>
      </w:r>
      <w:proofErr w:type="gramStart"/>
      <w:r w:rsidRPr="003A2786">
        <w:rPr>
          <w:rFonts w:ascii="Calibri" w:hAnsi="Calibri"/>
          <w:sz w:val="20"/>
          <w:szCs w:val="20"/>
        </w:rPr>
        <w:t>each individual</w:t>
      </w:r>
      <w:proofErr w:type="gramEnd"/>
      <w:r w:rsidRPr="003A2786">
        <w:rPr>
          <w:rFonts w:ascii="Calibri" w:hAnsi="Calibri"/>
          <w:sz w:val="20"/>
          <w:szCs w:val="20"/>
        </w:rPr>
        <w:t xml:space="preserve">. </w:t>
      </w:r>
    </w:p>
    <w:p w14:paraId="61BDF98E" w14:textId="77777777" w:rsidR="00CB32DD" w:rsidRPr="003A2786" w:rsidRDefault="00CB32DD" w:rsidP="00CB32DD">
      <w:pPr>
        <w:rPr>
          <w:rFonts w:ascii="Calibri" w:hAnsi="Calibri"/>
          <w:b/>
          <w:sz w:val="20"/>
          <w:szCs w:val="20"/>
        </w:rPr>
      </w:pPr>
    </w:p>
    <w:p w14:paraId="4FFBC786" w14:textId="1DEEEC6C" w:rsidR="00ED23F3" w:rsidRPr="002C1473" w:rsidRDefault="00CB32DD" w:rsidP="002C1473">
      <w:pPr>
        <w:rPr>
          <w:rFonts w:ascii="Calibri" w:hAnsi="Calibri"/>
          <w:sz w:val="20"/>
          <w:szCs w:val="20"/>
        </w:rPr>
      </w:pPr>
      <w:r w:rsidRPr="003A2786">
        <w:rPr>
          <w:rFonts w:ascii="Calibri" w:hAnsi="Calibri"/>
          <w:b/>
          <w:sz w:val="20"/>
          <w:szCs w:val="20"/>
        </w:rPr>
        <w:t xml:space="preserve">Student </w:t>
      </w:r>
      <w:r w:rsidR="002B04BF">
        <w:rPr>
          <w:rFonts w:ascii="Calibri" w:hAnsi="Calibri"/>
          <w:b/>
          <w:sz w:val="20"/>
          <w:szCs w:val="20"/>
        </w:rPr>
        <w:t>Accessibility</w:t>
      </w:r>
      <w:r w:rsidRPr="003A2786">
        <w:rPr>
          <w:rFonts w:ascii="Calibri" w:hAnsi="Calibri"/>
          <w:b/>
          <w:sz w:val="20"/>
          <w:szCs w:val="20"/>
        </w:rPr>
        <w:t xml:space="preserve"> Services</w:t>
      </w:r>
      <w:r w:rsidRPr="003A2786">
        <w:rPr>
          <w:rFonts w:ascii="Calibri" w:hAnsi="Calibri"/>
          <w:sz w:val="20"/>
          <w:szCs w:val="20"/>
        </w:rPr>
        <w:t xml:space="preserve"> </w:t>
      </w:r>
    </w:p>
    <w:p w14:paraId="09224450" w14:textId="77777777" w:rsidR="00ED23F3" w:rsidRDefault="00ED23F3" w:rsidP="00ED23F3">
      <w:pPr>
        <w:pStyle w:val="NormalWeb"/>
        <w:shd w:val="clear" w:color="auto" w:fill="FFFFFF"/>
        <w:spacing w:before="0" w:after="0"/>
        <w:jc w:val="both"/>
      </w:pPr>
      <w:r>
        <w:rPr>
          <w:rFonts w:ascii="inherit" w:hAnsi="inherit"/>
          <w:sz w:val="20"/>
          <w:szCs w:val="20"/>
          <w:bdr w:val="none" w:sz="0" w:space="0" w:color="auto" w:frame="1"/>
        </w:rPr>
        <w:t> </w:t>
      </w:r>
      <w:r>
        <w:rPr>
          <w:rFonts w:ascii="inherit" w:hAnsi="inherit"/>
          <w:color w:val="201F1E"/>
          <w:sz w:val="20"/>
          <w:szCs w:val="20"/>
          <w:bdr w:val="none" w:sz="0" w:space="0" w:color="auto" w:frame="1"/>
        </w:rPr>
        <w:t> </w:t>
      </w:r>
    </w:p>
    <w:p w14:paraId="1017994E" w14:textId="77777777" w:rsidR="002C1473" w:rsidRPr="002C1473" w:rsidRDefault="002C1473" w:rsidP="00ED23F3">
      <w:pPr>
        <w:pStyle w:val="NormalWeb"/>
        <w:shd w:val="clear" w:color="auto" w:fill="FFFFFF"/>
        <w:spacing w:before="0" w:after="0"/>
        <w:jc w:val="both"/>
        <w:rPr>
          <w:sz w:val="20"/>
          <w:szCs w:val="20"/>
        </w:rPr>
      </w:pPr>
      <w:r w:rsidRPr="002C1473">
        <w:rPr>
          <w:sz w:val="20"/>
          <w:szCs w:val="20"/>
        </w:rPr>
        <w:t xml:space="preserve">Students in need of support for personal conditions (i.e., neurodiversity, psychosocial &amp; physical diagnosis, and/or medical conditions) can request reasonable accommodations under the Americans with Disabilities Act through the Office of Student Accessibility Services (SAS) in Suite 120 in the Student Services Building. Students who are new to SAS or who are requesting new accommodations should complete an accessibility request form here: https://nccu-accommodate.symplicity.com/public_accommodation/. Should students have any questions or concerns when completing the form, students can contact SAS at (919) 530-6325 or sas@nccu.edu to discuss available programs and services. Students who are already registered with SAS and who would like to maintain their accommodations must renew previously granted accommodations by logging into the Eagle Accommodate Student Portal here: https://nccu-accommodate.symplicity.com Students can also find the Eagle Accommodate System in the MyEOL portal. </w:t>
      </w:r>
    </w:p>
    <w:p w14:paraId="46CBBA05" w14:textId="77777777" w:rsidR="002C1473" w:rsidRPr="002C1473" w:rsidRDefault="002C1473" w:rsidP="00ED23F3">
      <w:pPr>
        <w:pStyle w:val="NormalWeb"/>
        <w:shd w:val="clear" w:color="auto" w:fill="FFFFFF"/>
        <w:spacing w:before="0" w:after="0"/>
        <w:jc w:val="both"/>
        <w:rPr>
          <w:sz w:val="20"/>
          <w:szCs w:val="20"/>
        </w:rPr>
      </w:pPr>
    </w:p>
    <w:p w14:paraId="14256637" w14:textId="77777777" w:rsidR="002C1473" w:rsidRPr="002C1473" w:rsidRDefault="002C1473" w:rsidP="00ED23F3">
      <w:pPr>
        <w:pStyle w:val="NormalWeb"/>
        <w:shd w:val="clear" w:color="auto" w:fill="FFFFFF"/>
        <w:spacing w:before="0" w:after="0"/>
        <w:jc w:val="both"/>
        <w:rPr>
          <w:sz w:val="20"/>
          <w:szCs w:val="20"/>
        </w:rPr>
      </w:pPr>
      <w:r w:rsidRPr="002C1473">
        <w:rPr>
          <w:sz w:val="20"/>
          <w:szCs w:val="20"/>
        </w:rPr>
        <w:t xml:space="preserve">Students are expected to renew previously granted accommodations prior to the beginning of each semester (Fall, Spring &amp; Summer sessions). Reasonable accommodations may be requested at any time during the semester for all students; however, accommodations are not retroactive. Returning semester requests for returning students are expected to be done within the first two weeks of the semester. Students are advised to contact their professors to discuss the testing and academic accommodations that they anticipate needing for each class. </w:t>
      </w:r>
    </w:p>
    <w:p w14:paraId="16EE48E0" w14:textId="77777777" w:rsidR="002C1473" w:rsidRPr="002C1473" w:rsidRDefault="002C1473" w:rsidP="00ED23F3">
      <w:pPr>
        <w:pStyle w:val="NormalWeb"/>
        <w:shd w:val="clear" w:color="auto" w:fill="FFFFFF"/>
        <w:spacing w:before="0" w:after="0"/>
        <w:jc w:val="both"/>
        <w:rPr>
          <w:sz w:val="20"/>
          <w:szCs w:val="20"/>
        </w:rPr>
      </w:pPr>
    </w:p>
    <w:p w14:paraId="146EA73B" w14:textId="3B8B0097" w:rsidR="002C1473" w:rsidRPr="002C1473" w:rsidRDefault="002C1473" w:rsidP="00ED23F3">
      <w:pPr>
        <w:pStyle w:val="NormalWeb"/>
        <w:shd w:val="clear" w:color="auto" w:fill="FFFFFF"/>
        <w:spacing w:before="0" w:after="0"/>
        <w:jc w:val="both"/>
        <w:rPr>
          <w:sz w:val="20"/>
          <w:szCs w:val="20"/>
        </w:rPr>
      </w:pPr>
      <w:r w:rsidRPr="002C1473">
        <w:rPr>
          <w:sz w:val="20"/>
          <w:szCs w:val="20"/>
        </w:rPr>
        <w:t xml:space="preserve">Students identifying as pregnant or other pregnancy-related conditions who would like to request reasonable accommodations and services must register with SAS. Additionally, we have included the most recent </w:t>
      </w:r>
      <w:hyperlink r:id="rId37" w:history="1">
        <w:r w:rsidRPr="002C1473">
          <w:rPr>
            <w:rStyle w:val="Hyperlink"/>
            <w:sz w:val="20"/>
            <w:szCs w:val="20"/>
          </w:rPr>
          <w:t>U.S. Department of Education Pregnancy Guidelines</w:t>
        </w:r>
      </w:hyperlink>
      <w:r w:rsidRPr="002C1473">
        <w:rPr>
          <w:sz w:val="20"/>
          <w:szCs w:val="20"/>
        </w:rPr>
        <w:t xml:space="preserve"> for your review, and to ensure your compliance.</w:t>
      </w:r>
    </w:p>
    <w:p w14:paraId="5101778E" w14:textId="77777777" w:rsidR="00ED23F3" w:rsidRDefault="00ED23F3" w:rsidP="00CB32DD">
      <w:pPr>
        <w:rPr>
          <w:rFonts w:ascii="Calibri" w:hAnsi="Calibri"/>
          <w:sz w:val="20"/>
          <w:szCs w:val="20"/>
        </w:rPr>
      </w:pPr>
    </w:p>
    <w:p w14:paraId="747847D9" w14:textId="77777777" w:rsidR="002C1473" w:rsidRPr="002C1473" w:rsidRDefault="002C1473" w:rsidP="00CB32DD">
      <w:pPr>
        <w:rPr>
          <w:rFonts w:asciiTheme="minorHAnsi" w:hAnsiTheme="minorHAnsi" w:cstheme="minorHAnsi"/>
          <w:b/>
          <w:bCs/>
          <w:sz w:val="20"/>
          <w:szCs w:val="20"/>
        </w:rPr>
      </w:pPr>
    </w:p>
    <w:p w14:paraId="7344F6BD" w14:textId="77777777" w:rsidR="002C1473" w:rsidRPr="002C1473" w:rsidRDefault="002C1473" w:rsidP="00CB32DD">
      <w:pPr>
        <w:rPr>
          <w:rFonts w:asciiTheme="minorHAnsi" w:hAnsiTheme="minorHAnsi" w:cstheme="minorHAnsi"/>
          <w:b/>
          <w:bCs/>
          <w:sz w:val="20"/>
          <w:szCs w:val="20"/>
        </w:rPr>
      </w:pPr>
      <w:r w:rsidRPr="002C1473">
        <w:rPr>
          <w:rFonts w:asciiTheme="minorHAnsi" w:hAnsiTheme="minorHAnsi" w:cstheme="minorHAnsi"/>
          <w:b/>
          <w:bCs/>
          <w:sz w:val="20"/>
          <w:szCs w:val="20"/>
        </w:rPr>
        <w:t xml:space="preserve">Confidentiality and Mandatory Reporting </w:t>
      </w:r>
    </w:p>
    <w:p w14:paraId="72F9C8FB" w14:textId="0EA88D64" w:rsidR="002C1473" w:rsidRPr="002C1473" w:rsidRDefault="002C1473" w:rsidP="00CB32DD">
      <w:pPr>
        <w:rPr>
          <w:rFonts w:asciiTheme="minorHAnsi" w:hAnsiTheme="minorHAnsi" w:cstheme="minorHAnsi"/>
          <w:sz w:val="15"/>
          <w:szCs w:val="15"/>
        </w:rPr>
      </w:pPr>
      <w:r w:rsidRPr="002C1473">
        <w:rPr>
          <w:rFonts w:asciiTheme="minorHAnsi" w:hAnsiTheme="minorHAnsi" w:cstheme="minorHAnsi"/>
          <w:sz w:val="20"/>
          <w:szCs w:val="20"/>
        </w:rPr>
        <w:t xml:space="preserve">All forms of discrimination based on sex, including sexual harassment, sexual assault, dating violence, domestic violence, and stalking offenses, are prohibited under NCCU’s Sexual Harassment Policy (NCCU POL 01.04.2). NCCU faculty and instructors are mandatory reporters and are required to promptly report information regarding sexual harassment to the University’s Title IX Coordinator. The Sexual Harassment Policy can also be accessed through NCCU’s Policies, Regulations and Rules website at www.nccu.edu/policies. Any individual may report a violation of the Sexual Harassment Policy (including a third-party or anonymous report) by contacting the Title IX Coordinator at (919) 530-7944 or </w:t>
      </w:r>
      <w:proofErr w:type="gramStart"/>
      <w:r w:rsidRPr="002C1473">
        <w:rPr>
          <w:rFonts w:asciiTheme="minorHAnsi" w:hAnsiTheme="minorHAnsi" w:cstheme="minorHAnsi"/>
          <w:sz w:val="20"/>
          <w:szCs w:val="20"/>
        </w:rPr>
        <w:t>TitleIX@nccu.edu, or</w:t>
      </w:r>
      <w:proofErr w:type="gramEnd"/>
      <w:r w:rsidRPr="002C1473">
        <w:rPr>
          <w:rFonts w:asciiTheme="minorHAnsi" w:hAnsiTheme="minorHAnsi" w:cstheme="minorHAnsi"/>
          <w:sz w:val="20"/>
          <w:szCs w:val="20"/>
        </w:rPr>
        <w:t xml:space="preserve"> submitting the online form through the Title IX Reporting Form, located at www.nccu.edu/titleix.</w:t>
      </w:r>
    </w:p>
    <w:p w14:paraId="40546066" w14:textId="77777777" w:rsidR="00CB32DD" w:rsidRPr="003A2786" w:rsidRDefault="00CB32DD" w:rsidP="00CB32DD">
      <w:pPr>
        <w:rPr>
          <w:rFonts w:ascii="Calibri" w:hAnsi="Calibri"/>
          <w:sz w:val="20"/>
          <w:szCs w:val="20"/>
        </w:rPr>
      </w:pPr>
    </w:p>
    <w:p w14:paraId="0003036C" w14:textId="77777777" w:rsidR="00CB32DD" w:rsidRDefault="00CB32DD" w:rsidP="00ED23F3">
      <w:pPr>
        <w:jc w:val="center"/>
        <w:rPr>
          <w:rFonts w:ascii="Calibri" w:hAnsi="Calibri"/>
          <w:b/>
          <w:sz w:val="20"/>
          <w:szCs w:val="20"/>
        </w:rPr>
      </w:pPr>
      <w:r w:rsidRPr="003A2786">
        <w:rPr>
          <w:rFonts w:ascii="Calibri" w:hAnsi="Calibri"/>
          <w:b/>
          <w:sz w:val="20"/>
          <w:szCs w:val="20"/>
        </w:rPr>
        <w:t>Other Campus Programs, Services, Activities, and Resources</w:t>
      </w:r>
    </w:p>
    <w:p w14:paraId="0EA6FBF6" w14:textId="77777777" w:rsidR="00ED23F3" w:rsidRPr="003A2786" w:rsidRDefault="00ED23F3" w:rsidP="00ED23F3">
      <w:pPr>
        <w:jc w:val="center"/>
        <w:rPr>
          <w:rFonts w:ascii="Calibri" w:hAnsi="Calibri"/>
          <w:sz w:val="20"/>
          <w:szCs w:val="20"/>
        </w:rPr>
      </w:pPr>
    </w:p>
    <w:p w14:paraId="371CC8E9" w14:textId="77777777" w:rsidR="00CB32DD" w:rsidRPr="003A2786" w:rsidRDefault="00CB32DD" w:rsidP="00CB32DD">
      <w:pPr>
        <w:rPr>
          <w:rFonts w:ascii="Calibri" w:hAnsi="Calibri"/>
          <w:sz w:val="20"/>
          <w:szCs w:val="20"/>
        </w:rPr>
      </w:pPr>
      <w:r w:rsidRPr="003A2786">
        <w:rPr>
          <w:rFonts w:ascii="Calibri" w:hAnsi="Calibri"/>
          <w:sz w:val="20"/>
          <w:szCs w:val="20"/>
        </w:rPr>
        <w:t xml:space="preserve">Other campus resources to support NCCU students include: </w:t>
      </w:r>
    </w:p>
    <w:p w14:paraId="66547150" w14:textId="77777777" w:rsidR="00CB32DD" w:rsidRPr="003A2786" w:rsidRDefault="00000000" w:rsidP="00CB32DD">
      <w:pPr>
        <w:pStyle w:val="ColorfulList-Accent11"/>
        <w:numPr>
          <w:ilvl w:val="0"/>
          <w:numId w:val="31"/>
        </w:numPr>
        <w:spacing w:after="200" w:line="276" w:lineRule="auto"/>
        <w:contextualSpacing/>
        <w:rPr>
          <w:rFonts w:ascii="Calibri" w:hAnsi="Calibri"/>
          <w:sz w:val="20"/>
          <w:szCs w:val="20"/>
        </w:rPr>
      </w:pPr>
      <w:hyperlink r:id="rId38" w:history="1">
        <w:r w:rsidR="00CB32DD" w:rsidRPr="00B47D39">
          <w:rPr>
            <w:rStyle w:val="Hyperlink"/>
            <w:rFonts w:ascii="Calibri" w:hAnsi="Calibri"/>
            <w:i/>
            <w:sz w:val="20"/>
            <w:szCs w:val="20"/>
          </w:rPr>
          <w:t>Student Advocacy Coordinator</w:t>
        </w:r>
      </w:hyperlink>
      <w:r w:rsidR="00CB32DD" w:rsidRPr="003A2786">
        <w:rPr>
          <w:rFonts w:ascii="Calibri" w:hAnsi="Calibri"/>
          <w:sz w:val="20"/>
          <w:szCs w:val="20"/>
        </w:rPr>
        <w:t xml:space="preserve">. The Student Advocacy Coordinator is available to assist students in navigating unexpected life events (e.g. short-term illness/injury, loss of a loved one, personal crises) and guide them to the appropriate University or community resources. Students may also receive assistance with resolving some emergency financial concerns; understanding NCCU policies, rules and regulations; or general problem-solving strategies. Contact Information: Student Services Building, </w:t>
      </w:r>
      <w:r w:rsidR="00ED23F3">
        <w:rPr>
          <w:rFonts w:ascii="Calibri" w:hAnsi="Calibri"/>
          <w:sz w:val="20"/>
          <w:szCs w:val="20"/>
        </w:rPr>
        <w:t>Room G19</w:t>
      </w:r>
      <w:r w:rsidR="00CB32DD" w:rsidRPr="003A2786">
        <w:rPr>
          <w:rFonts w:ascii="Calibri" w:hAnsi="Calibri"/>
          <w:sz w:val="20"/>
          <w:szCs w:val="20"/>
        </w:rPr>
        <w:t xml:space="preserve">, (919) 530-7492, studentadvocacy@nccu.edu. </w:t>
      </w:r>
    </w:p>
    <w:p w14:paraId="508C0A57" w14:textId="77777777" w:rsidR="00CB32DD" w:rsidRPr="003A2786" w:rsidRDefault="00000000" w:rsidP="00CB32DD">
      <w:pPr>
        <w:pStyle w:val="ColorfulList-Accent11"/>
        <w:numPr>
          <w:ilvl w:val="0"/>
          <w:numId w:val="31"/>
        </w:numPr>
        <w:spacing w:after="200" w:line="276" w:lineRule="auto"/>
        <w:contextualSpacing/>
        <w:rPr>
          <w:rFonts w:ascii="Calibri" w:hAnsi="Calibri"/>
          <w:sz w:val="20"/>
          <w:szCs w:val="20"/>
        </w:rPr>
      </w:pPr>
      <w:hyperlink r:id="rId39" w:history="1">
        <w:r w:rsidR="00CB32DD" w:rsidRPr="00B47D39">
          <w:rPr>
            <w:rStyle w:val="Hyperlink"/>
            <w:rFonts w:ascii="Calibri" w:hAnsi="Calibri"/>
            <w:i/>
            <w:sz w:val="20"/>
            <w:szCs w:val="20"/>
          </w:rPr>
          <w:t>Counseling Center</w:t>
        </w:r>
      </w:hyperlink>
      <w:r w:rsidR="00CB32DD" w:rsidRPr="003A2786">
        <w:rPr>
          <w:rFonts w:ascii="Calibri" w:hAnsi="Calibri"/>
          <w:sz w:val="20"/>
          <w:szCs w:val="20"/>
        </w:rPr>
        <w:t xml:space="preserve">. The NCCU Counseling Center is staffed by licensed psychologists and mental health professionals who provide individual and group counseling, crisis intervention, substance abuse prevention and intervention, anger management, and other services. The Counseling Center also provides confidential resources for students reporting a violation of NCCU’s Sexual Misconduct Policy. Contact Information: Student Health Building, 2nd Floor, (919) 530-7646, counseling@nccu.edu. </w:t>
      </w:r>
    </w:p>
    <w:p w14:paraId="2775843F" w14:textId="77777777" w:rsidR="00CB32DD" w:rsidRPr="003A2786" w:rsidRDefault="00000000" w:rsidP="00CB32DD">
      <w:pPr>
        <w:pStyle w:val="ColorfulList-Accent11"/>
        <w:numPr>
          <w:ilvl w:val="0"/>
          <w:numId w:val="31"/>
        </w:numPr>
        <w:spacing w:after="200" w:line="276" w:lineRule="auto"/>
        <w:contextualSpacing/>
        <w:rPr>
          <w:rFonts w:ascii="Calibri" w:hAnsi="Calibri"/>
          <w:sz w:val="20"/>
          <w:szCs w:val="20"/>
        </w:rPr>
      </w:pPr>
      <w:hyperlink r:id="rId40" w:history="1">
        <w:r w:rsidR="00CB32DD" w:rsidRPr="00B47D39">
          <w:rPr>
            <w:rStyle w:val="Hyperlink"/>
            <w:rFonts w:ascii="Calibri" w:hAnsi="Calibri"/>
            <w:i/>
            <w:sz w:val="20"/>
            <w:szCs w:val="20"/>
          </w:rPr>
          <w:t>University Police Department</w:t>
        </w:r>
      </w:hyperlink>
      <w:r w:rsidR="00CB32DD" w:rsidRPr="003A2786">
        <w:rPr>
          <w:rFonts w:ascii="Calibri" w:hAnsi="Calibri"/>
          <w:sz w:val="20"/>
          <w:szCs w:val="20"/>
        </w:rPr>
        <w:t xml:space="preserve">. The University Police Department ensures that students, faculty and staff have a safe and secure environment in which they can live, learn, and work. The Department provides a full range of police services, including investigating all crimes committed in and around its jurisdiction, making arrests, providing crime </w:t>
      </w:r>
      <w:r w:rsidR="00CB32DD" w:rsidRPr="003A2786">
        <w:rPr>
          <w:rFonts w:ascii="Calibri" w:hAnsi="Calibri"/>
          <w:sz w:val="20"/>
          <w:szCs w:val="20"/>
        </w:rPr>
        <w:lastRenderedPageBreak/>
        <w:t xml:space="preserve">prevention/community programs, enforcing parking regulations and traffic laws, and maintaining crowd control for campus special events. Contact Information: 2010 Fayetteville Street, (919) 530-6106, </w:t>
      </w:r>
      <w:hyperlink r:id="rId41" w:history="1">
        <w:r w:rsidR="00CB32DD" w:rsidRPr="003A2786">
          <w:rPr>
            <w:rStyle w:val="Hyperlink"/>
            <w:rFonts w:ascii="Calibri" w:hAnsi="Calibri"/>
            <w:sz w:val="20"/>
            <w:szCs w:val="20"/>
          </w:rPr>
          <w:t>nccupdinfo@nccu.edu</w:t>
        </w:r>
      </w:hyperlink>
      <w:r w:rsidR="00CB32DD" w:rsidRPr="003A2786">
        <w:rPr>
          <w:rFonts w:ascii="Calibri" w:hAnsi="Calibri"/>
          <w:sz w:val="20"/>
          <w:szCs w:val="20"/>
        </w:rPr>
        <w:t>.</w:t>
      </w:r>
    </w:p>
    <w:p w14:paraId="625F3A27" w14:textId="77777777" w:rsidR="00CB32DD" w:rsidRDefault="00000000" w:rsidP="00CB32DD">
      <w:pPr>
        <w:pStyle w:val="ColorfulList-Accent11"/>
        <w:numPr>
          <w:ilvl w:val="0"/>
          <w:numId w:val="31"/>
        </w:numPr>
        <w:spacing w:after="200" w:line="276" w:lineRule="auto"/>
        <w:contextualSpacing/>
        <w:rPr>
          <w:rFonts w:ascii="Calibri" w:hAnsi="Calibri"/>
          <w:sz w:val="20"/>
          <w:szCs w:val="20"/>
        </w:rPr>
      </w:pPr>
      <w:hyperlink r:id="rId42" w:history="1">
        <w:r w:rsidR="00CB32DD" w:rsidRPr="00B47D39">
          <w:rPr>
            <w:rStyle w:val="Hyperlink"/>
            <w:rFonts w:ascii="Calibri" w:hAnsi="Calibri"/>
            <w:bCs/>
            <w:i/>
            <w:sz w:val="20"/>
            <w:szCs w:val="20"/>
          </w:rPr>
          <w:t xml:space="preserve">Veterans </w:t>
        </w:r>
        <w:r w:rsidR="00B47D39">
          <w:rPr>
            <w:rStyle w:val="Hyperlink"/>
            <w:rFonts w:ascii="Calibri" w:hAnsi="Calibri"/>
            <w:bCs/>
            <w:i/>
            <w:sz w:val="20"/>
            <w:szCs w:val="20"/>
          </w:rPr>
          <w:t>Affairs</w:t>
        </w:r>
      </w:hyperlink>
      <w:r w:rsidR="00CB32DD" w:rsidRPr="003A2786">
        <w:rPr>
          <w:rFonts w:ascii="Calibri" w:hAnsi="Calibri"/>
          <w:bCs/>
          <w:i/>
          <w:sz w:val="20"/>
          <w:szCs w:val="20"/>
        </w:rPr>
        <w:t>.</w:t>
      </w:r>
      <w:r w:rsidR="00CB32DD" w:rsidRPr="003A2786">
        <w:rPr>
          <w:rFonts w:ascii="Calibri" w:hAnsi="Calibri"/>
          <w:b/>
          <w:bCs/>
          <w:sz w:val="20"/>
          <w:szCs w:val="20"/>
        </w:rPr>
        <w:t xml:space="preserve"> </w:t>
      </w:r>
      <w:r w:rsidR="00CB32DD" w:rsidRPr="003A2786">
        <w:rPr>
          <w:rFonts w:ascii="Calibri" w:hAnsi="Calibri"/>
          <w:iCs/>
          <w:sz w:val="20"/>
          <w:szCs w:val="20"/>
        </w:rPr>
        <w:t xml:space="preserve">One of the goals of the faculty and the NCCU Veterans Affairs Office’s (VAO) is to provide a welcoming and supportive learning experience for veterans. Specifically, the VAO’s primary goal is to provide a smooth transition from military to college life for veterans, service members, and dependents.  If you wish, please contact your professor and/or the Director of the VAO during the first weeks of class so that we may support and assist you. During your matriculation, the VAO is here to assist you with the VA Educational Benefits process and offer overall support to ensure academic progression towards graduation. For more information please contact the VAO at </w:t>
      </w:r>
      <w:hyperlink r:id="rId43" w:tgtFrame="_blank" w:history="1">
        <w:r w:rsidR="00CB32DD" w:rsidRPr="003A2786">
          <w:rPr>
            <w:rStyle w:val="Hyperlink"/>
            <w:rFonts w:ascii="Calibri" w:hAnsi="Calibri"/>
            <w:iCs/>
            <w:color w:val="auto"/>
            <w:sz w:val="20"/>
            <w:szCs w:val="20"/>
          </w:rPr>
          <w:t>919-530-5000</w:t>
        </w:r>
      </w:hyperlink>
      <w:r w:rsidR="00CB32DD" w:rsidRPr="003A2786">
        <w:rPr>
          <w:rStyle w:val="apple-converted-space"/>
          <w:rFonts w:ascii="Calibri" w:hAnsi="Calibri"/>
          <w:iCs/>
          <w:sz w:val="20"/>
          <w:szCs w:val="20"/>
        </w:rPr>
        <w:t> </w:t>
      </w:r>
      <w:r w:rsidR="00CB32DD" w:rsidRPr="003A2786">
        <w:rPr>
          <w:rFonts w:ascii="Calibri" w:hAnsi="Calibri"/>
          <w:iCs/>
          <w:sz w:val="20"/>
          <w:szCs w:val="20"/>
        </w:rPr>
        <w:t>or</w:t>
      </w:r>
      <w:r w:rsidR="00CB32DD" w:rsidRPr="003A2786">
        <w:rPr>
          <w:rStyle w:val="apple-converted-space"/>
          <w:rFonts w:ascii="Calibri" w:hAnsi="Calibri"/>
          <w:iCs/>
          <w:sz w:val="20"/>
          <w:szCs w:val="20"/>
        </w:rPr>
        <w:t> </w:t>
      </w:r>
      <w:hyperlink r:id="rId44" w:tgtFrame="_blank" w:history="1">
        <w:r w:rsidR="00CB32DD" w:rsidRPr="003A2786">
          <w:rPr>
            <w:rStyle w:val="Hyperlink"/>
            <w:rFonts w:ascii="Calibri" w:hAnsi="Calibri"/>
            <w:iCs/>
            <w:color w:val="auto"/>
            <w:sz w:val="20"/>
            <w:szCs w:val="20"/>
          </w:rPr>
          <w:t>veteransaffairs@nccu.edu</w:t>
        </w:r>
      </w:hyperlink>
      <w:r w:rsidR="00CB32DD" w:rsidRPr="003A2786">
        <w:rPr>
          <w:rFonts w:ascii="Calibri" w:hAnsi="Calibri"/>
          <w:iCs/>
          <w:sz w:val="20"/>
          <w:szCs w:val="20"/>
        </w:rPr>
        <w:t>.</w:t>
      </w:r>
      <w:r w:rsidR="00CB32DD" w:rsidRPr="003A2786">
        <w:rPr>
          <w:rFonts w:ascii="Calibri" w:hAnsi="Calibri"/>
          <w:sz w:val="20"/>
          <w:szCs w:val="20"/>
        </w:rPr>
        <w:t> </w:t>
      </w:r>
    </w:p>
    <w:p w14:paraId="7A46DF21" w14:textId="0112016B" w:rsidR="00B47D39" w:rsidRPr="00ED23F3" w:rsidRDefault="00000000" w:rsidP="00CB32DD">
      <w:pPr>
        <w:pStyle w:val="ColorfulList-Accent11"/>
        <w:numPr>
          <w:ilvl w:val="0"/>
          <w:numId w:val="31"/>
        </w:numPr>
        <w:spacing w:after="200" w:line="276" w:lineRule="auto"/>
        <w:contextualSpacing/>
        <w:rPr>
          <w:rFonts w:asciiTheme="minorHAnsi" w:hAnsiTheme="minorHAnsi"/>
          <w:sz w:val="20"/>
          <w:szCs w:val="20"/>
        </w:rPr>
      </w:pPr>
      <w:hyperlink r:id="rId45" w:history="1">
        <w:r w:rsidR="00B47D39" w:rsidRPr="00ED23F3">
          <w:rPr>
            <w:rStyle w:val="Hyperlink"/>
            <w:rFonts w:ascii="Calibri" w:hAnsi="Calibri"/>
            <w:bCs/>
            <w:i/>
            <w:sz w:val="20"/>
            <w:szCs w:val="20"/>
          </w:rPr>
          <w:t>LGBTA Resource Center</w:t>
        </w:r>
      </w:hyperlink>
      <w:r w:rsidR="00B47D39" w:rsidRPr="00ED23F3">
        <w:rPr>
          <w:rFonts w:ascii="Calibri" w:hAnsi="Calibri"/>
          <w:bCs/>
          <w:i/>
          <w:sz w:val="20"/>
          <w:szCs w:val="20"/>
        </w:rPr>
        <w:t xml:space="preserve"> </w:t>
      </w:r>
      <w:r w:rsidR="00B47D39" w:rsidRPr="00ED23F3">
        <w:rPr>
          <w:rFonts w:asciiTheme="minorHAnsi" w:hAnsiTheme="minorHAnsi"/>
          <w:sz w:val="20"/>
          <w:szCs w:val="20"/>
        </w:rPr>
        <w:t xml:space="preserve">The Lesbian, Gay, Bisexual, Transgender, and Ally (LGBTA) Resource Center at NC Central University serves as a vital link by which LGBTQIA+ individuals can find a sense of </w:t>
      </w:r>
      <w:r w:rsidR="00F57075" w:rsidRPr="00ED23F3">
        <w:rPr>
          <w:rFonts w:asciiTheme="minorHAnsi" w:hAnsiTheme="minorHAnsi"/>
          <w:sz w:val="20"/>
          <w:szCs w:val="20"/>
        </w:rPr>
        <w:t>community,</w:t>
      </w:r>
      <w:r w:rsidR="00B47D39" w:rsidRPr="00ED23F3">
        <w:rPr>
          <w:rFonts w:asciiTheme="minorHAnsi" w:hAnsiTheme="minorHAnsi"/>
          <w:sz w:val="20"/>
          <w:szCs w:val="20"/>
        </w:rPr>
        <w:t xml:space="preserve"> and everyone can learn about LGBTQIA+ identities and culture.</w:t>
      </w:r>
    </w:p>
    <w:p w14:paraId="0BEAE396" w14:textId="77777777" w:rsidR="00B47D39" w:rsidRDefault="00B47D39" w:rsidP="00B47D39">
      <w:pPr>
        <w:pStyle w:val="ColorfulList-Accent11"/>
        <w:spacing w:after="200" w:line="276" w:lineRule="auto"/>
        <w:contextualSpacing/>
        <w:rPr>
          <w:rFonts w:ascii="Calibri" w:hAnsi="Calibri"/>
          <w:sz w:val="20"/>
          <w:szCs w:val="20"/>
        </w:rPr>
      </w:pPr>
    </w:p>
    <w:p w14:paraId="4D29A8DD" w14:textId="77777777" w:rsidR="00055FDD" w:rsidRPr="003A2786" w:rsidRDefault="00055FDD" w:rsidP="00B47D39">
      <w:pPr>
        <w:pStyle w:val="ColorfulList-Accent11"/>
        <w:spacing w:after="200" w:line="276" w:lineRule="auto"/>
        <w:contextualSpacing/>
        <w:rPr>
          <w:rFonts w:ascii="Calibri" w:hAnsi="Calibri"/>
          <w:sz w:val="20"/>
          <w:szCs w:val="20"/>
        </w:rPr>
      </w:pPr>
    </w:p>
    <w:p w14:paraId="5240090A" w14:textId="77777777" w:rsidR="00CB32DD" w:rsidRPr="003A2786" w:rsidRDefault="00000000" w:rsidP="00CB32DD">
      <w:pPr>
        <w:rPr>
          <w:rFonts w:ascii="Calibri" w:hAnsi="Calibri"/>
          <w:b/>
          <w:sz w:val="20"/>
          <w:szCs w:val="20"/>
        </w:rPr>
      </w:pPr>
      <w:hyperlink r:id="rId46" w:history="1">
        <w:r w:rsidR="00CB32DD" w:rsidRPr="00B47D39">
          <w:rPr>
            <w:rStyle w:val="Hyperlink"/>
            <w:rFonts w:ascii="Calibri" w:hAnsi="Calibri"/>
            <w:b/>
            <w:sz w:val="20"/>
            <w:szCs w:val="20"/>
          </w:rPr>
          <w:t>Academic Integrity</w:t>
        </w:r>
      </w:hyperlink>
      <w:r w:rsidR="00CB32DD" w:rsidRPr="003A2786">
        <w:rPr>
          <w:rFonts w:ascii="Calibri" w:hAnsi="Calibri"/>
          <w:b/>
          <w:sz w:val="20"/>
          <w:szCs w:val="20"/>
        </w:rPr>
        <w:t xml:space="preserve">:  </w:t>
      </w:r>
      <w:r w:rsidR="00CB32DD" w:rsidRPr="003A2786">
        <w:rPr>
          <w:rFonts w:ascii="Calibri" w:hAnsi="Calibri"/>
          <w:sz w:val="20"/>
          <w:szCs w:val="20"/>
        </w:rPr>
        <w:t>Students are bound by the academic integrity policy as stated in the code of student contact.  Therefore, students are required to uphold the university pledge to exercise honesty in completing assignments.  Plagiarism of any kind (accidental or otherwise) will result in an automatic zero (0) for the assignment and a report to the Program Chair and Dean.  Instructor uses plagiarism detecting software for all written assignments. Also, unless explicitly stated by the instructor, students are not allowed to collaborate on midterm and final exams.</w:t>
      </w:r>
    </w:p>
    <w:p w14:paraId="7DA7ADE7" w14:textId="77777777" w:rsidR="00ED23F3" w:rsidRDefault="00ED23F3" w:rsidP="00ED23F3">
      <w:pPr>
        <w:rPr>
          <w:rFonts w:ascii="Calibri" w:hAnsi="Calibri"/>
          <w:sz w:val="20"/>
          <w:szCs w:val="20"/>
        </w:rPr>
      </w:pPr>
    </w:p>
    <w:p w14:paraId="24C77EFD" w14:textId="77777777" w:rsidR="00ED23F3" w:rsidRPr="003A2786" w:rsidRDefault="00ED23F3" w:rsidP="00ED23F3">
      <w:pPr>
        <w:rPr>
          <w:rFonts w:ascii="Calibri" w:hAnsi="Calibri"/>
          <w:sz w:val="20"/>
          <w:szCs w:val="20"/>
        </w:rPr>
      </w:pPr>
      <w:r w:rsidRPr="003A2786">
        <w:rPr>
          <w:rFonts w:ascii="Calibri" w:hAnsi="Calibri"/>
          <w:sz w:val="20"/>
          <w:szCs w:val="20"/>
        </w:rPr>
        <w:t>See the website for an explanation of NCCU Academic Integrity Honor Code:</w:t>
      </w:r>
    </w:p>
    <w:p w14:paraId="145F845B" w14:textId="77777777" w:rsidR="00ED23F3" w:rsidRPr="003A2786" w:rsidRDefault="00000000" w:rsidP="00ED23F3">
      <w:pPr>
        <w:rPr>
          <w:rFonts w:ascii="Calibri" w:hAnsi="Calibri"/>
          <w:sz w:val="20"/>
          <w:szCs w:val="20"/>
        </w:rPr>
      </w:pPr>
      <w:hyperlink r:id="rId47" w:history="1">
        <w:r w:rsidR="00ED23F3" w:rsidRPr="003A2786">
          <w:rPr>
            <w:rStyle w:val="Hyperlink"/>
            <w:rFonts w:ascii="Calibri" w:hAnsi="Calibri"/>
            <w:sz w:val="20"/>
            <w:szCs w:val="20"/>
          </w:rPr>
          <w:t>http://www.nccu.edu/formsdocs/proxy.cfm?file_id=1674</w:t>
        </w:r>
      </w:hyperlink>
    </w:p>
    <w:p w14:paraId="2F6565BC" w14:textId="77777777" w:rsidR="00CB32DD" w:rsidRDefault="00CB32DD" w:rsidP="00CB32DD">
      <w:pPr>
        <w:rPr>
          <w:rFonts w:ascii="Calibri" w:hAnsi="Calibri"/>
          <w:sz w:val="20"/>
          <w:szCs w:val="20"/>
        </w:rPr>
      </w:pPr>
    </w:p>
    <w:p w14:paraId="5FFCAC7F" w14:textId="77777777" w:rsidR="00ED23F3" w:rsidRPr="003A2786" w:rsidRDefault="00ED23F3" w:rsidP="00ED23F3">
      <w:pPr>
        <w:rPr>
          <w:rFonts w:ascii="Calibri" w:hAnsi="Calibri"/>
          <w:b/>
          <w:sz w:val="22"/>
          <w:szCs w:val="22"/>
        </w:rPr>
      </w:pPr>
      <w:r w:rsidRPr="003A2786">
        <w:rPr>
          <w:rFonts w:ascii="Calibri" w:hAnsi="Calibri"/>
          <w:sz w:val="20"/>
          <w:szCs w:val="20"/>
        </w:rPr>
        <w:t xml:space="preserve">Students are also expected to adhere to the Ethical standards of the </w:t>
      </w:r>
      <w:hyperlink r:id="rId48" w:history="1">
        <w:r w:rsidRPr="00ED23F3">
          <w:rPr>
            <w:rStyle w:val="Hyperlink"/>
            <w:rFonts w:ascii="Calibri" w:hAnsi="Calibri"/>
            <w:sz w:val="20"/>
            <w:szCs w:val="20"/>
          </w:rPr>
          <w:t>American Counseling Association</w:t>
        </w:r>
      </w:hyperlink>
      <w:r w:rsidRPr="003A2786">
        <w:rPr>
          <w:rFonts w:ascii="Calibri" w:hAnsi="Calibri"/>
          <w:sz w:val="20"/>
          <w:szCs w:val="20"/>
        </w:rPr>
        <w:t>. If you have not already familiarized yourself with ACA Ethical standards and the Universities policies on academic integrity, it is recommended that you do so.</w:t>
      </w:r>
      <w:r w:rsidRPr="003A2786">
        <w:rPr>
          <w:rFonts w:ascii="Calibri" w:hAnsi="Calibri"/>
          <w:sz w:val="22"/>
          <w:szCs w:val="22"/>
        </w:rPr>
        <w:t xml:space="preserve">  </w:t>
      </w:r>
    </w:p>
    <w:p w14:paraId="7B725DBF" w14:textId="77777777" w:rsidR="00ED23F3" w:rsidRPr="003A2786" w:rsidRDefault="00ED23F3" w:rsidP="00CB32DD">
      <w:pPr>
        <w:rPr>
          <w:rFonts w:ascii="Calibri" w:hAnsi="Calibri"/>
          <w:sz w:val="20"/>
          <w:szCs w:val="20"/>
        </w:rPr>
      </w:pPr>
    </w:p>
    <w:p w14:paraId="6D8371E1" w14:textId="77777777" w:rsidR="00ED23F3" w:rsidRPr="003A2786" w:rsidRDefault="00ED23F3">
      <w:pPr>
        <w:jc w:val="center"/>
        <w:rPr>
          <w:rFonts w:ascii="Calibri" w:eastAsia="Calibri" w:hAnsi="Calibri"/>
          <w:sz w:val="22"/>
          <w:szCs w:val="22"/>
        </w:rPr>
      </w:pPr>
    </w:p>
    <w:sectPr w:rsidR="00ED23F3" w:rsidRPr="003A2786" w:rsidSect="0082325E">
      <w:headerReference w:type="even" r:id="rId49"/>
      <w:headerReference w:type="default" r:id="rId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59F24" w14:textId="77777777" w:rsidR="00BB6B3D" w:rsidRDefault="00BB6B3D" w:rsidP="00704006">
      <w:r>
        <w:separator/>
      </w:r>
    </w:p>
  </w:endnote>
  <w:endnote w:type="continuationSeparator" w:id="0">
    <w:p w14:paraId="08ADA239" w14:textId="77777777" w:rsidR="00BB6B3D" w:rsidRDefault="00BB6B3D" w:rsidP="0070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old Italic">
    <w:panose1 w:val="020B0704020202090204"/>
    <w:charset w:val="00"/>
    <w:family w:val="swiss"/>
    <w:pitch w:val="variable"/>
    <w:sig w:usb0="E0000AFF" w:usb1="00007843" w:usb2="00000001" w:usb3="00000000" w:csb0="000001BF" w:csb1="00000000"/>
  </w:font>
  <w:font w:name="ヒラギノ角ゴ Pro W3">
    <w:altName w:val="Yu Gothic UI"/>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inherit">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0402" w14:textId="77777777" w:rsidR="00BB6B3D" w:rsidRDefault="00BB6B3D" w:rsidP="00704006">
      <w:r>
        <w:separator/>
      </w:r>
    </w:p>
  </w:footnote>
  <w:footnote w:type="continuationSeparator" w:id="0">
    <w:p w14:paraId="718518BA" w14:textId="77777777" w:rsidR="00BB6B3D" w:rsidRDefault="00BB6B3D" w:rsidP="0070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3D2EF" w14:textId="77777777" w:rsidR="000931E8" w:rsidRDefault="000931E8" w:rsidP="003A27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AFF3D7" w14:textId="77777777" w:rsidR="000931E8" w:rsidRDefault="000931E8" w:rsidP="000604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9B8D" w14:textId="77777777" w:rsidR="000931E8" w:rsidRPr="003A2786" w:rsidRDefault="000931E8" w:rsidP="000604AC">
    <w:pPr>
      <w:pStyle w:val="Header"/>
      <w:framePr w:wrap="none" w:vAnchor="text" w:hAnchor="page" w:x="11401" w:y="1"/>
      <w:rPr>
        <w:rStyle w:val="PageNumber"/>
        <w:rFonts w:ascii="Calibri" w:hAnsi="Calibri"/>
        <w:sz w:val="16"/>
        <w:szCs w:val="16"/>
      </w:rPr>
    </w:pPr>
    <w:r w:rsidRPr="003A2786">
      <w:rPr>
        <w:rStyle w:val="PageNumber"/>
        <w:rFonts w:ascii="Calibri" w:hAnsi="Calibri"/>
        <w:sz w:val="16"/>
        <w:szCs w:val="16"/>
      </w:rPr>
      <w:fldChar w:fldCharType="begin"/>
    </w:r>
    <w:r w:rsidRPr="003A2786">
      <w:rPr>
        <w:rStyle w:val="PageNumber"/>
        <w:rFonts w:ascii="Calibri" w:hAnsi="Calibri"/>
        <w:sz w:val="16"/>
        <w:szCs w:val="16"/>
      </w:rPr>
      <w:instrText xml:space="preserve">PAGE  </w:instrText>
    </w:r>
    <w:r w:rsidRPr="003A2786">
      <w:rPr>
        <w:rStyle w:val="PageNumber"/>
        <w:rFonts w:ascii="Calibri" w:hAnsi="Calibri"/>
        <w:sz w:val="16"/>
        <w:szCs w:val="16"/>
      </w:rPr>
      <w:fldChar w:fldCharType="separate"/>
    </w:r>
    <w:r>
      <w:rPr>
        <w:rStyle w:val="PageNumber"/>
        <w:rFonts w:ascii="Calibri" w:hAnsi="Calibri"/>
        <w:noProof/>
        <w:sz w:val="16"/>
        <w:szCs w:val="16"/>
      </w:rPr>
      <w:t>5</w:t>
    </w:r>
    <w:r w:rsidRPr="003A2786">
      <w:rPr>
        <w:rStyle w:val="PageNumber"/>
        <w:rFonts w:ascii="Calibri" w:hAnsi="Calibri"/>
        <w:sz w:val="16"/>
        <w:szCs w:val="16"/>
      </w:rPr>
      <w:fldChar w:fldCharType="end"/>
    </w:r>
  </w:p>
  <w:p w14:paraId="4B9860B1" w14:textId="70C7D5D9" w:rsidR="000931E8" w:rsidRPr="003A2786" w:rsidRDefault="005D3237" w:rsidP="00A22F28">
    <w:pPr>
      <w:pStyle w:val="Header"/>
      <w:ind w:right="360"/>
      <w:jc w:val="right"/>
      <w:rPr>
        <w:rFonts w:ascii="Calibri" w:hAnsi="Calibri"/>
        <w:sz w:val="16"/>
        <w:szCs w:val="16"/>
      </w:rPr>
    </w:pPr>
    <w:r>
      <w:rPr>
        <w:rFonts w:ascii="Calibri" w:hAnsi="Calibri"/>
        <w:sz w:val="16"/>
        <w:szCs w:val="16"/>
      </w:rPr>
      <w:t xml:space="preserve">FALL </w:t>
    </w:r>
    <w:r w:rsidR="005902D5">
      <w:rPr>
        <w:rFonts w:ascii="Calibri" w:hAnsi="Calibri"/>
        <w:sz w:val="16"/>
        <w:szCs w:val="16"/>
      </w:rPr>
      <w:t xml:space="preserve"> 202</w:t>
    </w:r>
    <w:r w:rsidR="006841E0">
      <w:rPr>
        <w:rFonts w:ascii="Calibri" w:hAnsi="Calibri"/>
        <w:sz w:val="16"/>
        <w:szCs w:val="16"/>
      </w:rPr>
      <w:t>4</w:t>
    </w:r>
    <w:r w:rsidR="005902D5">
      <w:rPr>
        <w:rFonts w:ascii="Calibri" w:hAnsi="Calibri"/>
        <w:sz w:val="16"/>
        <w:szCs w:val="16"/>
      </w:rPr>
      <w:t xml:space="preserve"> </w:t>
    </w:r>
    <w:r w:rsidR="000931E8" w:rsidRPr="003A2786">
      <w:rPr>
        <w:rFonts w:ascii="Calibri" w:hAnsi="Calibri"/>
        <w:sz w:val="16"/>
        <w:szCs w:val="16"/>
      </w:rPr>
      <w:t xml:space="preserve">CON 5310 – Theories and Techniques in Counseling </w:t>
    </w:r>
  </w:p>
  <w:p w14:paraId="2FC240E4" w14:textId="77777777" w:rsidR="000931E8" w:rsidRDefault="00093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9A2"/>
    <w:multiLevelType w:val="hybridMultilevel"/>
    <w:tmpl w:val="72DA81D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5EC5413"/>
    <w:multiLevelType w:val="hybridMultilevel"/>
    <w:tmpl w:val="D85846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3CE2"/>
    <w:multiLevelType w:val="multilevel"/>
    <w:tmpl w:val="BDCA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46341"/>
    <w:multiLevelType w:val="hybridMultilevel"/>
    <w:tmpl w:val="FBC6A702"/>
    <w:lvl w:ilvl="0" w:tplc="FFFFFFFF">
      <w:start w:val="1"/>
      <w:numFmt w:val="lowerLetter"/>
      <w:lvlText w:val="%1."/>
      <w:lvlJc w:val="left"/>
      <w:pPr>
        <w:ind w:left="1080" w:hanging="360"/>
      </w:pPr>
      <w:rPr>
        <w:rFonts w:hint="default"/>
      </w:rPr>
    </w:lvl>
    <w:lvl w:ilvl="1" w:tplc="A7EA436C">
      <w:start w:val="1"/>
      <w:numFmt w:val="lowerLetter"/>
      <w:lvlText w:val="%2."/>
      <w:lvlJc w:val="left"/>
      <w:pPr>
        <w:ind w:left="1080" w:hanging="360"/>
      </w:pPr>
      <w:rPr>
        <w:rFonts w:ascii="Calibri" w:eastAsia="Times New Roman" w:hAnsi="Calibri" w:cs="Times New Roman"/>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531530"/>
    <w:multiLevelType w:val="hybridMultilevel"/>
    <w:tmpl w:val="EEC2483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75252D"/>
    <w:multiLevelType w:val="hybridMultilevel"/>
    <w:tmpl w:val="E2904E72"/>
    <w:lvl w:ilvl="0" w:tplc="CAFA7FD8">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607A2D"/>
    <w:multiLevelType w:val="hybridMultilevel"/>
    <w:tmpl w:val="E9A28D9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67B6E"/>
    <w:multiLevelType w:val="multilevel"/>
    <w:tmpl w:val="F628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B733A"/>
    <w:multiLevelType w:val="hybridMultilevel"/>
    <w:tmpl w:val="871846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13F97607"/>
    <w:multiLevelType w:val="hybridMultilevel"/>
    <w:tmpl w:val="190AD942"/>
    <w:lvl w:ilvl="0" w:tplc="740EA2D6">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B0458"/>
    <w:multiLevelType w:val="hybridMultilevel"/>
    <w:tmpl w:val="D99E1892"/>
    <w:lvl w:ilvl="0" w:tplc="0AA842F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76735B"/>
    <w:multiLevelType w:val="hybridMultilevel"/>
    <w:tmpl w:val="8ABA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C6F86"/>
    <w:multiLevelType w:val="hybridMultilevel"/>
    <w:tmpl w:val="6812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33A1B"/>
    <w:multiLevelType w:val="hybridMultilevel"/>
    <w:tmpl w:val="0824AD48"/>
    <w:lvl w:ilvl="0" w:tplc="33A6E590">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A04165"/>
    <w:multiLevelType w:val="hybridMultilevel"/>
    <w:tmpl w:val="FDAAEAC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B1439"/>
    <w:multiLevelType w:val="hybridMultilevel"/>
    <w:tmpl w:val="A40254D2"/>
    <w:lvl w:ilvl="0" w:tplc="606C6648">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5B19CD"/>
    <w:multiLevelType w:val="hybridMultilevel"/>
    <w:tmpl w:val="B65C6A62"/>
    <w:lvl w:ilvl="0" w:tplc="CB02A48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FA7604"/>
    <w:multiLevelType w:val="hybridMultilevel"/>
    <w:tmpl w:val="079E9F68"/>
    <w:lvl w:ilvl="0" w:tplc="04090019">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A67DF2"/>
    <w:multiLevelType w:val="multilevel"/>
    <w:tmpl w:val="A03A4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83BA7"/>
    <w:multiLevelType w:val="hybridMultilevel"/>
    <w:tmpl w:val="6F18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B7632"/>
    <w:multiLevelType w:val="hybridMultilevel"/>
    <w:tmpl w:val="7776684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01D48"/>
    <w:multiLevelType w:val="multilevel"/>
    <w:tmpl w:val="A03A4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A01FC"/>
    <w:multiLevelType w:val="hybridMultilevel"/>
    <w:tmpl w:val="7B6A20BA"/>
    <w:lvl w:ilvl="0" w:tplc="CAFA7FD8">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37D5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7BC3E36"/>
    <w:multiLevelType w:val="hybridMultilevel"/>
    <w:tmpl w:val="B70AA16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A066C4"/>
    <w:multiLevelType w:val="hybridMultilevel"/>
    <w:tmpl w:val="4F7CA5C2"/>
    <w:lvl w:ilvl="0" w:tplc="04090003">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4D7E2CF7"/>
    <w:multiLevelType w:val="hybridMultilevel"/>
    <w:tmpl w:val="8EB0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92737"/>
    <w:multiLevelType w:val="hybridMultilevel"/>
    <w:tmpl w:val="C86C5DE6"/>
    <w:lvl w:ilvl="0" w:tplc="C002BF68">
      <w:start w:val="1"/>
      <w:numFmt w:val="lowerLetter"/>
      <w:lvlText w:val="%1."/>
      <w:lvlJc w:val="left"/>
      <w:pPr>
        <w:ind w:left="1080" w:hanging="360"/>
      </w:pPr>
      <w:rPr>
        <w:b w:val="0"/>
        <w:bCs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467FD2"/>
    <w:multiLevelType w:val="hybridMultilevel"/>
    <w:tmpl w:val="E5CC3E6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64071"/>
    <w:multiLevelType w:val="hybridMultilevel"/>
    <w:tmpl w:val="C3E233F6"/>
    <w:lvl w:ilvl="0" w:tplc="E5A80F08">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31477"/>
    <w:multiLevelType w:val="multilevel"/>
    <w:tmpl w:val="9508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1528F"/>
    <w:multiLevelType w:val="hybridMultilevel"/>
    <w:tmpl w:val="D9AC24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C0169"/>
    <w:multiLevelType w:val="hybridMultilevel"/>
    <w:tmpl w:val="F56CE3EA"/>
    <w:lvl w:ilvl="0" w:tplc="1D1C43EC">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2C1B74"/>
    <w:multiLevelType w:val="hybridMultilevel"/>
    <w:tmpl w:val="1CBE0F88"/>
    <w:lvl w:ilvl="0" w:tplc="278C7E76">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908577A"/>
    <w:multiLevelType w:val="hybridMultilevel"/>
    <w:tmpl w:val="6E400B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F2234D"/>
    <w:multiLevelType w:val="hybridMultilevel"/>
    <w:tmpl w:val="141A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8E0980"/>
    <w:multiLevelType w:val="hybridMultilevel"/>
    <w:tmpl w:val="E58CE73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47E7C"/>
    <w:multiLevelType w:val="hybridMultilevel"/>
    <w:tmpl w:val="3E1633A6"/>
    <w:lvl w:ilvl="0" w:tplc="FBC43714">
      <w:numFmt w:val="bullet"/>
      <w:lvlText w:val="*"/>
      <w:lvlJc w:val="left"/>
      <w:pPr>
        <w:ind w:left="360" w:hanging="360"/>
      </w:pPr>
      <w:rPr>
        <w:rFonts w:ascii="Arial" w:eastAsia="Arial" w:hAnsi="Arial" w:hint="default"/>
        <w:w w:val="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637287"/>
    <w:multiLevelType w:val="hybridMultilevel"/>
    <w:tmpl w:val="40684E90"/>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9" w15:restartNumberingAfterBreak="0">
    <w:nsid w:val="6BB14598"/>
    <w:multiLevelType w:val="hybridMultilevel"/>
    <w:tmpl w:val="A9D25D02"/>
    <w:lvl w:ilvl="0" w:tplc="315AB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CFC5701"/>
    <w:multiLevelType w:val="hybridMultilevel"/>
    <w:tmpl w:val="F5ECF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776C37"/>
    <w:multiLevelType w:val="hybridMultilevel"/>
    <w:tmpl w:val="DBDA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E111C"/>
    <w:multiLevelType w:val="multilevel"/>
    <w:tmpl w:val="A03A43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760569BB"/>
    <w:multiLevelType w:val="hybridMultilevel"/>
    <w:tmpl w:val="379C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2164AE"/>
    <w:multiLevelType w:val="hybridMultilevel"/>
    <w:tmpl w:val="8A44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627AF"/>
    <w:multiLevelType w:val="hybridMultilevel"/>
    <w:tmpl w:val="B70AA16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A904B5C"/>
    <w:multiLevelType w:val="hybridMultilevel"/>
    <w:tmpl w:val="AEB8420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14094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099256567">
    <w:abstractNumId w:val="34"/>
  </w:num>
  <w:num w:numId="2" w16cid:durableId="317417313">
    <w:abstractNumId w:val="2"/>
  </w:num>
  <w:num w:numId="3" w16cid:durableId="1081634399">
    <w:abstractNumId w:val="11"/>
  </w:num>
  <w:num w:numId="4" w16cid:durableId="57366319">
    <w:abstractNumId w:val="16"/>
  </w:num>
  <w:num w:numId="5" w16cid:durableId="1153763419">
    <w:abstractNumId w:val="39"/>
  </w:num>
  <w:num w:numId="6" w16cid:durableId="1390374136">
    <w:abstractNumId w:val="38"/>
  </w:num>
  <w:num w:numId="7" w16cid:durableId="1553156606">
    <w:abstractNumId w:val="12"/>
  </w:num>
  <w:num w:numId="8" w16cid:durableId="812143911">
    <w:abstractNumId w:val="0"/>
  </w:num>
  <w:num w:numId="9" w16cid:durableId="1285884653">
    <w:abstractNumId w:val="1"/>
  </w:num>
  <w:num w:numId="10" w16cid:durableId="571157279">
    <w:abstractNumId w:val="14"/>
  </w:num>
  <w:num w:numId="11" w16cid:durableId="1594439455">
    <w:abstractNumId w:val="25"/>
  </w:num>
  <w:num w:numId="12" w16cid:durableId="1748192201">
    <w:abstractNumId w:val="5"/>
  </w:num>
  <w:num w:numId="13" w16cid:durableId="455568220">
    <w:abstractNumId w:val="22"/>
  </w:num>
  <w:num w:numId="14" w16cid:durableId="1133446828">
    <w:abstractNumId w:val="15"/>
  </w:num>
  <w:num w:numId="15" w16cid:durableId="556013495">
    <w:abstractNumId w:val="46"/>
  </w:num>
  <w:num w:numId="16" w16cid:durableId="136728708">
    <w:abstractNumId w:val="29"/>
  </w:num>
  <w:num w:numId="17" w16cid:durableId="86000700">
    <w:abstractNumId w:val="6"/>
  </w:num>
  <w:num w:numId="18" w16cid:durableId="911042488">
    <w:abstractNumId w:val="36"/>
  </w:num>
  <w:num w:numId="19" w16cid:durableId="1040665410">
    <w:abstractNumId w:val="9"/>
  </w:num>
  <w:num w:numId="20" w16cid:durableId="1466511773">
    <w:abstractNumId w:val="28"/>
  </w:num>
  <w:num w:numId="21" w16cid:durableId="789516155">
    <w:abstractNumId w:val="31"/>
  </w:num>
  <w:num w:numId="22" w16cid:durableId="1533230323">
    <w:abstractNumId w:val="20"/>
  </w:num>
  <w:num w:numId="23" w16cid:durableId="1604800947">
    <w:abstractNumId w:val="44"/>
  </w:num>
  <w:num w:numId="24" w16cid:durableId="1573075811">
    <w:abstractNumId w:val="41"/>
  </w:num>
  <w:num w:numId="25" w16cid:durableId="322394955">
    <w:abstractNumId w:val="10"/>
  </w:num>
  <w:num w:numId="26" w16cid:durableId="577178233">
    <w:abstractNumId w:val="24"/>
  </w:num>
  <w:num w:numId="27" w16cid:durableId="748035953">
    <w:abstractNumId w:val="33"/>
  </w:num>
  <w:num w:numId="28" w16cid:durableId="681513258">
    <w:abstractNumId w:val="8"/>
  </w:num>
  <w:num w:numId="29" w16cid:durableId="801265155">
    <w:abstractNumId w:val="19"/>
  </w:num>
  <w:num w:numId="30" w16cid:durableId="1404599491">
    <w:abstractNumId w:val="40"/>
  </w:num>
  <w:num w:numId="31" w16cid:durableId="59908418">
    <w:abstractNumId w:val="43"/>
  </w:num>
  <w:num w:numId="32" w16cid:durableId="1495797530">
    <w:abstractNumId w:val="30"/>
  </w:num>
  <w:num w:numId="33" w16cid:durableId="1344896149">
    <w:abstractNumId w:val="7"/>
  </w:num>
  <w:num w:numId="34" w16cid:durableId="1399936521">
    <w:abstractNumId w:val="35"/>
  </w:num>
  <w:num w:numId="35" w16cid:durableId="1727534033">
    <w:abstractNumId w:val="26"/>
  </w:num>
  <w:num w:numId="36" w16cid:durableId="1431924048">
    <w:abstractNumId w:val="13"/>
  </w:num>
  <w:num w:numId="37" w16cid:durableId="1908879471">
    <w:abstractNumId w:val="23"/>
  </w:num>
  <w:num w:numId="38" w16cid:durableId="1372413417">
    <w:abstractNumId w:val="47"/>
  </w:num>
  <w:num w:numId="39" w16cid:durableId="626009750">
    <w:abstractNumId w:val="42"/>
  </w:num>
  <w:num w:numId="40" w16cid:durableId="1340545817">
    <w:abstractNumId w:val="21"/>
  </w:num>
  <w:num w:numId="41" w16cid:durableId="255098298">
    <w:abstractNumId w:val="18"/>
  </w:num>
  <w:num w:numId="42" w16cid:durableId="694498713">
    <w:abstractNumId w:val="37"/>
  </w:num>
  <w:num w:numId="43" w16cid:durableId="269437182">
    <w:abstractNumId w:val="3"/>
  </w:num>
  <w:num w:numId="44" w16cid:durableId="579949734">
    <w:abstractNumId w:val="45"/>
  </w:num>
  <w:num w:numId="45" w16cid:durableId="1501002692">
    <w:abstractNumId w:val="32"/>
  </w:num>
  <w:num w:numId="46" w16cid:durableId="396130000">
    <w:abstractNumId w:val="27"/>
  </w:num>
  <w:num w:numId="47" w16cid:durableId="1908804434">
    <w:abstractNumId w:val="4"/>
  </w:num>
  <w:num w:numId="48" w16cid:durableId="10554712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03"/>
    <w:rsid w:val="00000A5B"/>
    <w:rsid w:val="00000DC7"/>
    <w:rsid w:val="00000DDC"/>
    <w:rsid w:val="00002F8C"/>
    <w:rsid w:val="00003DA8"/>
    <w:rsid w:val="000044E5"/>
    <w:rsid w:val="0000653C"/>
    <w:rsid w:val="00021223"/>
    <w:rsid w:val="00021C6F"/>
    <w:rsid w:val="00024302"/>
    <w:rsid w:val="00024F45"/>
    <w:rsid w:val="0002578F"/>
    <w:rsid w:val="000270E7"/>
    <w:rsid w:val="00027332"/>
    <w:rsid w:val="00031C58"/>
    <w:rsid w:val="000350A6"/>
    <w:rsid w:val="0003567D"/>
    <w:rsid w:val="00040C3F"/>
    <w:rsid w:val="00042E92"/>
    <w:rsid w:val="00046993"/>
    <w:rsid w:val="00046C82"/>
    <w:rsid w:val="0005039C"/>
    <w:rsid w:val="00051CA8"/>
    <w:rsid w:val="000528DD"/>
    <w:rsid w:val="0005574A"/>
    <w:rsid w:val="00055FDD"/>
    <w:rsid w:val="000575B9"/>
    <w:rsid w:val="000604AC"/>
    <w:rsid w:val="00060510"/>
    <w:rsid w:val="000701B2"/>
    <w:rsid w:val="00070F01"/>
    <w:rsid w:val="00072CDD"/>
    <w:rsid w:val="0007776F"/>
    <w:rsid w:val="00080E33"/>
    <w:rsid w:val="000810D8"/>
    <w:rsid w:val="000810FC"/>
    <w:rsid w:val="0008522E"/>
    <w:rsid w:val="00087D06"/>
    <w:rsid w:val="00090CA1"/>
    <w:rsid w:val="0009232D"/>
    <w:rsid w:val="000931E8"/>
    <w:rsid w:val="00093E4F"/>
    <w:rsid w:val="00095091"/>
    <w:rsid w:val="0009579C"/>
    <w:rsid w:val="00095E19"/>
    <w:rsid w:val="00097574"/>
    <w:rsid w:val="000A44C6"/>
    <w:rsid w:val="000A48AC"/>
    <w:rsid w:val="000B172E"/>
    <w:rsid w:val="000B2857"/>
    <w:rsid w:val="000B589F"/>
    <w:rsid w:val="000B6035"/>
    <w:rsid w:val="000B7048"/>
    <w:rsid w:val="000C0971"/>
    <w:rsid w:val="000C3A01"/>
    <w:rsid w:val="000C5B9B"/>
    <w:rsid w:val="000D0D81"/>
    <w:rsid w:val="000D1237"/>
    <w:rsid w:val="000D1AD9"/>
    <w:rsid w:val="000D1C9F"/>
    <w:rsid w:val="000D3D02"/>
    <w:rsid w:val="000D5555"/>
    <w:rsid w:val="000D5A45"/>
    <w:rsid w:val="000D7A4D"/>
    <w:rsid w:val="000E0740"/>
    <w:rsid w:val="000E0DFB"/>
    <w:rsid w:val="000E2E53"/>
    <w:rsid w:val="000E2ECA"/>
    <w:rsid w:val="000E4A57"/>
    <w:rsid w:val="000E6381"/>
    <w:rsid w:val="000E69A1"/>
    <w:rsid w:val="000F1DD2"/>
    <w:rsid w:val="000F28D5"/>
    <w:rsid w:val="000F3DCE"/>
    <w:rsid w:val="000F5480"/>
    <w:rsid w:val="000F6193"/>
    <w:rsid w:val="000F7072"/>
    <w:rsid w:val="00105F2D"/>
    <w:rsid w:val="00106828"/>
    <w:rsid w:val="001117C6"/>
    <w:rsid w:val="00114AB8"/>
    <w:rsid w:val="0012110A"/>
    <w:rsid w:val="001211EA"/>
    <w:rsid w:val="001219DF"/>
    <w:rsid w:val="001230EB"/>
    <w:rsid w:val="00124BCC"/>
    <w:rsid w:val="001269C9"/>
    <w:rsid w:val="0012717C"/>
    <w:rsid w:val="00132787"/>
    <w:rsid w:val="001357DA"/>
    <w:rsid w:val="0014197F"/>
    <w:rsid w:val="0014269F"/>
    <w:rsid w:val="00143106"/>
    <w:rsid w:val="00145C02"/>
    <w:rsid w:val="00145FB7"/>
    <w:rsid w:val="0014649C"/>
    <w:rsid w:val="00146DB5"/>
    <w:rsid w:val="0014779A"/>
    <w:rsid w:val="00152B76"/>
    <w:rsid w:val="0015302F"/>
    <w:rsid w:val="001535CF"/>
    <w:rsid w:val="0016113C"/>
    <w:rsid w:val="00161DD1"/>
    <w:rsid w:val="0016215D"/>
    <w:rsid w:val="001625C5"/>
    <w:rsid w:val="00165A49"/>
    <w:rsid w:val="00167A85"/>
    <w:rsid w:val="00170A0F"/>
    <w:rsid w:val="00172340"/>
    <w:rsid w:val="00173DDA"/>
    <w:rsid w:val="0017603A"/>
    <w:rsid w:val="001776EC"/>
    <w:rsid w:val="00177AA3"/>
    <w:rsid w:val="00183C82"/>
    <w:rsid w:val="00183CAA"/>
    <w:rsid w:val="001848E5"/>
    <w:rsid w:val="00187B93"/>
    <w:rsid w:val="001907B4"/>
    <w:rsid w:val="001909E4"/>
    <w:rsid w:val="001943F7"/>
    <w:rsid w:val="00195B54"/>
    <w:rsid w:val="00197BBE"/>
    <w:rsid w:val="001A1FD0"/>
    <w:rsid w:val="001A4A8F"/>
    <w:rsid w:val="001A69EB"/>
    <w:rsid w:val="001A7114"/>
    <w:rsid w:val="001A770F"/>
    <w:rsid w:val="001B32FE"/>
    <w:rsid w:val="001B4113"/>
    <w:rsid w:val="001B6AE4"/>
    <w:rsid w:val="001B6F00"/>
    <w:rsid w:val="001C349C"/>
    <w:rsid w:val="001C3DEA"/>
    <w:rsid w:val="001C6170"/>
    <w:rsid w:val="001C6536"/>
    <w:rsid w:val="001D0C30"/>
    <w:rsid w:val="001D33DD"/>
    <w:rsid w:val="001D57CA"/>
    <w:rsid w:val="001D5C2C"/>
    <w:rsid w:val="001E079A"/>
    <w:rsid w:val="001F0D2A"/>
    <w:rsid w:val="001F4979"/>
    <w:rsid w:val="001F5593"/>
    <w:rsid w:val="001F5B97"/>
    <w:rsid w:val="00204E12"/>
    <w:rsid w:val="002055AB"/>
    <w:rsid w:val="00206AE3"/>
    <w:rsid w:val="00210A5F"/>
    <w:rsid w:val="002110E7"/>
    <w:rsid w:val="002128A7"/>
    <w:rsid w:val="00217321"/>
    <w:rsid w:val="0022175B"/>
    <w:rsid w:val="00221851"/>
    <w:rsid w:val="00223989"/>
    <w:rsid w:val="002306A4"/>
    <w:rsid w:val="00233E9D"/>
    <w:rsid w:val="00234779"/>
    <w:rsid w:val="00236E59"/>
    <w:rsid w:val="00237979"/>
    <w:rsid w:val="00237FA3"/>
    <w:rsid w:val="002418FA"/>
    <w:rsid w:val="00242170"/>
    <w:rsid w:val="00242180"/>
    <w:rsid w:val="00244E91"/>
    <w:rsid w:val="00245C6E"/>
    <w:rsid w:val="00246B82"/>
    <w:rsid w:val="00246BCC"/>
    <w:rsid w:val="00250B1F"/>
    <w:rsid w:val="002510D1"/>
    <w:rsid w:val="00251891"/>
    <w:rsid w:val="00252A85"/>
    <w:rsid w:val="00252B50"/>
    <w:rsid w:val="00256395"/>
    <w:rsid w:val="002606AA"/>
    <w:rsid w:val="0026720A"/>
    <w:rsid w:val="0026753D"/>
    <w:rsid w:val="00272791"/>
    <w:rsid w:val="0027413D"/>
    <w:rsid w:val="00274856"/>
    <w:rsid w:val="002805FE"/>
    <w:rsid w:val="00280A14"/>
    <w:rsid w:val="002932C7"/>
    <w:rsid w:val="00294E88"/>
    <w:rsid w:val="002A1234"/>
    <w:rsid w:val="002A3CCF"/>
    <w:rsid w:val="002A4ABF"/>
    <w:rsid w:val="002A578C"/>
    <w:rsid w:val="002A57DD"/>
    <w:rsid w:val="002A7AF6"/>
    <w:rsid w:val="002B04BF"/>
    <w:rsid w:val="002B07D1"/>
    <w:rsid w:val="002B1651"/>
    <w:rsid w:val="002B5DF7"/>
    <w:rsid w:val="002C01F9"/>
    <w:rsid w:val="002C0FC5"/>
    <w:rsid w:val="002C1473"/>
    <w:rsid w:val="002C355D"/>
    <w:rsid w:val="002C3FD0"/>
    <w:rsid w:val="002C511C"/>
    <w:rsid w:val="002C58BD"/>
    <w:rsid w:val="002C6F41"/>
    <w:rsid w:val="002C71A9"/>
    <w:rsid w:val="002C7CF0"/>
    <w:rsid w:val="002D0602"/>
    <w:rsid w:val="002D20A3"/>
    <w:rsid w:val="002D399E"/>
    <w:rsid w:val="002D7C2B"/>
    <w:rsid w:val="002E313B"/>
    <w:rsid w:val="002E31ED"/>
    <w:rsid w:val="002E5749"/>
    <w:rsid w:val="002E5A1F"/>
    <w:rsid w:val="002E5E79"/>
    <w:rsid w:val="002E677B"/>
    <w:rsid w:val="002F06C1"/>
    <w:rsid w:val="002F06E1"/>
    <w:rsid w:val="002F1E8A"/>
    <w:rsid w:val="002F2107"/>
    <w:rsid w:val="002F5DE7"/>
    <w:rsid w:val="002F68EC"/>
    <w:rsid w:val="002F7D60"/>
    <w:rsid w:val="0030041F"/>
    <w:rsid w:val="00301143"/>
    <w:rsid w:val="00301F81"/>
    <w:rsid w:val="003020B7"/>
    <w:rsid w:val="0030218B"/>
    <w:rsid w:val="003024B2"/>
    <w:rsid w:val="00302833"/>
    <w:rsid w:val="00302955"/>
    <w:rsid w:val="00306A49"/>
    <w:rsid w:val="0030713A"/>
    <w:rsid w:val="00307254"/>
    <w:rsid w:val="00310DBD"/>
    <w:rsid w:val="00313379"/>
    <w:rsid w:val="003163CE"/>
    <w:rsid w:val="0031679E"/>
    <w:rsid w:val="00317FAF"/>
    <w:rsid w:val="003207CA"/>
    <w:rsid w:val="0032284A"/>
    <w:rsid w:val="0032555C"/>
    <w:rsid w:val="0033482C"/>
    <w:rsid w:val="0033607A"/>
    <w:rsid w:val="00336084"/>
    <w:rsid w:val="00336C63"/>
    <w:rsid w:val="00342EC4"/>
    <w:rsid w:val="00344301"/>
    <w:rsid w:val="0034552A"/>
    <w:rsid w:val="00345BE1"/>
    <w:rsid w:val="00346315"/>
    <w:rsid w:val="003475A3"/>
    <w:rsid w:val="003504AC"/>
    <w:rsid w:val="0035248A"/>
    <w:rsid w:val="00353968"/>
    <w:rsid w:val="00353C0A"/>
    <w:rsid w:val="00354311"/>
    <w:rsid w:val="00355D1D"/>
    <w:rsid w:val="00355EF0"/>
    <w:rsid w:val="003628E2"/>
    <w:rsid w:val="003629FC"/>
    <w:rsid w:val="00362CF4"/>
    <w:rsid w:val="00363DCE"/>
    <w:rsid w:val="003656CF"/>
    <w:rsid w:val="00366411"/>
    <w:rsid w:val="00371BF5"/>
    <w:rsid w:val="003720D1"/>
    <w:rsid w:val="00372429"/>
    <w:rsid w:val="003749E3"/>
    <w:rsid w:val="00374C7B"/>
    <w:rsid w:val="00377BA8"/>
    <w:rsid w:val="00380F6D"/>
    <w:rsid w:val="003846E0"/>
    <w:rsid w:val="00384F89"/>
    <w:rsid w:val="00385F78"/>
    <w:rsid w:val="00386115"/>
    <w:rsid w:val="0038669D"/>
    <w:rsid w:val="003870D0"/>
    <w:rsid w:val="00390524"/>
    <w:rsid w:val="00391A1A"/>
    <w:rsid w:val="0039262E"/>
    <w:rsid w:val="00392A79"/>
    <w:rsid w:val="00397C1D"/>
    <w:rsid w:val="003A0CF2"/>
    <w:rsid w:val="003A2307"/>
    <w:rsid w:val="003A2786"/>
    <w:rsid w:val="003A4715"/>
    <w:rsid w:val="003A4C0F"/>
    <w:rsid w:val="003A4D4C"/>
    <w:rsid w:val="003A4E12"/>
    <w:rsid w:val="003B1E85"/>
    <w:rsid w:val="003C1087"/>
    <w:rsid w:val="003C40B8"/>
    <w:rsid w:val="003C4805"/>
    <w:rsid w:val="003C4EEF"/>
    <w:rsid w:val="003C648A"/>
    <w:rsid w:val="003C6BEB"/>
    <w:rsid w:val="003C6E2D"/>
    <w:rsid w:val="003D007B"/>
    <w:rsid w:val="003D144F"/>
    <w:rsid w:val="003D1913"/>
    <w:rsid w:val="003D3711"/>
    <w:rsid w:val="003D4A1D"/>
    <w:rsid w:val="003E3AC9"/>
    <w:rsid w:val="003E64ED"/>
    <w:rsid w:val="003E678E"/>
    <w:rsid w:val="003E7EAB"/>
    <w:rsid w:val="003F2FFD"/>
    <w:rsid w:val="003F3409"/>
    <w:rsid w:val="003F7B70"/>
    <w:rsid w:val="00401C9B"/>
    <w:rsid w:val="00402294"/>
    <w:rsid w:val="00402648"/>
    <w:rsid w:val="00404388"/>
    <w:rsid w:val="00406D69"/>
    <w:rsid w:val="00411707"/>
    <w:rsid w:val="00411D61"/>
    <w:rsid w:val="00413D5F"/>
    <w:rsid w:val="0041489E"/>
    <w:rsid w:val="00416479"/>
    <w:rsid w:val="00416B85"/>
    <w:rsid w:val="00416ED7"/>
    <w:rsid w:val="0042002E"/>
    <w:rsid w:val="00420B3D"/>
    <w:rsid w:val="0042136F"/>
    <w:rsid w:val="00422C51"/>
    <w:rsid w:val="00424626"/>
    <w:rsid w:val="004275FF"/>
    <w:rsid w:val="00430A09"/>
    <w:rsid w:val="00430FD7"/>
    <w:rsid w:val="0043261A"/>
    <w:rsid w:val="00433BAE"/>
    <w:rsid w:val="00433DF0"/>
    <w:rsid w:val="00433F98"/>
    <w:rsid w:val="00440CA2"/>
    <w:rsid w:val="00442BE9"/>
    <w:rsid w:val="00443F43"/>
    <w:rsid w:val="00444441"/>
    <w:rsid w:val="004448D5"/>
    <w:rsid w:val="004463A1"/>
    <w:rsid w:val="0044666A"/>
    <w:rsid w:val="0044739B"/>
    <w:rsid w:val="00447992"/>
    <w:rsid w:val="0045167E"/>
    <w:rsid w:val="00452C63"/>
    <w:rsid w:val="004542BB"/>
    <w:rsid w:val="00456E64"/>
    <w:rsid w:val="00457061"/>
    <w:rsid w:val="004574DD"/>
    <w:rsid w:val="00457EF1"/>
    <w:rsid w:val="004614E5"/>
    <w:rsid w:val="0046527F"/>
    <w:rsid w:val="00466950"/>
    <w:rsid w:val="004677A9"/>
    <w:rsid w:val="00467977"/>
    <w:rsid w:val="0047059D"/>
    <w:rsid w:val="00472618"/>
    <w:rsid w:val="00473590"/>
    <w:rsid w:val="004749F6"/>
    <w:rsid w:val="0047503C"/>
    <w:rsid w:val="004756A7"/>
    <w:rsid w:val="004758FC"/>
    <w:rsid w:val="0047600C"/>
    <w:rsid w:val="004827DC"/>
    <w:rsid w:val="00482C68"/>
    <w:rsid w:val="00482EA8"/>
    <w:rsid w:val="00483841"/>
    <w:rsid w:val="00486AE3"/>
    <w:rsid w:val="00487183"/>
    <w:rsid w:val="00490981"/>
    <w:rsid w:val="004913A0"/>
    <w:rsid w:val="00493A34"/>
    <w:rsid w:val="004A0CE7"/>
    <w:rsid w:val="004A29C2"/>
    <w:rsid w:val="004A4A04"/>
    <w:rsid w:val="004A7DDF"/>
    <w:rsid w:val="004B1947"/>
    <w:rsid w:val="004B1E64"/>
    <w:rsid w:val="004B264D"/>
    <w:rsid w:val="004B26F9"/>
    <w:rsid w:val="004B51C4"/>
    <w:rsid w:val="004B5D3C"/>
    <w:rsid w:val="004B7BDB"/>
    <w:rsid w:val="004C099A"/>
    <w:rsid w:val="004C254A"/>
    <w:rsid w:val="004C27D1"/>
    <w:rsid w:val="004C2D5C"/>
    <w:rsid w:val="004C7763"/>
    <w:rsid w:val="004D0172"/>
    <w:rsid w:val="004D2F93"/>
    <w:rsid w:val="004D4655"/>
    <w:rsid w:val="004D684F"/>
    <w:rsid w:val="004D7A33"/>
    <w:rsid w:val="004E351A"/>
    <w:rsid w:val="004E37CB"/>
    <w:rsid w:val="004E556B"/>
    <w:rsid w:val="004E5EB1"/>
    <w:rsid w:val="004E62A8"/>
    <w:rsid w:val="004E68DD"/>
    <w:rsid w:val="004E758D"/>
    <w:rsid w:val="004F1D4A"/>
    <w:rsid w:val="004F4A5D"/>
    <w:rsid w:val="004F78DB"/>
    <w:rsid w:val="004F7B87"/>
    <w:rsid w:val="00501D7A"/>
    <w:rsid w:val="00502447"/>
    <w:rsid w:val="0050296D"/>
    <w:rsid w:val="00502A2C"/>
    <w:rsid w:val="00502EA3"/>
    <w:rsid w:val="00507A79"/>
    <w:rsid w:val="005101DF"/>
    <w:rsid w:val="005121AD"/>
    <w:rsid w:val="00513991"/>
    <w:rsid w:val="005168D5"/>
    <w:rsid w:val="00516ECB"/>
    <w:rsid w:val="00516FB7"/>
    <w:rsid w:val="0051757F"/>
    <w:rsid w:val="005203D4"/>
    <w:rsid w:val="005215FB"/>
    <w:rsid w:val="00521D71"/>
    <w:rsid w:val="0052252F"/>
    <w:rsid w:val="00524464"/>
    <w:rsid w:val="00526A73"/>
    <w:rsid w:val="00526E9F"/>
    <w:rsid w:val="00527204"/>
    <w:rsid w:val="00530077"/>
    <w:rsid w:val="0053141B"/>
    <w:rsid w:val="0053228C"/>
    <w:rsid w:val="00534D7F"/>
    <w:rsid w:val="005351A5"/>
    <w:rsid w:val="00535594"/>
    <w:rsid w:val="00535DA5"/>
    <w:rsid w:val="00540520"/>
    <w:rsid w:val="00540EC8"/>
    <w:rsid w:val="005417D1"/>
    <w:rsid w:val="00541B91"/>
    <w:rsid w:val="00541C0B"/>
    <w:rsid w:val="00550639"/>
    <w:rsid w:val="005513C5"/>
    <w:rsid w:val="005526F5"/>
    <w:rsid w:val="005546FA"/>
    <w:rsid w:val="00554D41"/>
    <w:rsid w:val="00560DAB"/>
    <w:rsid w:val="005610B1"/>
    <w:rsid w:val="00563F23"/>
    <w:rsid w:val="0056435E"/>
    <w:rsid w:val="0056455F"/>
    <w:rsid w:val="005743FB"/>
    <w:rsid w:val="005768CF"/>
    <w:rsid w:val="00577103"/>
    <w:rsid w:val="00581FD6"/>
    <w:rsid w:val="0058274A"/>
    <w:rsid w:val="00583B74"/>
    <w:rsid w:val="005841D5"/>
    <w:rsid w:val="005845FB"/>
    <w:rsid w:val="005858E4"/>
    <w:rsid w:val="00585954"/>
    <w:rsid w:val="00586E1B"/>
    <w:rsid w:val="005902D5"/>
    <w:rsid w:val="00590636"/>
    <w:rsid w:val="00591A5E"/>
    <w:rsid w:val="00591D6D"/>
    <w:rsid w:val="00592FB0"/>
    <w:rsid w:val="00595672"/>
    <w:rsid w:val="005975DD"/>
    <w:rsid w:val="005A1711"/>
    <w:rsid w:val="005A2212"/>
    <w:rsid w:val="005A75FC"/>
    <w:rsid w:val="005A7630"/>
    <w:rsid w:val="005A7769"/>
    <w:rsid w:val="005B0C70"/>
    <w:rsid w:val="005B0E17"/>
    <w:rsid w:val="005B3837"/>
    <w:rsid w:val="005B3DC9"/>
    <w:rsid w:val="005B4199"/>
    <w:rsid w:val="005B4F8A"/>
    <w:rsid w:val="005B504D"/>
    <w:rsid w:val="005B61DE"/>
    <w:rsid w:val="005C42D0"/>
    <w:rsid w:val="005C4804"/>
    <w:rsid w:val="005C4A82"/>
    <w:rsid w:val="005C5CAA"/>
    <w:rsid w:val="005D0CE1"/>
    <w:rsid w:val="005D0FBA"/>
    <w:rsid w:val="005D2F2F"/>
    <w:rsid w:val="005D3237"/>
    <w:rsid w:val="005D63AB"/>
    <w:rsid w:val="005E0CA5"/>
    <w:rsid w:val="005E5C72"/>
    <w:rsid w:val="005E7895"/>
    <w:rsid w:val="005F2287"/>
    <w:rsid w:val="005F243D"/>
    <w:rsid w:val="005F4484"/>
    <w:rsid w:val="005F4B34"/>
    <w:rsid w:val="005F567B"/>
    <w:rsid w:val="00602944"/>
    <w:rsid w:val="00602DCA"/>
    <w:rsid w:val="0060411D"/>
    <w:rsid w:val="006042E0"/>
    <w:rsid w:val="00604FAF"/>
    <w:rsid w:val="0060649E"/>
    <w:rsid w:val="00606582"/>
    <w:rsid w:val="00610EBB"/>
    <w:rsid w:val="006112EF"/>
    <w:rsid w:val="00611350"/>
    <w:rsid w:val="0061305D"/>
    <w:rsid w:val="00613445"/>
    <w:rsid w:val="00613E07"/>
    <w:rsid w:val="0061485B"/>
    <w:rsid w:val="00620B64"/>
    <w:rsid w:val="0062178D"/>
    <w:rsid w:val="006249C1"/>
    <w:rsid w:val="006249D1"/>
    <w:rsid w:val="0062603E"/>
    <w:rsid w:val="006260D8"/>
    <w:rsid w:val="00630066"/>
    <w:rsid w:val="00630BEE"/>
    <w:rsid w:val="0063321A"/>
    <w:rsid w:val="00633B1F"/>
    <w:rsid w:val="00634E88"/>
    <w:rsid w:val="00637F95"/>
    <w:rsid w:val="0064121F"/>
    <w:rsid w:val="00641C1B"/>
    <w:rsid w:val="00646479"/>
    <w:rsid w:val="0064679B"/>
    <w:rsid w:val="006508CA"/>
    <w:rsid w:val="0065119A"/>
    <w:rsid w:val="0065356C"/>
    <w:rsid w:val="00654901"/>
    <w:rsid w:val="00655A47"/>
    <w:rsid w:val="006579DB"/>
    <w:rsid w:val="006624A2"/>
    <w:rsid w:val="00662AEC"/>
    <w:rsid w:val="00662C6F"/>
    <w:rsid w:val="006631E2"/>
    <w:rsid w:val="00663715"/>
    <w:rsid w:val="006637CC"/>
    <w:rsid w:val="006647A3"/>
    <w:rsid w:val="00670905"/>
    <w:rsid w:val="00671808"/>
    <w:rsid w:val="00671A55"/>
    <w:rsid w:val="00671D93"/>
    <w:rsid w:val="006759EC"/>
    <w:rsid w:val="00676302"/>
    <w:rsid w:val="00677577"/>
    <w:rsid w:val="006833D2"/>
    <w:rsid w:val="006841E0"/>
    <w:rsid w:val="006844A9"/>
    <w:rsid w:val="006845F6"/>
    <w:rsid w:val="0068782B"/>
    <w:rsid w:val="006909D6"/>
    <w:rsid w:val="00693385"/>
    <w:rsid w:val="00693493"/>
    <w:rsid w:val="0069566F"/>
    <w:rsid w:val="006963B4"/>
    <w:rsid w:val="00696BD6"/>
    <w:rsid w:val="00696F4D"/>
    <w:rsid w:val="006A0DA5"/>
    <w:rsid w:val="006A116F"/>
    <w:rsid w:val="006A23D8"/>
    <w:rsid w:val="006A30DE"/>
    <w:rsid w:val="006A3931"/>
    <w:rsid w:val="006A4611"/>
    <w:rsid w:val="006B1262"/>
    <w:rsid w:val="006B2A16"/>
    <w:rsid w:val="006B3A5C"/>
    <w:rsid w:val="006B5915"/>
    <w:rsid w:val="006B5AFA"/>
    <w:rsid w:val="006C0C9D"/>
    <w:rsid w:val="006C2009"/>
    <w:rsid w:val="006C2FFC"/>
    <w:rsid w:val="006C50CE"/>
    <w:rsid w:val="006C56DB"/>
    <w:rsid w:val="006C63CA"/>
    <w:rsid w:val="006D3723"/>
    <w:rsid w:val="006D61C7"/>
    <w:rsid w:val="006E06A5"/>
    <w:rsid w:val="006E0AD6"/>
    <w:rsid w:val="006E1B8C"/>
    <w:rsid w:val="006E497A"/>
    <w:rsid w:val="006E4F7D"/>
    <w:rsid w:val="006E6D2A"/>
    <w:rsid w:val="006E6FE9"/>
    <w:rsid w:val="006F11FA"/>
    <w:rsid w:val="006F26AB"/>
    <w:rsid w:val="006F3ABB"/>
    <w:rsid w:val="006F4346"/>
    <w:rsid w:val="006F4F76"/>
    <w:rsid w:val="006F5ABB"/>
    <w:rsid w:val="006F6514"/>
    <w:rsid w:val="006F7531"/>
    <w:rsid w:val="007018FA"/>
    <w:rsid w:val="00702D07"/>
    <w:rsid w:val="00703420"/>
    <w:rsid w:val="00703D4B"/>
    <w:rsid w:val="00704006"/>
    <w:rsid w:val="007054C4"/>
    <w:rsid w:val="00706D28"/>
    <w:rsid w:val="00707227"/>
    <w:rsid w:val="0070781B"/>
    <w:rsid w:val="00711007"/>
    <w:rsid w:val="0071172C"/>
    <w:rsid w:val="007159A3"/>
    <w:rsid w:val="00716763"/>
    <w:rsid w:val="00720208"/>
    <w:rsid w:val="007213DD"/>
    <w:rsid w:val="00724C41"/>
    <w:rsid w:val="00725956"/>
    <w:rsid w:val="00733383"/>
    <w:rsid w:val="00737557"/>
    <w:rsid w:val="00740B66"/>
    <w:rsid w:val="00740BC4"/>
    <w:rsid w:val="00747871"/>
    <w:rsid w:val="00747BFB"/>
    <w:rsid w:val="0075058A"/>
    <w:rsid w:val="00754F76"/>
    <w:rsid w:val="007565A7"/>
    <w:rsid w:val="00757D09"/>
    <w:rsid w:val="007603F1"/>
    <w:rsid w:val="00760431"/>
    <w:rsid w:val="007606C2"/>
    <w:rsid w:val="0076295F"/>
    <w:rsid w:val="0076336F"/>
    <w:rsid w:val="007634F6"/>
    <w:rsid w:val="00766746"/>
    <w:rsid w:val="00767B7E"/>
    <w:rsid w:val="007721C6"/>
    <w:rsid w:val="00774D70"/>
    <w:rsid w:val="00775C42"/>
    <w:rsid w:val="00776BF9"/>
    <w:rsid w:val="00781A70"/>
    <w:rsid w:val="00782576"/>
    <w:rsid w:val="00785828"/>
    <w:rsid w:val="00785E6C"/>
    <w:rsid w:val="00791304"/>
    <w:rsid w:val="0079396E"/>
    <w:rsid w:val="00793D32"/>
    <w:rsid w:val="00793D4E"/>
    <w:rsid w:val="00794D54"/>
    <w:rsid w:val="007A1552"/>
    <w:rsid w:val="007A43B1"/>
    <w:rsid w:val="007A4F5A"/>
    <w:rsid w:val="007A60C7"/>
    <w:rsid w:val="007B1E0E"/>
    <w:rsid w:val="007B3AFD"/>
    <w:rsid w:val="007B3DCF"/>
    <w:rsid w:val="007B6BC7"/>
    <w:rsid w:val="007B734D"/>
    <w:rsid w:val="007B7F0D"/>
    <w:rsid w:val="007C23E2"/>
    <w:rsid w:val="007C2588"/>
    <w:rsid w:val="007C6A6F"/>
    <w:rsid w:val="007C6BC2"/>
    <w:rsid w:val="007C7A8C"/>
    <w:rsid w:val="007D0819"/>
    <w:rsid w:val="007D4F09"/>
    <w:rsid w:val="007D57AE"/>
    <w:rsid w:val="007D612F"/>
    <w:rsid w:val="007D708A"/>
    <w:rsid w:val="007E1BBC"/>
    <w:rsid w:val="007E2468"/>
    <w:rsid w:val="007E2647"/>
    <w:rsid w:val="007E4AA6"/>
    <w:rsid w:val="007E5076"/>
    <w:rsid w:val="007E743C"/>
    <w:rsid w:val="007F1514"/>
    <w:rsid w:val="007F33D0"/>
    <w:rsid w:val="007F5EA9"/>
    <w:rsid w:val="007F69A6"/>
    <w:rsid w:val="007F71E7"/>
    <w:rsid w:val="008001E7"/>
    <w:rsid w:val="008007B4"/>
    <w:rsid w:val="00802054"/>
    <w:rsid w:val="00803B51"/>
    <w:rsid w:val="00804903"/>
    <w:rsid w:val="00811EB7"/>
    <w:rsid w:val="0081256B"/>
    <w:rsid w:val="00814D4F"/>
    <w:rsid w:val="008154D0"/>
    <w:rsid w:val="0081566D"/>
    <w:rsid w:val="00816C89"/>
    <w:rsid w:val="00822EB2"/>
    <w:rsid w:val="0082325E"/>
    <w:rsid w:val="00827098"/>
    <w:rsid w:val="00827A8C"/>
    <w:rsid w:val="008305E4"/>
    <w:rsid w:val="00835503"/>
    <w:rsid w:val="008407E4"/>
    <w:rsid w:val="008413B2"/>
    <w:rsid w:val="00844A87"/>
    <w:rsid w:val="008452DD"/>
    <w:rsid w:val="008464A6"/>
    <w:rsid w:val="0085214C"/>
    <w:rsid w:val="008550A9"/>
    <w:rsid w:val="008552F4"/>
    <w:rsid w:val="00855F16"/>
    <w:rsid w:val="00856B78"/>
    <w:rsid w:val="00857029"/>
    <w:rsid w:val="0086162C"/>
    <w:rsid w:val="00865F47"/>
    <w:rsid w:val="008727E7"/>
    <w:rsid w:val="00874A4D"/>
    <w:rsid w:val="008757CD"/>
    <w:rsid w:val="00881FD9"/>
    <w:rsid w:val="00884A5A"/>
    <w:rsid w:val="00884B28"/>
    <w:rsid w:val="00887799"/>
    <w:rsid w:val="008901EF"/>
    <w:rsid w:val="008929C1"/>
    <w:rsid w:val="0089498E"/>
    <w:rsid w:val="0089511A"/>
    <w:rsid w:val="008A2578"/>
    <w:rsid w:val="008A5545"/>
    <w:rsid w:val="008A693F"/>
    <w:rsid w:val="008B0F23"/>
    <w:rsid w:val="008B3D4A"/>
    <w:rsid w:val="008B6479"/>
    <w:rsid w:val="008B7EBE"/>
    <w:rsid w:val="008C247C"/>
    <w:rsid w:val="008C27C1"/>
    <w:rsid w:val="008C3C6A"/>
    <w:rsid w:val="008C4021"/>
    <w:rsid w:val="008C61B9"/>
    <w:rsid w:val="008C75CB"/>
    <w:rsid w:val="008D12CA"/>
    <w:rsid w:val="008E06CA"/>
    <w:rsid w:val="008E0A5E"/>
    <w:rsid w:val="008E2354"/>
    <w:rsid w:val="008E23A1"/>
    <w:rsid w:val="008E3FB0"/>
    <w:rsid w:val="008E4777"/>
    <w:rsid w:val="008E6F0D"/>
    <w:rsid w:val="008E7869"/>
    <w:rsid w:val="008F0DE2"/>
    <w:rsid w:val="008F1249"/>
    <w:rsid w:val="008F17DE"/>
    <w:rsid w:val="008F29A8"/>
    <w:rsid w:val="008F5552"/>
    <w:rsid w:val="008F7D4E"/>
    <w:rsid w:val="009004D1"/>
    <w:rsid w:val="009026A1"/>
    <w:rsid w:val="009031E2"/>
    <w:rsid w:val="00904330"/>
    <w:rsid w:val="00904E62"/>
    <w:rsid w:val="009061A1"/>
    <w:rsid w:val="009068C5"/>
    <w:rsid w:val="00907A5D"/>
    <w:rsid w:val="0091118D"/>
    <w:rsid w:val="009133C2"/>
    <w:rsid w:val="0091661C"/>
    <w:rsid w:val="00920B49"/>
    <w:rsid w:val="0092251C"/>
    <w:rsid w:val="00922634"/>
    <w:rsid w:val="00924514"/>
    <w:rsid w:val="00924983"/>
    <w:rsid w:val="00926591"/>
    <w:rsid w:val="00930CB4"/>
    <w:rsid w:val="00933838"/>
    <w:rsid w:val="00933B92"/>
    <w:rsid w:val="00940476"/>
    <w:rsid w:val="009410D4"/>
    <w:rsid w:val="009417D7"/>
    <w:rsid w:val="00941EC8"/>
    <w:rsid w:val="009439C3"/>
    <w:rsid w:val="0094584C"/>
    <w:rsid w:val="00956B11"/>
    <w:rsid w:val="00960170"/>
    <w:rsid w:val="009610B5"/>
    <w:rsid w:val="00961130"/>
    <w:rsid w:val="00962EBB"/>
    <w:rsid w:val="009644CF"/>
    <w:rsid w:val="009657FC"/>
    <w:rsid w:val="009662C8"/>
    <w:rsid w:val="00972C21"/>
    <w:rsid w:val="00973A44"/>
    <w:rsid w:val="00976342"/>
    <w:rsid w:val="00976964"/>
    <w:rsid w:val="00977381"/>
    <w:rsid w:val="00981103"/>
    <w:rsid w:val="0098226A"/>
    <w:rsid w:val="00984FF1"/>
    <w:rsid w:val="00987435"/>
    <w:rsid w:val="0099056A"/>
    <w:rsid w:val="009917D0"/>
    <w:rsid w:val="009929AD"/>
    <w:rsid w:val="00992E3D"/>
    <w:rsid w:val="00993011"/>
    <w:rsid w:val="00993699"/>
    <w:rsid w:val="009A0DA5"/>
    <w:rsid w:val="009A2E8A"/>
    <w:rsid w:val="009A3969"/>
    <w:rsid w:val="009A5C1F"/>
    <w:rsid w:val="009A75CC"/>
    <w:rsid w:val="009A78C7"/>
    <w:rsid w:val="009A7B17"/>
    <w:rsid w:val="009B14F1"/>
    <w:rsid w:val="009B1EFF"/>
    <w:rsid w:val="009B5375"/>
    <w:rsid w:val="009C099C"/>
    <w:rsid w:val="009C328D"/>
    <w:rsid w:val="009C33FA"/>
    <w:rsid w:val="009C4273"/>
    <w:rsid w:val="009C6133"/>
    <w:rsid w:val="009C7513"/>
    <w:rsid w:val="009C7B2B"/>
    <w:rsid w:val="009D0197"/>
    <w:rsid w:val="009D124C"/>
    <w:rsid w:val="009D1B17"/>
    <w:rsid w:val="009D29D5"/>
    <w:rsid w:val="009D380A"/>
    <w:rsid w:val="009D4FF7"/>
    <w:rsid w:val="009D510A"/>
    <w:rsid w:val="009D6CC7"/>
    <w:rsid w:val="009D7B37"/>
    <w:rsid w:val="009D7CAB"/>
    <w:rsid w:val="009E148B"/>
    <w:rsid w:val="009E4604"/>
    <w:rsid w:val="009E5C3C"/>
    <w:rsid w:val="009F1BBA"/>
    <w:rsid w:val="009F2CB8"/>
    <w:rsid w:val="009F3D55"/>
    <w:rsid w:val="009F51D6"/>
    <w:rsid w:val="009F671B"/>
    <w:rsid w:val="009F6F64"/>
    <w:rsid w:val="009F7782"/>
    <w:rsid w:val="00A02076"/>
    <w:rsid w:val="00A0389A"/>
    <w:rsid w:val="00A15DC0"/>
    <w:rsid w:val="00A20022"/>
    <w:rsid w:val="00A21266"/>
    <w:rsid w:val="00A22ACA"/>
    <w:rsid w:val="00A22F28"/>
    <w:rsid w:val="00A250EB"/>
    <w:rsid w:val="00A2547A"/>
    <w:rsid w:val="00A25D6E"/>
    <w:rsid w:val="00A30B58"/>
    <w:rsid w:val="00A32BCB"/>
    <w:rsid w:val="00A33776"/>
    <w:rsid w:val="00A33B10"/>
    <w:rsid w:val="00A34E0B"/>
    <w:rsid w:val="00A35200"/>
    <w:rsid w:val="00A4384A"/>
    <w:rsid w:val="00A43CBB"/>
    <w:rsid w:val="00A44349"/>
    <w:rsid w:val="00A44AE0"/>
    <w:rsid w:val="00A50EB9"/>
    <w:rsid w:val="00A5168A"/>
    <w:rsid w:val="00A540DD"/>
    <w:rsid w:val="00A60339"/>
    <w:rsid w:val="00A6161D"/>
    <w:rsid w:val="00A65129"/>
    <w:rsid w:val="00A657B5"/>
    <w:rsid w:val="00A65F88"/>
    <w:rsid w:val="00A66648"/>
    <w:rsid w:val="00A66B2D"/>
    <w:rsid w:val="00A675B3"/>
    <w:rsid w:val="00A67B6D"/>
    <w:rsid w:val="00A70EA7"/>
    <w:rsid w:val="00A75F80"/>
    <w:rsid w:val="00A83CC6"/>
    <w:rsid w:val="00A844E6"/>
    <w:rsid w:val="00A8634F"/>
    <w:rsid w:val="00A90CD5"/>
    <w:rsid w:val="00A91C2A"/>
    <w:rsid w:val="00A9631F"/>
    <w:rsid w:val="00A967D8"/>
    <w:rsid w:val="00AA0C85"/>
    <w:rsid w:val="00AA1BCD"/>
    <w:rsid w:val="00AA2728"/>
    <w:rsid w:val="00AA32C8"/>
    <w:rsid w:val="00AA333B"/>
    <w:rsid w:val="00AA57D6"/>
    <w:rsid w:val="00AA7232"/>
    <w:rsid w:val="00AA73AF"/>
    <w:rsid w:val="00AA7631"/>
    <w:rsid w:val="00AA79AF"/>
    <w:rsid w:val="00AB20B1"/>
    <w:rsid w:val="00AB37AF"/>
    <w:rsid w:val="00AB3D69"/>
    <w:rsid w:val="00AB6C5E"/>
    <w:rsid w:val="00AB7109"/>
    <w:rsid w:val="00AB73DC"/>
    <w:rsid w:val="00AB791C"/>
    <w:rsid w:val="00AC1B81"/>
    <w:rsid w:val="00AC1D8B"/>
    <w:rsid w:val="00AC5F9D"/>
    <w:rsid w:val="00AC6974"/>
    <w:rsid w:val="00AD08EC"/>
    <w:rsid w:val="00AD1E66"/>
    <w:rsid w:val="00AD4C60"/>
    <w:rsid w:val="00AD5288"/>
    <w:rsid w:val="00AE0A8F"/>
    <w:rsid w:val="00AE4B96"/>
    <w:rsid w:val="00AE5E14"/>
    <w:rsid w:val="00AE5FFE"/>
    <w:rsid w:val="00AE6768"/>
    <w:rsid w:val="00AE7266"/>
    <w:rsid w:val="00AE78C7"/>
    <w:rsid w:val="00AE7CF3"/>
    <w:rsid w:val="00AF1C3D"/>
    <w:rsid w:val="00AF325A"/>
    <w:rsid w:val="00AF38E9"/>
    <w:rsid w:val="00AF5F4E"/>
    <w:rsid w:val="00AF6329"/>
    <w:rsid w:val="00B00B0B"/>
    <w:rsid w:val="00B00B96"/>
    <w:rsid w:val="00B01F91"/>
    <w:rsid w:val="00B03E69"/>
    <w:rsid w:val="00B057C7"/>
    <w:rsid w:val="00B10710"/>
    <w:rsid w:val="00B12585"/>
    <w:rsid w:val="00B12A18"/>
    <w:rsid w:val="00B12E38"/>
    <w:rsid w:val="00B13900"/>
    <w:rsid w:val="00B14FA0"/>
    <w:rsid w:val="00B1527F"/>
    <w:rsid w:val="00B162CB"/>
    <w:rsid w:val="00B20424"/>
    <w:rsid w:val="00B225A9"/>
    <w:rsid w:val="00B23554"/>
    <w:rsid w:val="00B235D7"/>
    <w:rsid w:val="00B25DB9"/>
    <w:rsid w:val="00B26EFC"/>
    <w:rsid w:val="00B2799F"/>
    <w:rsid w:val="00B31FBD"/>
    <w:rsid w:val="00B3282B"/>
    <w:rsid w:val="00B32CFF"/>
    <w:rsid w:val="00B33B00"/>
    <w:rsid w:val="00B34D44"/>
    <w:rsid w:val="00B36C91"/>
    <w:rsid w:val="00B40F37"/>
    <w:rsid w:val="00B476A8"/>
    <w:rsid w:val="00B47D39"/>
    <w:rsid w:val="00B529D0"/>
    <w:rsid w:val="00B5571D"/>
    <w:rsid w:val="00B60522"/>
    <w:rsid w:val="00B63D1B"/>
    <w:rsid w:val="00B65446"/>
    <w:rsid w:val="00B654DE"/>
    <w:rsid w:val="00B6648E"/>
    <w:rsid w:val="00B677FB"/>
    <w:rsid w:val="00B678BD"/>
    <w:rsid w:val="00B73D27"/>
    <w:rsid w:val="00B740B2"/>
    <w:rsid w:val="00B753C4"/>
    <w:rsid w:val="00B76F49"/>
    <w:rsid w:val="00B77F49"/>
    <w:rsid w:val="00B809DE"/>
    <w:rsid w:val="00B80DD4"/>
    <w:rsid w:val="00B8211B"/>
    <w:rsid w:val="00B82B62"/>
    <w:rsid w:val="00B84374"/>
    <w:rsid w:val="00B86B07"/>
    <w:rsid w:val="00B91D1A"/>
    <w:rsid w:val="00B94ABC"/>
    <w:rsid w:val="00B9709A"/>
    <w:rsid w:val="00BA39AB"/>
    <w:rsid w:val="00BA47FC"/>
    <w:rsid w:val="00BA516B"/>
    <w:rsid w:val="00BA565D"/>
    <w:rsid w:val="00BA64B1"/>
    <w:rsid w:val="00BB004F"/>
    <w:rsid w:val="00BB17C2"/>
    <w:rsid w:val="00BB25AC"/>
    <w:rsid w:val="00BB2B3F"/>
    <w:rsid w:val="00BB3199"/>
    <w:rsid w:val="00BB46B6"/>
    <w:rsid w:val="00BB607D"/>
    <w:rsid w:val="00BB6B3D"/>
    <w:rsid w:val="00BB7ADA"/>
    <w:rsid w:val="00BC1EBE"/>
    <w:rsid w:val="00BC3CFC"/>
    <w:rsid w:val="00BC3DE7"/>
    <w:rsid w:val="00BC5135"/>
    <w:rsid w:val="00BD0F69"/>
    <w:rsid w:val="00BD2995"/>
    <w:rsid w:val="00BD30C4"/>
    <w:rsid w:val="00BD7214"/>
    <w:rsid w:val="00BD794A"/>
    <w:rsid w:val="00BD7D44"/>
    <w:rsid w:val="00BD7DF8"/>
    <w:rsid w:val="00BE1703"/>
    <w:rsid w:val="00BE7603"/>
    <w:rsid w:val="00BF1CC3"/>
    <w:rsid w:val="00BF418D"/>
    <w:rsid w:val="00BF4496"/>
    <w:rsid w:val="00C013BA"/>
    <w:rsid w:val="00C0258E"/>
    <w:rsid w:val="00C0553D"/>
    <w:rsid w:val="00C062FF"/>
    <w:rsid w:val="00C07F20"/>
    <w:rsid w:val="00C10161"/>
    <w:rsid w:val="00C107F8"/>
    <w:rsid w:val="00C141CC"/>
    <w:rsid w:val="00C15913"/>
    <w:rsid w:val="00C15B09"/>
    <w:rsid w:val="00C161AE"/>
    <w:rsid w:val="00C173FE"/>
    <w:rsid w:val="00C17B6B"/>
    <w:rsid w:val="00C17C82"/>
    <w:rsid w:val="00C21831"/>
    <w:rsid w:val="00C219A3"/>
    <w:rsid w:val="00C230F2"/>
    <w:rsid w:val="00C23260"/>
    <w:rsid w:val="00C23449"/>
    <w:rsid w:val="00C257BE"/>
    <w:rsid w:val="00C3400F"/>
    <w:rsid w:val="00C346F7"/>
    <w:rsid w:val="00C34EF0"/>
    <w:rsid w:val="00C36F26"/>
    <w:rsid w:val="00C3770D"/>
    <w:rsid w:val="00C40870"/>
    <w:rsid w:val="00C411B3"/>
    <w:rsid w:val="00C41486"/>
    <w:rsid w:val="00C44507"/>
    <w:rsid w:val="00C44A7B"/>
    <w:rsid w:val="00C45E3A"/>
    <w:rsid w:val="00C46349"/>
    <w:rsid w:val="00C46ACB"/>
    <w:rsid w:val="00C472FD"/>
    <w:rsid w:val="00C47FC5"/>
    <w:rsid w:val="00C51B8D"/>
    <w:rsid w:val="00C522ED"/>
    <w:rsid w:val="00C53633"/>
    <w:rsid w:val="00C54D5B"/>
    <w:rsid w:val="00C577EA"/>
    <w:rsid w:val="00C61E13"/>
    <w:rsid w:val="00C6300D"/>
    <w:rsid w:val="00C63701"/>
    <w:rsid w:val="00C677E1"/>
    <w:rsid w:val="00C70B86"/>
    <w:rsid w:val="00C71EC4"/>
    <w:rsid w:val="00C730AF"/>
    <w:rsid w:val="00C759A2"/>
    <w:rsid w:val="00C76067"/>
    <w:rsid w:val="00C76106"/>
    <w:rsid w:val="00C76A55"/>
    <w:rsid w:val="00C80B3F"/>
    <w:rsid w:val="00C82189"/>
    <w:rsid w:val="00C85B9C"/>
    <w:rsid w:val="00C85BB4"/>
    <w:rsid w:val="00C87701"/>
    <w:rsid w:val="00C909A6"/>
    <w:rsid w:val="00C90D49"/>
    <w:rsid w:val="00C9175A"/>
    <w:rsid w:val="00C919AB"/>
    <w:rsid w:val="00C93213"/>
    <w:rsid w:val="00C93513"/>
    <w:rsid w:val="00C93AF7"/>
    <w:rsid w:val="00C961AD"/>
    <w:rsid w:val="00C97B0E"/>
    <w:rsid w:val="00CA0F31"/>
    <w:rsid w:val="00CA1363"/>
    <w:rsid w:val="00CA17A3"/>
    <w:rsid w:val="00CA3906"/>
    <w:rsid w:val="00CA4914"/>
    <w:rsid w:val="00CA49BD"/>
    <w:rsid w:val="00CA4DF9"/>
    <w:rsid w:val="00CA7CA1"/>
    <w:rsid w:val="00CB32DD"/>
    <w:rsid w:val="00CB5BD9"/>
    <w:rsid w:val="00CB6F0D"/>
    <w:rsid w:val="00CC02E0"/>
    <w:rsid w:val="00CC0E0C"/>
    <w:rsid w:val="00CC2473"/>
    <w:rsid w:val="00CC5189"/>
    <w:rsid w:val="00CC6FE4"/>
    <w:rsid w:val="00CC78A7"/>
    <w:rsid w:val="00CD10F7"/>
    <w:rsid w:val="00CD1554"/>
    <w:rsid w:val="00CD2D97"/>
    <w:rsid w:val="00CD43E9"/>
    <w:rsid w:val="00CD6472"/>
    <w:rsid w:val="00CD6ADD"/>
    <w:rsid w:val="00CE4868"/>
    <w:rsid w:val="00CF0020"/>
    <w:rsid w:val="00CF1E0F"/>
    <w:rsid w:val="00CF5F9D"/>
    <w:rsid w:val="00D005EF"/>
    <w:rsid w:val="00D023A8"/>
    <w:rsid w:val="00D043DD"/>
    <w:rsid w:val="00D055A7"/>
    <w:rsid w:val="00D05D41"/>
    <w:rsid w:val="00D06782"/>
    <w:rsid w:val="00D07ADE"/>
    <w:rsid w:val="00D07FC1"/>
    <w:rsid w:val="00D12241"/>
    <w:rsid w:val="00D12F37"/>
    <w:rsid w:val="00D139BE"/>
    <w:rsid w:val="00D15F5D"/>
    <w:rsid w:val="00D16FE7"/>
    <w:rsid w:val="00D1719D"/>
    <w:rsid w:val="00D208BE"/>
    <w:rsid w:val="00D209D7"/>
    <w:rsid w:val="00D21256"/>
    <w:rsid w:val="00D23E3F"/>
    <w:rsid w:val="00D24B8A"/>
    <w:rsid w:val="00D2553E"/>
    <w:rsid w:val="00D277EF"/>
    <w:rsid w:val="00D37A4C"/>
    <w:rsid w:val="00D434C8"/>
    <w:rsid w:val="00D43558"/>
    <w:rsid w:val="00D457EC"/>
    <w:rsid w:val="00D45CAB"/>
    <w:rsid w:val="00D50527"/>
    <w:rsid w:val="00D51293"/>
    <w:rsid w:val="00D51B3D"/>
    <w:rsid w:val="00D51D2B"/>
    <w:rsid w:val="00D526A7"/>
    <w:rsid w:val="00D54A07"/>
    <w:rsid w:val="00D55209"/>
    <w:rsid w:val="00D60B81"/>
    <w:rsid w:val="00D632D1"/>
    <w:rsid w:val="00D6453A"/>
    <w:rsid w:val="00D64A6F"/>
    <w:rsid w:val="00D709FD"/>
    <w:rsid w:val="00D7201D"/>
    <w:rsid w:val="00D729CF"/>
    <w:rsid w:val="00D737F6"/>
    <w:rsid w:val="00D74172"/>
    <w:rsid w:val="00D75BC1"/>
    <w:rsid w:val="00D76875"/>
    <w:rsid w:val="00D77313"/>
    <w:rsid w:val="00D779AD"/>
    <w:rsid w:val="00D77BE5"/>
    <w:rsid w:val="00D833FA"/>
    <w:rsid w:val="00D839B2"/>
    <w:rsid w:val="00D87F8B"/>
    <w:rsid w:val="00D9214F"/>
    <w:rsid w:val="00D9408C"/>
    <w:rsid w:val="00D96710"/>
    <w:rsid w:val="00DA3FE3"/>
    <w:rsid w:val="00DA40E0"/>
    <w:rsid w:val="00DA713B"/>
    <w:rsid w:val="00DA7D15"/>
    <w:rsid w:val="00DB0838"/>
    <w:rsid w:val="00DB087F"/>
    <w:rsid w:val="00DB4AA8"/>
    <w:rsid w:val="00DB5104"/>
    <w:rsid w:val="00DC23FE"/>
    <w:rsid w:val="00DC3DA3"/>
    <w:rsid w:val="00DC5437"/>
    <w:rsid w:val="00DC5CA8"/>
    <w:rsid w:val="00DC66E9"/>
    <w:rsid w:val="00DC6BEC"/>
    <w:rsid w:val="00DD09E7"/>
    <w:rsid w:val="00DD18DB"/>
    <w:rsid w:val="00DD324C"/>
    <w:rsid w:val="00DD4C8C"/>
    <w:rsid w:val="00DD5815"/>
    <w:rsid w:val="00DD6770"/>
    <w:rsid w:val="00DE12C0"/>
    <w:rsid w:val="00DE146D"/>
    <w:rsid w:val="00DE25E8"/>
    <w:rsid w:val="00DE2F17"/>
    <w:rsid w:val="00DE5AF2"/>
    <w:rsid w:val="00DE631B"/>
    <w:rsid w:val="00DE6EE8"/>
    <w:rsid w:val="00DE776A"/>
    <w:rsid w:val="00DF250E"/>
    <w:rsid w:val="00DF3F3B"/>
    <w:rsid w:val="00DF64A4"/>
    <w:rsid w:val="00DF6886"/>
    <w:rsid w:val="00DF68EC"/>
    <w:rsid w:val="00DF7004"/>
    <w:rsid w:val="00DF76FA"/>
    <w:rsid w:val="00E00B81"/>
    <w:rsid w:val="00E01296"/>
    <w:rsid w:val="00E01BA8"/>
    <w:rsid w:val="00E0467D"/>
    <w:rsid w:val="00E047A7"/>
    <w:rsid w:val="00E078F4"/>
    <w:rsid w:val="00E2057F"/>
    <w:rsid w:val="00E216BE"/>
    <w:rsid w:val="00E25AD6"/>
    <w:rsid w:val="00E25D16"/>
    <w:rsid w:val="00E25F50"/>
    <w:rsid w:val="00E25FF1"/>
    <w:rsid w:val="00E345B1"/>
    <w:rsid w:val="00E35D04"/>
    <w:rsid w:val="00E369CC"/>
    <w:rsid w:val="00E371E4"/>
    <w:rsid w:val="00E40A8D"/>
    <w:rsid w:val="00E40B63"/>
    <w:rsid w:val="00E40E24"/>
    <w:rsid w:val="00E456C3"/>
    <w:rsid w:val="00E45889"/>
    <w:rsid w:val="00E5265F"/>
    <w:rsid w:val="00E53487"/>
    <w:rsid w:val="00E57D4B"/>
    <w:rsid w:val="00E61CF8"/>
    <w:rsid w:val="00E63238"/>
    <w:rsid w:val="00E634E3"/>
    <w:rsid w:val="00E63BA0"/>
    <w:rsid w:val="00E71F87"/>
    <w:rsid w:val="00E7201F"/>
    <w:rsid w:val="00E75F22"/>
    <w:rsid w:val="00E80207"/>
    <w:rsid w:val="00E80862"/>
    <w:rsid w:val="00E81F8F"/>
    <w:rsid w:val="00E82D97"/>
    <w:rsid w:val="00E83A7E"/>
    <w:rsid w:val="00E85138"/>
    <w:rsid w:val="00E8774E"/>
    <w:rsid w:val="00E87C30"/>
    <w:rsid w:val="00E90221"/>
    <w:rsid w:val="00E90591"/>
    <w:rsid w:val="00E91869"/>
    <w:rsid w:val="00E92E62"/>
    <w:rsid w:val="00E93108"/>
    <w:rsid w:val="00E95919"/>
    <w:rsid w:val="00E95E87"/>
    <w:rsid w:val="00E974A6"/>
    <w:rsid w:val="00EA1C35"/>
    <w:rsid w:val="00EA2E48"/>
    <w:rsid w:val="00EA6400"/>
    <w:rsid w:val="00EA6490"/>
    <w:rsid w:val="00EB168D"/>
    <w:rsid w:val="00EB378B"/>
    <w:rsid w:val="00EB385F"/>
    <w:rsid w:val="00EB4B18"/>
    <w:rsid w:val="00EB54AB"/>
    <w:rsid w:val="00EB7B52"/>
    <w:rsid w:val="00EC0140"/>
    <w:rsid w:val="00EC15E1"/>
    <w:rsid w:val="00EC1F30"/>
    <w:rsid w:val="00EC2461"/>
    <w:rsid w:val="00EC520A"/>
    <w:rsid w:val="00EC5266"/>
    <w:rsid w:val="00ED1B68"/>
    <w:rsid w:val="00ED23F3"/>
    <w:rsid w:val="00ED3CF7"/>
    <w:rsid w:val="00ED4815"/>
    <w:rsid w:val="00ED4DAA"/>
    <w:rsid w:val="00ED6CB8"/>
    <w:rsid w:val="00ED6ED9"/>
    <w:rsid w:val="00EE10A2"/>
    <w:rsid w:val="00EE238D"/>
    <w:rsid w:val="00EE545F"/>
    <w:rsid w:val="00EE5923"/>
    <w:rsid w:val="00EE783F"/>
    <w:rsid w:val="00EE7A0E"/>
    <w:rsid w:val="00EF0A19"/>
    <w:rsid w:val="00EF13B0"/>
    <w:rsid w:val="00EF257A"/>
    <w:rsid w:val="00EF2953"/>
    <w:rsid w:val="00F00333"/>
    <w:rsid w:val="00F069AF"/>
    <w:rsid w:val="00F07D2A"/>
    <w:rsid w:val="00F10DED"/>
    <w:rsid w:val="00F11F0F"/>
    <w:rsid w:val="00F13813"/>
    <w:rsid w:val="00F14A04"/>
    <w:rsid w:val="00F14CEF"/>
    <w:rsid w:val="00F16054"/>
    <w:rsid w:val="00F16CEA"/>
    <w:rsid w:val="00F21147"/>
    <w:rsid w:val="00F23D34"/>
    <w:rsid w:val="00F30161"/>
    <w:rsid w:val="00F31DA1"/>
    <w:rsid w:val="00F31EAB"/>
    <w:rsid w:val="00F32806"/>
    <w:rsid w:val="00F330F9"/>
    <w:rsid w:val="00F3340A"/>
    <w:rsid w:val="00F337DA"/>
    <w:rsid w:val="00F359C6"/>
    <w:rsid w:val="00F35BD2"/>
    <w:rsid w:val="00F372D8"/>
    <w:rsid w:val="00F377AE"/>
    <w:rsid w:val="00F4094B"/>
    <w:rsid w:val="00F41564"/>
    <w:rsid w:val="00F42144"/>
    <w:rsid w:val="00F430F0"/>
    <w:rsid w:val="00F45490"/>
    <w:rsid w:val="00F4614D"/>
    <w:rsid w:val="00F4657F"/>
    <w:rsid w:val="00F4712A"/>
    <w:rsid w:val="00F47CF6"/>
    <w:rsid w:val="00F50229"/>
    <w:rsid w:val="00F50369"/>
    <w:rsid w:val="00F51564"/>
    <w:rsid w:val="00F51622"/>
    <w:rsid w:val="00F54EF3"/>
    <w:rsid w:val="00F552F4"/>
    <w:rsid w:val="00F560A7"/>
    <w:rsid w:val="00F57075"/>
    <w:rsid w:val="00F6199D"/>
    <w:rsid w:val="00F628E9"/>
    <w:rsid w:val="00F6324B"/>
    <w:rsid w:val="00F64F53"/>
    <w:rsid w:val="00F673B1"/>
    <w:rsid w:val="00F70938"/>
    <w:rsid w:val="00F70F30"/>
    <w:rsid w:val="00F71545"/>
    <w:rsid w:val="00F74015"/>
    <w:rsid w:val="00F816AF"/>
    <w:rsid w:val="00F82014"/>
    <w:rsid w:val="00F847AF"/>
    <w:rsid w:val="00F85559"/>
    <w:rsid w:val="00F90429"/>
    <w:rsid w:val="00F90706"/>
    <w:rsid w:val="00F935CF"/>
    <w:rsid w:val="00F93DFF"/>
    <w:rsid w:val="00F95893"/>
    <w:rsid w:val="00F95B7B"/>
    <w:rsid w:val="00F964FF"/>
    <w:rsid w:val="00FA0904"/>
    <w:rsid w:val="00FA122A"/>
    <w:rsid w:val="00FA1662"/>
    <w:rsid w:val="00FA27A4"/>
    <w:rsid w:val="00FA3855"/>
    <w:rsid w:val="00FA4A21"/>
    <w:rsid w:val="00FA5AC0"/>
    <w:rsid w:val="00FB0D52"/>
    <w:rsid w:val="00FB3FE6"/>
    <w:rsid w:val="00FB6339"/>
    <w:rsid w:val="00FB687C"/>
    <w:rsid w:val="00FC296F"/>
    <w:rsid w:val="00FC3BA0"/>
    <w:rsid w:val="00FC3DAD"/>
    <w:rsid w:val="00FC4B1F"/>
    <w:rsid w:val="00FC5678"/>
    <w:rsid w:val="00FD24FE"/>
    <w:rsid w:val="00FD3BFB"/>
    <w:rsid w:val="00FD4C14"/>
    <w:rsid w:val="00FD6D10"/>
    <w:rsid w:val="00FE1161"/>
    <w:rsid w:val="00FE17DE"/>
    <w:rsid w:val="00FE243E"/>
    <w:rsid w:val="00FE2D81"/>
    <w:rsid w:val="00FE4007"/>
    <w:rsid w:val="00FE51B2"/>
    <w:rsid w:val="00FE6781"/>
    <w:rsid w:val="00FE6D15"/>
    <w:rsid w:val="00FF1844"/>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8191C6"/>
  <w15:docId w15:val="{18DBC4B3-9FFF-7D47-B55B-F20D993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7D8"/>
    <w:rPr>
      <w:rFonts w:ascii="Times New Roman" w:eastAsia="Times New Roman" w:hAnsi="Times New Roman"/>
      <w:sz w:val="24"/>
      <w:szCs w:val="24"/>
    </w:rPr>
  </w:style>
  <w:style w:type="paragraph" w:styleId="Heading1">
    <w:name w:val="heading 1"/>
    <w:basedOn w:val="Normal"/>
    <w:next w:val="Normal"/>
    <w:link w:val="Heading1Char"/>
    <w:uiPriority w:val="9"/>
    <w:qFormat/>
    <w:rsid w:val="0024217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1776EC"/>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qFormat/>
    <w:rsid w:val="00FC3BA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2170"/>
    <w:rPr>
      <w:rFonts w:ascii="Arial" w:eastAsia="Times New Roman" w:hAnsi="Arial" w:cs="Arial"/>
      <w:b/>
      <w:bCs/>
      <w:kern w:val="32"/>
      <w:sz w:val="32"/>
      <w:szCs w:val="32"/>
    </w:rPr>
  </w:style>
  <w:style w:type="paragraph" w:styleId="BodyText">
    <w:name w:val="Body Text"/>
    <w:basedOn w:val="Normal"/>
    <w:link w:val="BodyTextChar"/>
    <w:rsid w:val="00242170"/>
    <w:rPr>
      <w:sz w:val="28"/>
    </w:rPr>
  </w:style>
  <w:style w:type="character" w:customStyle="1" w:styleId="BodyTextChar">
    <w:name w:val="Body Text Char"/>
    <w:link w:val="BodyText"/>
    <w:rsid w:val="00242170"/>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242170"/>
    <w:rPr>
      <w:rFonts w:ascii="Tahoma" w:hAnsi="Tahoma"/>
      <w:sz w:val="16"/>
      <w:szCs w:val="16"/>
    </w:rPr>
  </w:style>
  <w:style w:type="character" w:customStyle="1" w:styleId="BalloonTextChar">
    <w:name w:val="Balloon Text Char"/>
    <w:link w:val="BalloonText"/>
    <w:uiPriority w:val="99"/>
    <w:semiHidden/>
    <w:rsid w:val="00242170"/>
    <w:rPr>
      <w:rFonts w:ascii="Tahoma" w:eastAsia="Times New Roman" w:hAnsi="Tahoma" w:cs="Tahoma"/>
      <w:sz w:val="16"/>
      <w:szCs w:val="16"/>
    </w:rPr>
  </w:style>
  <w:style w:type="paragraph" w:customStyle="1" w:styleId="MediumGrid1-Accent21">
    <w:name w:val="Medium Grid 1 - Accent 21"/>
    <w:basedOn w:val="Normal"/>
    <w:uiPriority w:val="34"/>
    <w:qFormat/>
    <w:rsid w:val="00A43CBB"/>
    <w:pPr>
      <w:ind w:left="720"/>
      <w:contextualSpacing/>
    </w:pPr>
  </w:style>
  <w:style w:type="paragraph" w:styleId="PlainText">
    <w:name w:val="Plain Text"/>
    <w:basedOn w:val="Normal"/>
    <w:link w:val="PlainTextChar"/>
    <w:uiPriority w:val="99"/>
    <w:unhideWhenUsed/>
    <w:rsid w:val="000D1C9F"/>
    <w:rPr>
      <w:rFonts w:ascii="Consolas" w:hAnsi="Consolas"/>
      <w:sz w:val="21"/>
      <w:szCs w:val="21"/>
    </w:rPr>
  </w:style>
  <w:style w:type="character" w:customStyle="1" w:styleId="PlainTextChar">
    <w:name w:val="Plain Text Char"/>
    <w:link w:val="PlainText"/>
    <w:uiPriority w:val="99"/>
    <w:rsid w:val="000D1C9F"/>
    <w:rPr>
      <w:rFonts w:ascii="Consolas" w:eastAsia="Times New Roman" w:hAnsi="Consolas" w:cs="Times New Roman"/>
      <w:sz w:val="21"/>
      <w:szCs w:val="21"/>
    </w:rPr>
  </w:style>
  <w:style w:type="paragraph" w:styleId="NormalWeb">
    <w:name w:val="Normal (Web)"/>
    <w:basedOn w:val="Normal"/>
    <w:uiPriority w:val="99"/>
    <w:rsid w:val="000D1C9F"/>
    <w:pPr>
      <w:overflowPunct w:val="0"/>
      <w:autoSpaceDE w:val="0"/>
      <w:autoSpaceDN w:val="0"/>
      <w:adjustRightInd w:val="0"/>
      <w:spacing w:before="100" w:after="100"/>
      <w:textAlignment w:val="baseline"/>
    </w:pPr>
    <w:rPr>
      <w:rFonts w:ascii="Calibri" w:hAnsi="Calibri"/>
      <w:color w:val="000000"/>
      <w:sz w:val="22"/>
      <w:szCs w:val="22"/>
    </w:rPr>
  </w:style>
  <w:style w:type="paragraph" w:styleId="Header">
    <w:name w:val="header"/>
    <w:basedOn w:val="Normal"/>
    <w:link w:val="HeaderChar"/>
    <w:uiPriority w:val="99"/>
    <w:unhideWhenUsed/>
    <w:rsid w:val="00704006"/>
    <w:pPr>
      <w:tabs>
        <w:tab w:val="center" w:pos="4680"/>
        <w:tab w:val="right" w:pos="9360"/>
      </w:tabs>
    </w:pPr>
  </w:style>
  <w:style w:type="character" w:customStyle="1" w:styleId="HeaderChar">
    <w:name w:val="Header Char"/>
    <w:link w:val="Header"/>
    <w:uiPriority w:val="99"/>
    <w:rsid w:val="007040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006"/>
    <w:pPr>
      <w:tabs>
        <w:tab w:val="center" w:pos="4680"/>
        <w:tab w:val="right" w:pos="9360"/>
      </w:tabs>
    </w:pPr>
  </w:style>
  <w:style w:type="character" w:customStyle="1" w:styleId="FooterChar">
    <w:name w:val="Footer Char"/>
    <w:link w:val="Footer"/>
    <w:uiPriority w:val="99"/>
    <w:rsid w:val="00704006"/>
    <w:rPr>
      <w:rFonts w:ascii="Times New Roman" w:eastAsia="Times New Roman" w:hAnsi="Times New Roman" w:cs="Times New Roman"/>
      <w:sz w:val="24"/>
      <w:szCs w:val="24"/>
    </w:rPr>
  </w:style>
  <w:style w:type="character" w:styleId="Hyperlink">
    <w:name w:val="Hyperlink"/>
    <w:uiPriority w:val="99"/>
    <w:unhideWhenUsed/>
    <w:rsid w:val="002F2107"/>
    <w:rPr>
      <w:color w:val="0000FF"/>
      <w:u w:val="single"/>
    </w:rPr>
  </w:style>
  <w:style w:type="character" w:customStyle="1" w:styleId="Heading2Char">
    <w:name w:val="Heading 2 Char"/>
    <w:link w:val="Heading2"/>
    <w:uiPriority w:val="9"/>
    <w:rsid w:val="001776EC"/>
    <w:rPr>
      <w:rFonts w:ascii="Cambria" w:eastAsia="Times New Roman" w:hAnsi="Cambria" w:cs="Times New Roman"/>
      <w:b/>
      <w:bCs/>
      <w:color w:val="4F81BD"/>
      <w:sz w:val="26"/>
      <w:szCs w:val="26"/>
    </w:rPr>
  </w:style>
  <w:style w:type="paragraph" w:customStyle="1" w:styleId="DefaultText1">
    <w:name w:val="Default Text:1"/>
    <w:basedOn w:val="Normal"/>
    <w:rsid w:val="001776EC"/>
    <w:pPr>
      <w:overflowPunct w:val="0"/>
      <w:autoSpaceDE w:val="0"/>
      <w:autoSpaceDN w:val="0"/>
      <w:adjustRightInd w:val="0"/>
      <w:textAlignment w:val="baseline"/>
    </w:pPr>
    <w:rPr>
      <w:szCs w:val="20"/>
    </w:rPr>
  </w:style>
  <w:style w:type="paragraph" w:styleId="NormalIndent">
    <w:name w:val="Normal Indent"/>
    <w:basedOn w:val="Normal"/>
    <w:rsid w:val="001776EC"/>
    <w:pPr>
      <w:ind w:left="720"/>
    </w:pPr>
    <w:rPr>
      <w:rFonts w:ascii="Garamond" w:hAnsi="Garamond"/>
      <w:sz w:val="21"/>
      <w:szCs w:val="22"/>
    </w:rPr>
  </w:style>
  <w:style w:type="character" w:customStyle="1" w:styleId="text1">
    <w:name w:val="text1"/>
    <w:rsid w:val="001776EC"/>
    <w:rPr>
      <w:rFonts w:ascii="Arial" w:hAnsi="Arial" w:cs="Arial" w:hint="default"/>
      <w:b w:val="0"/>
      <w:bCs w:val="0"/>
      <w:i w:val="0"/>
      <w:iCs w:val="0"/>
      <w:smallCaps w:val="0"/>
      <w:color w:val="000000"/>
      <w:sz w:val="20"/>
      <w:szCs w:val="20"/>
    </w:rPr>
  </w:style>
  <w:style w:type="paragraph" w:styleId="BodyText2">
    <w:name w:val="Body Text 2"/>
    <w:basedOn w:val="Normal"/>
    <w:link w:val="BodyText2Char"/>
    <w:uiPriority w:val="99"/>
    <w:rsid w:val="001C349C"/>
    <w:pPr>
      <w:spacing w:after="120" w:line="480" w:lineRule="auto"/>
    </w:pPr>
  </w:style>
  <w:style w:type="character" w:customStyle="1" w:styleId="BodyText2Char">
    <w:name w:val="Body Text 2 Char"/>
    <w:link w:val="BodyText2"/>
    <w:uiPriority w:val="99"/>
    <w:rsid w:val="001C349C"/>
    <w:rPr>
      <w:rFonts w:ascii="Times New Roman" w:eastAsia="Times New Roman" w:hAnsi="Times New Roman" w:cs="Times New Roman"/>
      <w:sz w:val="24"/>
      <w:szCs w:val="24"/>
    </w:rPr>
  </w:style>
  <w:style w:type="paragraph" w:styleId="BodyText3">
    <w:name w:val="Body Text 3"/>
    <w:basedOn w:val="Normal"/>
    <w:link w:val="BodyText3Char"/>
    <w:uiPriority w:val="99"/>
    <w:rsid w:val="001C349C"/>
    <w:pPr>
      <w:spacing w:after="120"/>
    </w:pPr>
    <w:rPr>
      <w:sz w:val="16"/>
      <w:szCs w:val="16"/>
    </w:rPr>
  </w:style>
  <w:style w:type="character" w:customStyle="1" w:styleId="BodyText3Char">
    <w:name w:val="Body Text 3 Char"/>
    <w:link w:val="BodyText3"/>
    <w:uiPriority w:val="99"/>
    <w:rsid w:val="001C349C"/>
    <w:rPr>
      <w:rFonts w:ascii="Times New Roman" w:eastAsia="Times New Roman" w:hAnsi="Times New Roman" w:cs="Times New Roman"/>
      <w:sz w:val="16"/>
      <w:szCs w:val="16"/>
    </w:rPr>
  </w:style>
  <w:style w:type="character" w:customStyle="1" w:styleId="apple-converted-space">
    <w:name w:val="apple-converted-space"/>
    <w:basedOn w:val="DefaultParagraphFont"/>
    <w:rsid w:val="00B678BD"/>
  </w:style>
  <w:style w:type="paragraph" w:customStyle="1" w:styleId="Default">
    <w:name w:val="Default"/>
    <w:rsid w:val="005A2212"/>
    <w:pPr>
      <w:autoSpaceDE w:val="0"/>
      <w:autoSpaceDN w:val="0"/>
      <w:adjustRightInd w:val="0"/>
    </w:pPr>
    <w:rPr>
      <w:rFonts w:ascii="Arial" w:hAnsi="Arial" w:cs="Arial"/>
      <w:color w:val="000000"/>
      <w:sz w:val="24"/>
      <w:szCs w:val="24"/>
    </w:rPr>
  </w:style>
  <w:style w:type="character" w:customStyle="1" w:styleId="chap-title1">
    <w:name w:val="chap-title1"/>
    <w:rsid w:val="00655A47"/>
  </w:style>
  <w:style w:type="character" w:styleId="FollowedHyperlink">
    <w:name w:val="FollowedHyperlink"/>
    <w:uiPriority w:val="99"/>
    <w:semiHidden/>
    <w:unhideWhenUsed/>
    <w:rsid w:val="00D2553E"/>
    <w:rPr>
      <w:color w:val="800080"/>
      <w:u w:val="single"/>
    </w:rPr>
  </w:style>
  <w:style w:type="paragraph" w:customStyle="1" w:styleId="Heading6A">
    <w:name w:val="Heading 6 A"/>
    <w:next w:val="Default"/>
    <w:rsid w:val="00FC3BA0"/>
    <w:pPr>
      <w:keepNext/>
      <w:tabs>
        <w:tab w:val="left" w:pos="1152"/>
      </w:tabs>
      <w:suppressAutoHyphens/>
      <w:ind w:left="1152" w:hanging="1152"/>
      <w:outlineLvl w:val="5"/>
    </w:pPr>
    <w:rPr>
      <w:rFonts w:ascii="Arial Bold Italic" w:eastAsia="ヒラギノ角ゴ Pro W3" w:hAnsi="Arial Bold Italic"/>
      <w:color w:val="000000"/>
      <w:u w:val="single"/>
    </w:rPr>
  </w:style>
  <w:style w:type="character" w:customStyle="1" w:styleId="Heading6Char">
    <w:name w:val="Heading 6 Char"/>
    <w:link w:val="Heading6"/>
    <w:semiHidden/>
    <w:rsid w:val="00FC3BA0"/>
    <w:rPr>
      <w:rFonts w:eastAsia="Times New Roman"/>
      <w:b/>
      <w:bCs/>
      <w:sz w:val="22"/>
      <w:szCs w:val="22"/>
    </w:rPr>
  </w:style>
  <w:style w:type="paragraph" w:customStyle="1" w:styleId="ColorfulList-Accent11">
    <w:name w:val="Colorful List - Accent 11"/>
    <w:basedOn w:val="Normal"/>
    <w:uiPriority w:val="34"/>
    <w:qFormat/>
    <w:rsid w:val="00363DCE"/>
    <w:pPr>
      <w:ind w:left="720"/>
    </w:pPr>
  </w:style>
  <w:style w:type="paragraph" w:customStyle="1" w:styleId="NoSpacing1">
    <w:name w:val="No Spacing1"/>
    <w:uiPriority w:val="1"/>
    <w:qFormat/>
    <w:rsid w:val="00B677FB"/>
    <w:rPr>
      <w:rFonts w:ascii="Times New Roman" w:eastAsia="Times New Roman" w:hAnsi="Times New Roman"/>
      <w:sz w:val="24"/>
      <w:szCs w:val="24"/>
    </w:rPr>
  </w:style>
  <w:style w:type="character" w:styleId="PageNumber">
    <w:name w:val="page number"/>
    <w:uiPriority w:val="99"/>
    <w:semiHidden/>
    <w:unhideWhenUsed/>
    <w:rsid w:val="000604AC"/>
  </w:style>
  <w:style w:type="paragraph" w:customStyle="1" w:styleId="xxxmsonormal">
    <w:name w:val="x_xxmsonormal"/>
    <w:basedOn w:val="Normal"/>
    <w:rsid w:val="00ED23F3"/>
    <w:pPr>
      <w:spacing w:before="100" w:beforeAutospacing="1" w:after="100" w:afterAutospacing="1"/>
    </w:pPr>
  </w:style>
  <w:style w:type="paragraph" w:customStyle="1" w:styleId="xxxxmsonormal">
    <w:name w:val="x_xxxmsonormal"/>
    <w:basedOn w:val="Normal"/>
    <w:rsid w:val="00ED23F3"/>
    <w:pPr>
      <w:spacing w:before="100" w:beforeAutospacing="1" w:after="100" w:afterAutospacing="1"/>
    </w:pPr>
  </w:style>
  <w:style w:type="character" w:styleId="UnresolvedMention">
    <w:name w:val="Unresolved Mention"/>
    <w:basedOn w:val="DefaultParagraphFont"/>
    <w:uiPriority w:val="99"/>
    <w:semiHidden/>
    <w:unhideWhenUsed/>
    <w:rsid w:val="00A22F28"/>
    <w:rPr>
      <w:color w:val="605E5C"/>
      <w:shd w:val="clear" w:color="auto" w:fill="E1DFDD"/>
    </w:rPr>
  </w:style>
  <w:style w:type="character" w:customStyle="1" w:styleId="a-size-base">
    <w:name w:val="a-size-base"/>
    <w:basedOn w:val="DefaultParagraphFont"/>
    <w:rsid w:val="000F3DCE"/>
  </w:style>
  <w:style w:type="paragraph" w:customStyle="1" w:styleId="item-attribute-label">
    <w:name w:val="item-attribute-label"/>
    <w:basedOn w:val="Normal"/>
    <w:rsid w:val="00DC23FE"/>
    <w:pPr>
      <w:spacing w:before="100" w:beforeAutospacing="1" w:after="100" w:afterAutospacing="1"/>
    </w:pPr>
  </w:style>
  <w:style w:type="paragraph" w:styleId="ListParagraph">
    <w:name w:val="List Paragraph"/>
    <w:basedOn w:val="Normal"/>
    <w:uiPriority w:val="34"/>
    <w:qFormat/>
    <w:rsid w:val="00AB3D69"/>
    <w:pPr>
      <w:ind w:left="720"/>
      <w:contextualSpacing/>
    </w:pPr>
  </w:style>
  <w:style w:type="table" w:styleId="TableGrid">
    <w:name w:val="Table Grid"/>
    <w:basedOn w:val="TableNormal"/>
    <w:uiPriority w:val="59"/>
    <w:rsid w:val="004E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bold">
    <w:name w:val="font-bold"/>
    <w:basedOn w:val="DefaultParagraphFont"/>
    <w:rsid w:val="008B3D4A"/>
  </w:style>
  <w:style w:type="paragraph" w:styleId="NoSpacing">
    <w:name w:val="No Spacing"/>
    <w:uiPriority w:val="1"/>
    <w:qFormat/>
    <w:rsid w:val="008B3D4A"/>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2299">
      <w:bodyDiv w:val="1"/>
      <w:marLeft w:val="0"/>
      <w:marRight w:val="0"/>
      <w:marTop w:val="0"/>
      <w:marBottom w:val="0"/>
      <w:divBdr>
        <w:top w:val="none" w:sz="0" w:space="0" w:color="auto"/>
        <w:left w:val="none" w:sz="0" w:space="0" w:color="auto"/>
        <w:bottom w:val="none" w:sz="0" w:space="0" w:color="auto"/>
        <w:right w:val="none" w:sz="0" w:space="0" w:color="auto"/>
      </w:divBdr>
    </w:div>
    <w:div w:id="104858964">
      <w:bodyDiv w:val="1"/>
      <w:marLeft w:val="0"/>
      <w:marRight w:val="0"/>
      <w:marTop w:val="0"/>
      <w:marBottom w:val="0"/>
      <w:divBdr>
        <w:top w:val="none" w:sz="0" w:space="0" w:color="auto"/>
        <w:left w:val="none" w:sz="0" w:space="0" w:color="auto"/>
        <w:bottom w:val="none" w:sz="0" w:space="0" w:color="auto"/>
        <w:right w:val="none" w:sz="0" w:space="0" w:color="auto"/>
      </w:divBdr>
    </w:div>
    <w:div w:id="140661637">
      <w:bodyDiv w:val="1"/>
      <w:marLeft w:val="0"/>
      <w:marRight w:val="0"/>
      <w:marTop w:val="0"/>
      <w:marBottom w:val="0"/>
      <w:divBdr>
        <w:top w:val="none" w:sz="0" w:space="0" w:color="auto"/>
        <w:left w:val="none" w:sz="0" w:space="0" w:color="auto"/>
        <w:bottom w:val="none" w:sz="0" w:space="0" w:color="auto"/>
        <w:right w:val="none" w:sz="0" w:space="0" w:color="auto"/>
      </w:divBdr>
      <w:divsChild>
        <w:div w:id="2037074939">
          <w:marLeft w:val="0"/>
          <w:marRight w:val="0"/>
          <w:marTop w:val="0"/>
          <w:marBottom w:val="0"/>
          <w:divBdr>
            <w:top w:val="none" w:sz="0" w:space="0" w:color="auto"/>
            <w:left w:val="none" w:sz="0" w:space="0" w:color="auto"/>
            <w:bottom w:val="none" w:sz="0" w:space="0" w:color="auto"/>
            <w:right w:val="none" w:sz="0" w:space="0" w:color="auto"/>
          </w:divBdr>
          <w:divsChild>
            <w:div w:id="2099867305">
              <w:marLeft w:val="0"/>
              <w:marRight w:val="0"/>
              <w:marTop w:val="0"/>
              <w:marBottom w:val="0"/>
              <w:divBdr>
                <w:top w:val="none" w:sz="0" w:space="0" w:color="auto"/>
                <w:left w:val="none" w:sz="0" w:space="0" w:color="auto"/>
                <w:bottom w:val="none" w:sz="0" w:space="0" w:color="auto"/>
                <w:right w:val="none" w:sz="0" w:space="0" w:color="auto"/>
              </w:divBdr>
              <w:divsChild>
                <w:div w:id="973631963">
                  <w:marLeft w:val="0"/>
                  <w:marRight w:val="0"/>
                  <w:marTop w:val="0"/>
                  <w:marBottom w:val="0"/>
                  <w:divBdr>
                    <w:top w:val="none" w:sz="0" w:space="0" w:color="auto"/>
                    <w:left w:val="none" w:sz="0" w:space="0" w:color="auto"/>
                    <w:bottom w:val="none" w:sz="0" w:space="0" w:color="auto"/>
                    <w:right w:val="none" w:sz="0" w:space="0" w:color="auto"/>
                  </w:divBdr>
                  <w:divsChild>
                    <w:div w:id="11715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9726">
      <w:bodyDiv w:val="1"/>
      <w:marLeft w:val="0"/>
      <w:marRight w:val="0"/>
      <w:marTop w:val="0"/>
      <w:marBottom w:val="0"/>
      <w:divBdr>
        <w:top w:val="none" w:sz="0" w:space="0" w:color="auto"/>
        <w:left w:val="none" w:sz="0" w:space="0" w:color="auto"/>
        <w:bottom w:val="none" w:sz="0" w:space="0" w:color="auto"/>
        <w:right w:val="none" w:sz="0" w:space="0" w:color="auto"/>
      </w:divBdr>
    </w:div>
    <w:div w:id="241530806">
      <w:bodyDiv w:val="1"/>
      <w:marLeft w:val="0"/>
      <w:marRight w:val="0"/>
      <w:marTop w:val="0"/>
      <w:marBottom w:val="0"/>
      <w:divBdr>
        <w:top w:val="none" w:sz="0" w:space="0" w:color="auto"/>
        <w:left w:val="none" w:sz="0" w:space="0" w:color="auto"/>
        <w:bottom w:val="none" w:sz="0" w:space="0" w:color="auto"/>
        <w:right w:val="none" w:sz="0" w:space="0" w:color="auto"/>
      </w:divBdr>
      <w:divsChild>
        <w:div w:id="479349449">
          <w:marLeft w:val="0"/>
          <w:marRight w:val="0"/>
          <w:marTop w:val="0"/>
          <w:marBottom w:val="0"/>
          <w:divBdr>
            <w:top w:val="none" w:sz="0" w:space="0" w:color="auto"/>
            <w:left w:val="none" w:sz="0" w:space="0" w:color="auto"/>
            <w:bottom w:val="none" w:sz="0" w:space="0" w:color="auto"/>
            <w:right w:val="none" w:sz="0" w:space="0" w:color="auto"/>
          </w:divBdr>
          <w:divsChild>
            <w:div w:id="1558591599">
              <w:marLeft w:val="0"/>
              <w:marRight w:val="0"/>
              <w:marTop w:val="0"/>
              <w:marBottom w:val="0"/>
              <w:divBdr>
                <w:top w:val="none" w:sz="0" w:space="0" w:color="auto"/>
                <w:left w:val="none" w:sz="0" w:space="0" w:color="auto"/>
                <w:bottom w:val="none" w:sz="0" w:space="0" w:color="auto"/>
                <w:right w:val="none" w:sz="0" w:space="0" w:color="auto"/>
              </w:divBdr>
              <w:divsChild>
                <w:div w:id="9945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79477">
      <w:bodyDiv w:val="1"/>
      <w:marLeft w:val="0"/>
      <w:marRight w:val="0"/>
      <w:marTop w:val="0"/>
      <w:marBottom w:val="0"/>
      <w:divBdr>
        <w:top w:val="none" w:sz="0" w:space="0" w:color="auto"/>
        <w:left w:val="none" w:sz="0" w:space="0" w:color="auto"/>
        <w:bottom w:val="none" w:sz="0" w:space="0" w:color="auto"/>
        <w:right w:val="none" w:sz="0" w:space="0" w:color="auto"/>
      </w:divBdr>
    </w:div>
    <w:div w:id="301615237">
      <w:bodyDiv w:val="1"/>
      <w:marLeft w:val="0"/>
      <w:marRight w:val="0"/>
      <w:marTop w:val="0"/>
      <w:marBottom w:val="0"/>
      <w:divBdr>
        <w:top w:val="none" w:sz="0" w:space="0" w:color="auto"/>
        <w:left w:val="none" w:sz="0" w:space="0" w:color="auto"/>
        <w:bottom w:val="none" w:sz="0" w:space="0" w:color="auto"/>
        <w:right w:val="none" w:sz="0" w:space="0" w:color="auto"/>
      </w:divBdr>
    </w:div>
    <w:div w:id="554857778">
      <w:bodyDiv w:val="1"/>
      <w:marLeft w:val="0"/>
      <w:marRight w:val="0"/>
      <w:marTop w:val="0"/>
      <w:marBottom w:val="0"/>
      <w:divBdr>
        <w:top w:val="none" w:sz="0" w:space="0" w:color="auto"/>
        <w:left w:val="none" w:sz="0" w:space="0" w:color="auto"/>
        <w:bottom w:val="none" w:sz="0" w:space="0" w:color="auto"/>
        <w:right w:val="none" w:sz="0" w:space="0" w:color="auto"/>
      </w:divBdr>
      <w:divsChild>
        <w:div w:id="846018014">
          <w:marLeft w:val="0"/>
          <w:marRight w:val="0"/>
          <w:marTop w:val="0"/>
          <w:marBottom w:val="0"/>
          <w:divBdr>
            <w:top w:val="none" w:sz="0" w:space="0" w:color="auto"/>
            <w:left w:val="none" w:sz="0" w:space="0" w:color="auto"/>
            <w:bottom w:val="none" w:sz="0" w:space="0" w:color="auto"/>
            <w:right w:val="none" w:sz="0" w:space="0" w:color="auto"/>
          </w:divBdr>
          <w:divsChild>
            <w:div w:id="1306622799">
              <w:marLeft w:val="0"/>
              <w:marRight w:val="0"/>
              <w:marTop w:val="0"/>
              <w:marBottom w:val="0"/>
              <w:divBdr>
                <w:top w:val="none" w:sz="0" w:space="0" w:color="auto"/>
                <w:left w:val="none" w:sz="0" w:space="0" w:color="auto"/>
                <w:bottom w:val="none" w:sz="0" w:space="0" w:color="auto"/>
                <w:right w:val="none" w:sz="0" w:space="0" w:color="auto"/>
              </w:divBdr>
              <w:divsChild>
                <w:div w:id="21160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5509">
      <w:bodyDiv w:val="1"/>
      <w:marLeft w:val="0"/>
      <w:marRight w:val="0"/>
      <w:marTop w:val="0"/>
      <w:marBottom w:val="0"/>
      <w:divBdr>
        <w:top w:val="none" w:sz="0" w:space="0" w:color="auto"/>
        <w:left w:val="none" w:sz="0" w:space="0" w:color="auto"/>
        <w:bottom w:val="none" w:sz="0" w:space="0" w:color="auto"/>
        <w:right w:val="none" w:sz="0" w:space="0" w:color="auto"/>
      </w:divBdr>
    </w:div>
    <w:div w:id="916020055">
      <w:bodyDiv w:val="1"/>
      <w:marLeft w:val="0"/>
      <w:marRight w:val="0"/>
      <w:marTop w:val="0"/>
      <w:marBottom w:val="0"/>
      <w:divBdr>
        <w:top w:val="none" w:sz="0" w:space="0" w:color="auto"/>
        <w:left w:val="none" w:sz="0" w:space="0" w:color="auto"/>
        <w:bottom w:val="none" w:sz="0" w:space="0" w:color="auto"/>
        <w:right w:val="none" w:sz="0" w:space="0" w:color="auto"/>
      </w:divBdr>
    </w:div>
    <w:div w:id="967782413">
      <w:bodyDiv w:val="1"/>
      <w:marLeft w:val="0"/>
      <w:marRight w:val="0"/>
      <w:marTop w:val="0"/>
      <w:marBottom w:val="0"/>
      <w:divBdr>
        <w:top w:val="none" w:sz="0" w:space="0" w:color="auto"/>
        <w:left w:val="none" w:sz="0" w:space="0" w:color="auto"/>
        <w:bottom w:val="none" w:sz="0" w:space="0" w:color="auto"/>
        <w:right w:val="none" w:sz="0" w:space="0" w:color="auto"/>
      </w:divBdr>
      <w:divsChild>
        <w:div w:id="567687260">
          <w:marLeft w:val="0"/>
          <w:marRight w:val="0"/>
          <w:marTop w:val="0"/>
          <w:marBottom w:val="0"/>
          <w:divBdr>
            <w:top w:val="none" w:sz="0" w:space="0" w:color="auto"/>
            <w:left w:val="none" w:sz="0" w:space="0" w:color="auto"/>
            <w:bottom w:val="none" w:sz="0" w:space="0" w:color="auto"/>
            <w:right w:val="none" w:sz="0" w:space="0" w:color="auto"/>
          </w:divBdr>
        </w:div>
      </w:divsChild>
    </w:div>
    <w:div w:id="970549569">
      <w:bodyDiv w:val="1"/>
      <w:marLeft w:val="0"/>
      <w:marRight w:val="0"/>
      <w:marTop w:val="0"/>
      <w:marBottom w:val="0"/>
      <w:divBdr>
        <w:top w:val="none" w:sz="0" w:space="0" w:color="auto"/>
        <w:left w:val="none" w:sz="0" w:space="0" w:color="auto"/>
        <w:bottom w:val="none" w:sz="0" w:space="0" w:color="auto"/>
        <w:right w:val="none" w:sz="0" w:space="0" w:color="auto"/>
      </w:divBdr>
    </w:div>
    <w:div w:id="1021199093">
      <w:bodyDiv w:val="1"/>
      <w:marLeft w:val="0"/>
      <w:marRight w:val="0"/>
      <w:marTop w:val="0"/>
      <w:marBottom w:val="0"/>
      <w:divBdr>
        <w:top w:val="none" w:sz="0" w:space="0" w:color="auto"/>
        <w:left w:val="none" w:sz="0" w:space="0" w:color="auto"/>
        <w:bottom w:val="none" w:sz="0" w:space="0" w:color="auto"/>
        <w:right w:val="none" w:sz="0" w:space="0" w:color="auto"/>
      </w:divBdr>
      <w:divsChild>
        <w:div w:id="1143232016">
          <w:marLeft w:val="0"/>
          <w:marRight w:val="0"/>
          <w:marTop w:val="0"/>
          <w:marBottom w:val="0"/>
          <w:divBdr>
            <w:top w:val="none" w:sz="0" w:space="0" w:color="auto"/>
            <w:left w:val="none" w:sz="0" w:space="0" w:color="auto"/>
            <w:bottom w:val="none" w:sz="0" w:space="0" w:color="auto"/>
            <w:right w:val="none" w:sz="0" w:space="0" w:color="auto"/>
          </w:divBdr>
          <w:divsChild>
            <w:div w:id="2028406069">
              <w:marLeft w:val="0"/>
              <w:marRight w:val="0"/>
              <w:marTop w:val="0"/>
              <w:marBottom w:val="0"/>
              <w:divBdr>
                <w:top w:val="none" w:sz="0" w:space="0" w:color="auto"/>
                <w:left w:val="none" w:sz="0" w:space="0" w:color="auto"/>
                <w:bottom w:val="none" w:sz="0" w:space="0" w:color="auto"/>
                <w:right w:val="none" w:sz="0" w:space="0" w:color="auto"/>
              </w:divBdr>
              <w:divsChild>
                <w:div w:id="6992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1906">
      <w:bodyDiv w:val="1"/>
      <w:marLeft w:val="0"/>
      <w:marRight w:val="0"/>
      <w:marTop w:val="0"/>
      <w:marBottom w:val="0"/>
      <w:divBdr>
        <w:top w:val="none" w:sz="0" w:space="0" w:color="auto"/>
        <w:left w:val="none" w:sz="0" w:space="0" w:color="auto"/>
        <w:bottom w:val="none" w:sz="0" w:space="0" w:color="auto"/>
        <w:right w:val="none" w:sz="0" w:space="0" w:color="auto"/>
      </w:divBdr>
    </w:div>
    <w:div w:id="1563249140">
      <w:bodyDiv w:val="1"/>
      <w:marLeft w:val="0"/>
      <w:marRight w:val="0"/>
      <w:marTop w:val="0"/>
      <w:marBottom w:val="0"/>
      <w:divBdr>
        <w:top w:val="none" w:sz="0" w:space="0" w:color="auto"/>
        <w:left w:val="none" w:sz="0" w:space="0" w:color="auto"/>
        <w:bottom w:val="none" w:sz="0" w:space="0" w:color="auto"/>
        <w:right w:val="none" w:sz="0" w:space="0" w:color="auto"/>
      </w:divBdr>
      <w:divsChild>
        <w:div w:id="31729405">
          <w:marLeft w:val="0"/>
          <w:marRight w:val="0"/>
          <w:marTop w:val="0"/>
          <w:marBottom w:val="0"/>
          <w:divBdr>
            <w:top w:val="none" w:sz="0" w:space="0" w:color="auto"/>
            <w:left w:val="none" w:sz="0" w:space="0" w:color="auto"/>
            <w:bottom w:val="none" w:sz="0" w:space="0" w:color="auto"/>
            <w:right w:val="none" w:sz="0" w:space="0" w:color="auto"/>
          </w:divBdr>
          <w:divsChild>
            <w:div w:id="912810201">
              <w:marLeft w:val="0"/>
              <w:marRight w:val="0"/>
              <w:marTop w:val="0"/>
              <w:marBottom w:val="0"/>
              <w:divBdr>
                <w:top w:val="none" w:sz="0" w:space="0" w:color="auto"/>
                <w:left w:val="none" w:sz="0" w:space="0" w:color="auto"/>
                <w:bottom w:val="none" w:sz="0" w:space="0" w:color="auto"/>
                <w:right w:val="none" w:sz="0" w:space="0" w:color="auto"/>
              </w:divBdr>
              <w:divsChild>
                <w:div w:id="12865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8242">
      <w:bodyDiv w:val="1"/>
      <w:marLeft w:val="0"/>
      <w:marRight w:val="0"/>
      <w:marTop w:val="0"/>
      <w:marBottom w:val="0"/>
      <w:divBdr>
        <w:top w:val="none" w:sz="0" w:space="0" w:color="auto"/>
        <w:left w:val="none" w:sz="0" w:space="0" w:color="auto"/>
        <w:bottom w:val="none" w:sz="0" w:space="0" w:color="auto"/>
        <w:right w:val="none" w:sz="0" w:space="0" w:color="auto"/>
      </w:divBdr>
      <w:divsChild>
        <w:div w:id="1012218049">
          <w:marLeft w:val="0"/>
          <w:marRight w:val="0"/>
          <w:marTop w:val="0"/>
          <w:marBottom w:val="0"/>
          <w:divBdr>
            <w:top w:val="none" w:sz="0" w:space="0" w:color="auto"/>
            <w:left w:val="none" w:sz="0" w:space="0" w:color="auto"/>
            <w:bottom w:val="none" w:sz="0" w:space="0" w:color="auto"/>
            <w:right w:val="none" w:sz="0" w:space="0" w:color="auto"/>
          </w:divBdr>
          <w:divsChild>
            <w:div w:id="120000678">
              <w:marLeft w:val="0"/>
              <w:marRight w:val="0"/>
              <w:marTop w:val="0"/>
              <w:marBottom w:val="0"/>
              <w:divBdr>
                <w:top w:val="none" w:sz="0" w:space="0" w:color="auto"/>
                <w:left w:val="none" w:sz="0" w:space="0" w:color="auto"/>
                <w:bottom w:val="none" w:sz="0" w:space="0" w:color="auto"/>
                <w:right w:val="none" w:sz="0" w:space="0" w:color="auto"/>
              </w:divBdr>
              <w:divsChild>
                <w:div w:id="685130019">
                  <w:marLeft w:val="0"/>
                  <w:marRight w:val="0"/>
                  <w:marTop w:val="0"/>
                  <w:marBottom w:val="0"/>
                  <w:divBdr>
                    <w:top w:val="none" w:sz="0" w:space="0" w:color="auto"/>
                    <w:left w:val="none" w:sz="0" w:space="0" w:color="auto"/>
                    <w:bottom w:val="none" w:sz="0" w:space="0" w:color="auto"/>
                    <w:right w:val="none" w:sz="0" w:space="0" w:color="auto"/>
                  </w:divBdr>
                  <w:divsChild>
                    <w:div w:id="20533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9011">
      <w:bodyDiv w:val="1"/>
      <w:marLeft w:val="0"/>
      <w:marRight w:val="0"/>
      <w:marTop w:val="0"/>
      <w:marBottom w:val="0"/>
      <w:divBdr>
        <w:top w:val="none" w:sz="0" w:space="0" w:color="auto"/>
        <w:left w:val="none" w:sz="0" w:space="0" w:color="auto"/>
        <w:bottom w:val="none" w:sz="0" w:space="0" w:color="auto"/>
        <w:right w:val="none" w:sz="0" w:space="0" w:color="auto"/>
      </w:divBdr>
      <w:divsChild>
        <w:div w:id="1152675237">
          <w:marLeft w:val="0"/>
          <w:marRight w:val="0"/>
          <w:marTop w:val="0"/>
          <w:marBottom w:val="0"/>
          <w:divBdr>
            <w:top w:val="none" w:sz="0" w:space="0" w:color="auto"/>
            <w:left w:val="none" w:sz="0" w:space="0" w:color="auto"/>
            <w:bottom w:val="none" w:sz="0" w:space="0" w:color="auto"/>
            <w:right w:val="none" w:sz="0" w:space="0" w:color="auto"/>
          </w:divBdr>
        </w:div>
        <w:div w:id="221913113">
          <w:marLeft w:val="0"/>
          <w:marRight w:val="0"/>
          <w:marTop w:val="0"/>
          <w:marBottom w:val="0"/>
          <w:divBdr>
            <w:top w:val="none" w:sz="0" w:space="0" w:color="auto"/>
            <w:left w:val="none" w:sz="0" w:space="0" w:color="auto"/>
            <w:bottom w:val="none" w:sz="0" w:space="0" w:color="auto"/>
            <w:right w:val="none" w:sz="0" w:space="0" w:color="auto"/>
          </w:divBdr>
        </w:div>
      </w:divsChild>
    </w:div>
    <w:div w:id="1808010300">
      <w:bodyDiv w:val="1"/>
      <w:marLeft w:val="0"/>
      <w:marRight w:val="0"/>
      <w:marTop w:val="0"/>
      <w:marBottom w:val="0"/>
      <w:divBdr>
        <w:top w:val="none" w:sz="0" w:space="0" w:color="auto"/>
        <w:left w:val="none" w:sz="0" w:space="0" w:color="auto"/>
        <w:bottom w:val="none" w:sz="0" w:space="0" w:color="auto"/>
        <w:right w:val="none" w:sz="0" w:space="0" w:color="auto"/>
      </w:divBdr>
      <w:divsChild>
        <w:div w:id="1413891960">
          <w:marLeft w:val="0"/>
          <w:marRight w:val="0"/>
          <w:marTop w:val="0"/>
          <w:marBottom w:val="0"/>
          <w:divBdr>
            <w:top w:val="none" w:sz="0" w:space="0" w:color="auto"/>
            <w:left w:val="none" w:sz="0" w:space="0" w:color="auto"/>
            <w:bottom w:val="none" w:sz="0" w:space="0" w:color="auto"/>
            <w:right w:val="none" w:sz="0" w:space="0" w:color="auto"/>
          </w:divBdr>
          <w:divsChild>
            <w:div w:id="608052048">
              <w:marLeft w:val="0"/>
              <w:marRight w:val="0"/>
              <w:marTop w:val="0"/>
              <w:marBottom w:val="0"/>
              <w:divBdr>
                <w:top w:val="none" w:sz="0" w:space="0" w:color="auto"/>
                <w:left w:val="none" w:sz="0" w:space="0" w:color="auto"/>
                <w:bottom w:val="none" w:sz="0" w:space="0" w:color="auto"/>
                <w:right w:val="none" w:sz="0" w:space="0" w:color="auto"/>
              </w:divBdr>
              <w:divsChild>
                <w:div w:id="2682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6648">
      <w:bodyDiv w:val="1"/>
      <w:marLeft w:val="0"/>
      <w:marRight w:val="0"/>
      <w:marTop w:val="0"/>
      <w:marBottom w:val="0"/>
      <w:divBdr>
        <w:top w:val="none" w:sz="0" w:space="0" w:color="auto"/>
        <w:left w:val="none" w:sz="0" w:space="0" w:color="auto"/>
        <w:bottom w:val="none" w:sz="0" w:space="0" w:color="auto"/>
        <w:right w:val="none" w:sz="0" w:space="0" w:color="auto"/>
      </w:divBdr>
    </w:div>
    <w:div w:id="2011718098">
      <w:bodyDiv w:val="1"/>
      <w:marLeft w:val="0"/>
      <w:marRight w:val="0"/>
      <w:marTop w:val="0"/>
      <w:marBottom w:val="0"/>
      <w:divBdr>
        <w:top w:val="none" w:sz="0" w:space="0" w:color="auto"/>
        <w:left w:val="none" w:sz="0" w:space="0" w:color="auto"/>
        <w:bottom w:val="none" w:sz="0" w:space="0" w:color="auto"/>
        <w:right w:val="none" w:sz="0" w:space="0" w:color="auto"/>
      </w:divBdr>
    </w:div>
    <w:div w:id="2020037094">
      <w:bodyDiv w:val="1"/>
      <w:marLeft w:val="0"/>
      <w:marRight w:val="0"/>
      <w:marTop w:val="0"/>
      <w:marBottom w:val="0"/>
      <w:divBdr>
        <w:top w:val="none" w:sz="0" w:space="0" w:color="auto"/>
        <w:left w:val="none" w:sz="0" w:space="0" w:color="auto"/>
        <w:bottom w:val="none" w:sz="0" w:space="0" w:color="auto"/>
        <w:right w:val="none" w:sz="0" w:space="0" w:color="auto"/>
      </w:divBdr>
    </w:div>
    <w:div w:id="2109765521">
      <w:bodyDiv w:val="1"/>
      <w:marLeft w:val="0"/>
      <w:marRight w:val="0"/>
      <w:marTop w:val="0"/>
      <w:marBottom w:val="0"/>
      <w:divBdr>
        <w:top w:val="none" w:sz="0" w:space="0" w:color="auto"/>
        <w:left w:val="none" w:sz="0" w:space="0" w:color="auto"/>
        <w:bottom w:val="none" w:sz="0" w:space="0" w:color="auto"/>
        <w:right w:val="none" w:sz="0" w:space="0" w:color="auto"/>
      </w:divBdr>
      <w:divsChild>
        <w:div w:id="422336128">
          <w:marLeft w:val="0"/>
          <w:marRight w:val="0"/>
          <w:marTop w:val="0"/>
          <w:marBottom w:val="0"/>
          <w:divBdr>
            <w:top w:val="none" w:sz="0" w:space="0" w:color="auto"/>
            <w:left w:val="none" w:sz="0" w:space="0" w:color="auto"/>
            <w:bottom w:val="none" w:sz="0" w:space="0" w:color="auto"/>
            <w:right w:val="none" w:sz="0" w:space="0" w:color="auto"/>
          </w:divBdr>
          <w:divsChild>
            <w:div w:id="1716544096">
              <w:marLeft w:val="0"/>
              <w:marRight w:val="0"/>
              <w:marTop w:val="0"/>
              <w:marBottom w:val="0"/>
              <w:divBdr>
                <w:top w:val="none" w:sz="0" w:space="0" w:color="auto"/>
                <w:left w:val="none" w:sz="0" w:space="0" w:color="auto"/>
                <w:bottom w:val="none" w:sz="0" w:space="0" w:color="auto"/>
                <w:right w:val="none" w:sz="0" w:space="0" w:color="auto"/>
              </w:divBdr>
              <w:divsChild>
                <w:div w:id="3676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elp.cengage.com/mindtap/mt-student/common/purchase-access.html" TargetMode="External"/><Relationship Id="rId18" Type="http://schemas.openxmlformats.org/officeDocument/2006/relationships/hyperlink" Target="https://quizlet.com/" TargetMode="External"/><Relationship Id="rId26" Type="http://schemas.openxmlformats.org/officeDocument/2006/relationships/hyperlink" Target="https://kahoot.com/" TargetMode="External"/><Relationship Id="rId39" Type="http://schemas.openxmlformats.org/officeDocument/2006/relationships/hyperlink" Target="https://www.nccu.edu/life-nc-central/health-and-well-being/counseling-center" TargetMode="External"/><Relationship Id="rId21" Type="http://schemas.openxmlformats.org/officeDocument/2006/relationships/hyperlink" Target="https://dccounselingcenter.com/encanto-and-family-systems-theory.html" TargetMode="External"/><Relationship Id="rId34" Type="http://schemas.openxmlformats.org/officeDocument/2006/relationships/hyperlink" Target="https://myeol.nccu.edu/sites/default/files/2020-06/FULL%20NCCU%20Operations%20Continuity%20Plan%20Fall%202020%20FINAL%206%2012%202020.pdf" TargetMode="External"/><Relationship Id="rId42" Type="http://schemas.openxmlformats.org/officeDocument/2006/relationships/hyperlink" Target="https://www.nccu.edu/enrollment/veterans-affairs" TargetMode="External"/><Relationship Id="rId47" Type="http://schemas.openxmlformats.org/officeDocument/2006/relationships/hyperlink" Target="http://www.nccu.edu/formsdocs/proxy.cfm?file_id=1674"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ypersay.com/" TargetMode="External"/><Relationship Id="rId29" Type="http://schemas.openxmlformats.org/officeDocument/2006/relationships/hyperlink" Target="https://legacy.nccu.edu/policies/retrieve.cfm?id=442" TargetMode="External"/><Relationship Id="rId11" Type="http://schemas.openxmlformats.org/officeDocument/2006/relationships/hyperlink" Target="https://nccu-edu.zoom.us/my/jenniferbarrow" TargetMode="External"/><Relationship Id="rId24" Type="http://schemas.openxmlformats.org/officeDocument/2006/relationships/hyperlink" Target="https://www.polleverywhere.com/" TargetMode="External"/><Relationship Id="rId32" Type="http://schemas.openxmlformats.org/officeDocument/2006/relationships/hyperlink" Target="https://legacy.nccu.edu/policies/retrieve.cfm?id=442" TargetMode="External"/><Relationship Id="rId37" Type="http://schemas.openxmlformats.org/officeDocument/2006/relationships/hyperlink" Target="https://www2.ed.gov/about/offices/list/ocr/docs/pregnancy.html" TargetMode="External"/><Relationship Id="rId40" Type="http://schemas.openxmlformats.org/officeDocument/2006/relationships/hyperlink" Target="https://www.nccu.edu/administration/university-police" TargetMode="External"/><Relationship Id="rId45" Type="http://schemas.openxmlformats.org/officeDocument/2006/relationships/hyperlink" Target="https://www.nccu.edu/life-nc-central/health-and-well-being/lgbta-center" TargetMode="External"/><Relationship Id="rId5" Type="http://schemas.openxmlformats.org/officeDocument/2006/relationships/webSettings" Target="webSettings.xml"/><Relationship Id="rId15" Type="http://schemas.openxmlformats.org/officeDocument/2006/relationships/hyperlink" Target="https://nearpod.com/),hypersay" TargetMode="External"/><Relationship Id="rId23" Type="http://schemas.openxmlformats.org/officeDocument/2006/relationships/hyperlink" Target="https://hypersay.com/" TargetMode="External"/><Relationship Id="rId28" Type="http://schemas.openxmlformats.org/officeDocument/2006/relationships/hyperlink" Target="https://libguides.umgc.edu/c.php?g=1003870&amp;p=9379887" TargetMode="External"/><Relationship Id="rId36" Type="http://schemas.openxmlformats.org/officeDocument/2006/relationships/hyperlink" Target="https://legacy.nccu.edu/policies/retrieve.cfm?id=442" TargetMode="External"/><Relationship Id="rId49" Type="http://schemas.openxmlformats.org/officeDocument/2006/relationships/header" Target="header1.xml"/><Relationship Id="rId10" Type="http://schemas.openxmlformats.org/officeDocument/2006/relationships/hyperlink" Target="https://nccu-edu.zoom.us/my/jenniferbarrow" TargetMode="External"/><Relationship Id="rId19" Type="http://schemas.openxmlformats.org/officeDocument/2006/relationships/hyperlink" Target="https://kahoot.com/" TargetMode="External"/><Relationship Id="rId31" Type="http://schemas.openxmlformats.org/officeDocument/2006/relationships/hyperlink" Target="https://legacy.nccu.edu/policies/retrieve.cfm?id=442" TargetMode="External"/><Relationship Id="rId44" Type="http://schemas.openxmlformats.org/officeDocument/2006/relationships/hyperlink" Target="mailto:veteransaffairs@nccu.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barrow4@nccu.edu" TargetMode="External"/><Relationship Id="rId14" Type="http://schemas.openxmlformats.org/officeDocument/2006/relationships/hyperlink" Target="https://www.cacrep.org/wp-content/uploads/2023/06/2024-Standards-Combined-Version-6.27.23.pdf" TargetMode="External"/><Relationship Id="rId22" Type="http://schemas.openxmlformats.org/officeDocument/2006/relationships/hyperlink" Target="https://nearpod.com/" TargetMode="External"/><Relationship Id="rId27" Type="http://schemas.openxmlformats.org/officeDocument/2006/relationships/hyperlink" Target="https://www.youtube.com/watch?v=_ZI0lXCK9Dg" TargetMode="External"/><Relationship Id="rId30" Type="http://schemas.openxmlformats.org/officeDocument/2006/relationships/hyperlink" Target="https://legacy.nccu.edu/policies/retrieve.cfm?id=442" TargetMode="External"/><Relationship Id="rId35" Type="http://schemas.openxmlformats.org/officeDocument/2006/relationships/hyperlink" Target="https://myeol.nccu.edu/sites/default/files/2020-06/FULL%20NCCU%20Operations%20Continuity%20Plan%20Fall%202020%20FINAL%206%2012%202020.pdf" TargetMode="External"/><Relationship Id="rId43" Type="http://schemas.openxmlformats.org/officeDocument/2006/relationships/hyperlink" Target="tel:919-530-5000" TargetMode="External"/><Relationship Id="rId48" Type="http://schemas.openxmlformats.org/officeDocument/2006/relationships/hyperlink" Target="https://www.counseling.org/resources/aca-code-of-ethics.pdf"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nam11.safelinks.protection.outlook.com/?url=https%3A%2F%2Fbehavioral-science.aatbs.com%2Fnccu%2F&amp;data=02%7C01%7Cjbarrow4%40NCCU.EDU%7C53e2f413a86c4f945cb308d845218019%7Ce86ab7691eab4e00b79e28ba7a8dbdf6%7C0%7C1%7C637335357476703492&amp;sdata=qKhLD6bDHIsajM%2B9DFTg6l1RFF3gUYNNKbrvXJ19f0U%3D&amp;reserved=0" TargetMode="External"/><Relationship Id="rId17" Type="http://schemas.openxmlformats.org/officeDocument/2006/relationships/hyperlink" Target="https://www.polleverywhere.com/" TargetMode="External"/><Relationship Id="rId25" Type="http://schemas.openxmlformats.org/officeDocument/2006/relationships/hyperlink" Target="https://quizlet.com/" TargetMode="External"/><Relationship Id="rId33" Type="http://schemas.openxmlformats.org/officeDocument/2006/relationships/hyperlink" Target="https://myeol.nccu.edu/sites/default/files/2020-06/FULL%20NCCU%20Operations%20Continuity%20Plan%20Fall%202020%20FINAL%206%2012%202020.pdf" TargetMode="External"/><Relationship Id="rId38" Type="http://schemas.openxmlformats.org/officeDocument/2006/relationships/hyperlink" Target="https://legacy.nccu.edu/advocacy/index.cfm" TargetMode="External"/><Relationship Id="rId46" Type="http://schemas.openxmlformats.org/officeDocument/2006/relationships/hyperlink" Target="https://legacy.nccu.edu/policies/retrieve.cfm?id=442" TargetMode="External"/><Relationship Id="rId20" Type="http://schemas.openxmlformats.org/officeDocument/2006/relationships/hyperlink" Target="https://dccounselingcenter.com/encanto-and-family-systems-theory.html" TargetMode="External"/><Relationship Id="rId41" Type="http://schemas.openxmlformats.org/officeDocument/2006/relationships/hyperlink" Target="mailto:nccupdinfo@nccu.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D683C-6A27-439B-8FA3-7190B48C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8952</Words>
  <Characters>51030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59863</CharactersWithSpaces>
  <SharedDoc>false</SharedDoc>
  <HLinks>
    <vt:vector size="48" baseType="variant">
      <vt:variant>
        <vt:i4>6684684</vt:i4>
      </vt:variant>
      <vt:variant>
        <vt:i4>21</vt:i4>
      </vt:variant>
      <vt:variant>
        <vt:i4>0</vt:i4>
      </vt:variant>
      <vt:variant>
        <vt:i4>5</vt:i4>
      </vt:variant>
      <vt:variant>
        <vt:lpwstr>https://owl.english.purdue.edu/owl/resource/560/17/</vt:lpwstr>
      </vt:variant>
      <vt:variant>
        <vt:lpwstr/>
      </vt:variant>
      <vt:variant>
        <vt:i4>7143488</vt:i4>
      </vt:variant>
      <vt:variant>
        <vt:i4>18</vt:i4>
      </vt:variant>
      <vt:variant>
        <vt:i4>0</vt:i4>
      </vt:variant>
      <vt:variant>
        <vt:i4>5</vt:i4>
      </vt:variant>
      <vt:variant>
        <vt:lpwstr>http://libraryguides.bennett.edu/home/library-tutorials/apa-style-presentations</vt:lpwstr>
      </vt:variant>
      <vt:variant>
        <vt:lpwstr/>
      </vt:variant>
      <vt:variant>
        <vt:i4>7077918</vt:i4>
      </vt:variant>
      <vt:variant>
        <vt:i4>15</vt:i4>
      </vt:variant>
      <vt:variant>
        <vt:i4>0</vt:i4>
      </vt:variant>
      <vt:variant>
        <vt:i4>5</vt:i4>
      </vt:variant>
      <vt:variant>
        <vt:lpwstr>https://www.youtube.com/watch?v=v1vohYOn5zc</vt:lpwstr>
      </vt:variant>
      <vt:variant>
        <vt:lpwstr/>
      </vt:variant>
      <vt:variant>
        <vt:i4>5111922</vt:i4>
      </vt:variant>
      <vt:variant>
        <vt:i4>12</vt:i4>
      </vt:variant>
      <vt:variant>
        <vt:i4>0</vt:i4>
      </vt:variant>
      <vt:variant>
        <vt:i4>5</vt:i4>
      </vt:variant>
      <vt:variant>
        <vt:lpwstr>http://www.nccu.edu/formsdocs/proxy.cfm?file_id=1674</vt:lpwstr>
      </vt:variant>
      <vt:variant>
        <vt:lpwstr/>
      </vt:variant>
      <vt:variant>
        <vt:i4>2490475</vt:i4>
      </vt:variant>
      <vt:variant>
        <vt:i4>9</vt:i4>
      </vt:variant>
      <vt:variant>
        <vt:i4>0</vt:i4>
      </vt:variant>
      <vt:variant>
        <vt:i4>5</vt:i4>
      </vt:variant>
      <vt:variant>
        <vt:lpwstr>mailto:veteransaffairs@nccu.edu</vt:lpwstr>
      </vt:variant>
      <vt:variant>
        <vt:lpwstr/>
      </vt:variant>
      <vt:variant>
        <vt:i4>6094872</vt:i4>
      </vt:variant>
      <vt:variant>
        <vt:i4>6</vt:i4>
      </vt:variant>
      <vt:variant>
        <vt:i4>0</vt:i4>
      </vt:variant>
      <vt:variant>
        <vt:i4>5</vt:i4>
      </vt:variant>
      <vt:variant>
        <vt:lpwstr>tel:919-530-5000</vt:lpwstr>
      </vt:variant>
      <vt:variant>
        <vt:lpwstr/>
      </vt:variant>
      <vt:variant>
        <vt:i4>5636222</vt:i4>
      </vt:variant>
      <vt:variant>
        <vt:i4>3</vt:i4>
      </vt:variant>
      <vt:variant>
        <vt:i4>0</vt:i4>
      </vt:variant>
      <vt:variant>
        <vt:i4>5</vt:i4>
      </vt:variant>
      <vt:variant>
        <vt:lpwstr>mailto:nccupdinfo@nccu.edu</vt:lpwstr>
      </vt:variant>
      <vt:variant>
        <vt:lpwstr/>
      </vt:variant>
      <vt:variant>
        <vt:i4>3932168</vt:i4>
      </vt:variant>
      <vt:variant>
        <vt:i4>0</vt:i4>
      </vt:variant>
      <vt:variant>
        <vt:i4>0</vt:i4>
      </vt:variant>
      <vt:variant>
        <vt:i4>5</vt:i4>
      </vt:variant>
      <vt:variant>
        <vt:lpwstr>https://na01.safelinks.protection.outlook.com/?url=http%3A%2F%2Fwww.cengagebrain.com%2Fcourse%2F2803618&amp;data=02%7C01%7Cswasik%40NCCU.EDU%7C72fc3a140bd641581b5a08d55482c659%7Ce86ab7691eab4e00b79e28ba7a8dbdf6%7C0%7C0%7C636507843022760129&amp;sdata=Sa6yUrwm1iWz0xSlvdFZEz1dX%2FBcTI3ZaA0ziiqXVk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Portela</dc:creator>
  <cp:lastModifiedBy>Joyner, Juls</cp:lastModifiedBy>
  <cp:revision>2</cp:revision>
  <cp:lastPrinted>2023-07-31T15:46:00Z</cp:lastPrinted>
  <dcterms:created xsi:type="dcterms:W3CDTF">2024-08-24T09:41:00Z</dcterms:created>
  <dcterms:modified xsi:type="dcterms:W3CDTF">2024-08-24T09:41:00Z</dcterms:modified>
</cp:coreProperties>
</file>